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8234F2"/>
    <w:p w14:paraId="6A99D0AC" w14:textId="77777777" w:rsidR="00252941" w:rsidRDefault="00252941" w:rsidP="008234F2"/>
    <w:p w14:paraId="281E3055" w14:textId="77777777" w:rsidR="00252941" w:rsidRDefault="00252941" w:rsidP="008234F2"/>
    <w:p w14:paraId="541029BD" w14:textId="77777777" w:rsidR="00252941" w:rsidRDefault="00252941" w:rsidP="008234F2"/>
    <w:p w14:paraId="1AC0569D" w14:textId="77777777" w:rsidR="00252941" w:rsidRDefault="00252941" w:rsidP="008234F2"/>
    <w:p w14:paraId="072CB44D" w14:textId="77777777" w:rsidR="00252941" w:rsidRDefault="00252941" w:rsidP="008234F2"/>
    <w:p w14:paraId="7CE31455" w14:textId="77777777" w:rsidR="00252941" w:rsidRDefault="00252941" w:rsidP="008234F2"/>
    <w:p w14:paraId="6355CD84" w14:textId="77777777" w:rsidR="00252941" w:rsidRDefault="00252941" w:rsidP="008234F2"/>
    <w:p w14:paraId="1D039179" w14:textId="77777777" w:rsidR="00252941" w:rsidRDefault="00252941" w:rsidP="008234F2"/>
    <w:p w14:paraId="57487041" w14:textId="77777777" w:rsidR="0048631A" w:rsidRDefault="0048631A" w:rsidP="00D54B01">
      <w:pPr>
        <w:pStyle w:val="DocumentTitle"/>
      </w:pPr>
    </w:p>
    <w:p w14:paraId="6052930B" w14:textId="77777777" w:rsidR="0048631A" w:rsidRDefault="0048631A" w:rsidP="00D54B01">
      <w:pPr>
        <w:pStyle w:val="DocumentTitle"/>
      </w:pPr>
    </w:p>
    <w:p w14:paraId="733B1C2A" w14:textId="47F84F9E" w:rsidR="0024248F" w:rsidRPr="00D54B01" w:rsidRDefault="003E2397" w:rsidP="00D54B01">
      <w:pPr>
        <w:pStyle w:val="DocumentTitle"/>
      </w:pPr>
      <w:r>
        <w:t>PENGELOLAAN</w:t>
      </w:r>
      <w:r w:rsidR="005A1181" w:rsidRPr="00D54B01">
        <w:br/>
      </w:r>
      <w:r>
        <w:t>DATA CENTER</w:t>
      </w:r>
    </w:p>
    <w:p w14:paraId="59F15753" w14:textId="77777777" w:rsidR="00252941" w:rsidRDefault="00252941" w:rsidP="008234F2"/>
    <w:p w14:paraId="2F76E418" w14:textId="4001C695" w:rsidR="00252941" w:rsidRPr="00252941" w:rsidRDefault="00252941" w:rsidP="008234F2">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45CC3A30" w:rsidR="002459BD" w:rsidRDefault="0090772B" w:rsidP="008234F2">
      <w:pPr>
        <w:pStyle w:val="HeadingNoNumber"/>
      </w:pPr>
      <w:bookmarkStart w:id="0" w:name="_Toc197118960"/>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3E2397">
        <w:t>Pengelolaan Data Center</w:t>
      </w:r>
      <w:bookmarkEnd w:id="0"/>
    </w:p>
    <w:p w14:paraId="3EBE5081" w14:textId="14ACB317" w:rsidR="0090772B" w:rsidRDefault="0090772B" w:rsidP="008234F2"/>
    <w:p w14:paraId="59E9B291" w14:textId="77777777" w:rsidR="00333A03" w:rsidRDefault="00333A03" w:rsidP="008234F2"/>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8234F2">
            <w:pPr>
              <w:rPr>
                <w:noProof/>
                <w:lang w:val="id-ID"/>
              </w:rPr>
            </w:pPr>
          </w:p>
        </w:tc>
        <w:tc>
          <w:tcPr>
            <w:tcW w:w="1595" w:type="dxa"/>
            <w:vAlign w:val="center"/>
          </w:tcPr>
          <w:p w14:paraId="31998359" w14:textId="77777777" w:rsidR="00333A03" w:rsidRPr="0090772B" w:rsidRDefault="00333A03" w:rsidP="008234F2">
            <w:pP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8234F2">
            <w:pPr>
              <w:rPr>
                <w:noProof/>
                <w:lang w:val="id-ID"/>
              </w:rPr>
            </w:pPr>
          </w:p>
        </w:tc>
        <w:tc>
          <w:tcPr>
            <w:tcW w:w="1595" w:type="dxa"/>
            <w:vAlign w:val="center"/>
          </w:tcPr>
          <w:p w14:paraId="598609C2" w14:textId="77777777" w:rsidR="00333A03" w:rsidRPr="0090772B" w:rsidDel="00F31A52" w:rsidRDefault="00333A03" w:rsidP="008234F2">
            <w:pP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8234F2">
            <w:pPr>
              <w:rPr>
                <w:noProof/>
                <w:lang w:val="id-ID"/>
              </w:rPr>
            </w:pPr>
          </w:p>
        </w:tc>
        <w:tc>
          <w:tcPr>
            <w:tcW w:w="1595" w:type="dxa"/>
            <w:vAlign w:val="center"/>
          </w:tcPr>
          <w:p w14:paraId="05DD9591" w14:textId="77777777" w:rsidR="00333A03" w:rsidRPr="0090772B" w:rsidDel="00F31A52" w:rsidRDefault="00333A03" w:rsidP="008234F2">
            <w:pPr>
              <w:rPr>
                <w:noProof/>
              </w:rPr>
            </w:pPr>
            <w:r>
              <w:rPr>
                <w:noProof/>
              </w:rPr>
              <w:t>1 May’25</w:t>
            </w:r>
          </w:p>
        </w:tc>
      </w:tr>
    </w:tbl>
    <w:p w14:paraId="6EC429C5" w14:textId="77777777" w:rsidR="00333A03" w:rsidRDefault="00333A03" w:rsidP="008234F2"/>
    <w:p w14:paraId="6F1715CE" w14:textId="3CCFCB37" w:rsidR="00246643" w:rsidRDefault="00246643" w:rsidP="008234F2">
      <w:r>
        <w:br w:type="page"/>
      </w:r>
    </w:p>
    <w:p w14:paraId="6366FFB5" w14:textId="216F62DF" w:rsidR="00DB7879" w:rsidRDefault="00DB7879" w:rsidP="008234F2">
      <w:pPr>
        <w:pStyle w:val="HeadingNoNumber"/>
      </w:pPr>
      <w:bookmarkStart w:id="1" w:name="_Toc197118961"/>
      <w:r>
        <w:lastRenderedPageBreak/>
        <w:t>Riwayat Perubahan Prosedur Operasional</w:t>
      </w:r>
      <w:r>
        <w:br/>
      </w:r>
      <w:r w:rsidR="003E2397">
        <w:t>Pengelolaan Data Center</w:t>
      </w:r>
      <w:bookmarkEnd w:id="1"/>
    </w:p>
    <w:p w14:paraId="0AB3E249" w14:textId="77777777" w:rsidR="0090772B" w:rsidRDefault="0090772B" w:rsidP="008234F2"/>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8234F2">
            <w:pPr>
              <w:pStyle w:val="Table-ContentBold8pt"/>
            </w:pPr>
            <w:r w:rsidRPr="005853FD">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8234F2">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8234F2">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8234F2">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8234F2">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8234F2">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8234F2">
            <w:pPr>
              <w:pStyle w:val="Table-Content"/>
            </w:pPr>
            <w:r w:rsidRPr="00AD6727">
              <w:t>Draft</w:t>
            </w:r>
          </w:p>
        </w:tc>
        <w:tc>
          <w:tcPr>
            <w:tcW w:w="1275" w:type="dxa"/>
            <w:tcMar>
              <w:top w:w="28" w:type="dxa"/>
              <w:left w:w="28" w:type="dxa"/>
              <w:bottom w:w="28" w:type="dxa"/>
              <w:right w:w="28" w:type="dxa"/>
            </w:tcMar>
          </w:tcPr>
          <w:p w14:paraId="7C07ABE3" w14:textId="69215073" w:rsidR="00246643" w:rsidRPr="00AD6727" w:rsidRDefault="003E2397" w:rsidP="008234F2">
            <w:pPr>
              <w:pStyle w:val="Table-Content"/>
            </w:pPr>
            <w:r>
              <w:t>1 Mei 2025</w:t>
            </w:r>
          </w:p>
        </w:tc>
        <w:tc>
          <w:tcPr>
            <w:tcW w:w="3828" w:type="dxa"/>
            <w:tcMar>
              <w:top w:w="28" w:type="dxa"/>
              <w:left w:w="28" w:type="dxa"/>
              <w:bottom w:w="28" w:type="dxa"/>
              <w:right w:w="28" w:type="dxa"/>
            </w:tcMar>
          </w:tcPr>
          <w:p w14:paraId="4D5A28C3" w14:textId="77777777" w:rsidR="00246643" w:rsidRPr="003C5F2F" w:rsidRDefault="00246643" w:rsidP="008234F2">
            <w:pPr>
              <w:pStyle w:val="Table-Content"/>
            </w:pPr>
            <w:r>
              <w:t>Inisial Awal</w:t>
            </w:r>
          </w:p>
        </w:tc>
        <w:tc>
          <w:tcPr>
            <w:tcW w:w="1559" w:type="dxa"/>
            <w:tcMar>
              <w:top w:w="28" w:type="dxa"/>
              <w:left w:w="28" w:type="dxa"/>
              <w:bottom w:w="28" w:type="dxa"/>
              <w:right w:w="28" w:type="dxa"/>
            </w:tcMar>
          </w:tcPr>
          <w:p w14:paraId="16DAA014" w14:textId="66F2B42F" w:rsidR="00246643" w:rsidRPr="00982B40" w:rsidRDefault="003E2397" w:rsidP="008234F2">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27CAF20D" w:rsidR="00246643" w:rsidRPr="00AD6727" w:rsidRDefault="003E2397" w:rsidP="008234F2">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8234F2">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8234F2">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8234F2">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8234F2">
            <w:pPr>
              <w:pStyle w:val="Table-Content"/>
            </w:pPr>
            <w:r>
              <w:t xml:space="preserve"> </w:t>
            </w:r>
          </w:p>
        </w:tc>
      </w:tr>
    </w:tbl>
    <w:p w14:paraId="6EC0220C" w14:textId="77777777" w:rsidR="0090772B" w:rsidRDefault="0090772B" w:rsidP="008234F2">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8234F2">
      <w:pPr>
        <w:pStyle w:val="HeadingNoNumber"/>
      </w:pPr>
      <w:bookmarkStart w:id="2" w:name="_Toc197118962"/>
      <w:r w:rsidRPr="00E1438A">
        <w:lastRenderedPageBreak/>
        <w:t>Daftar isi</w:t>
      </w:r>
      <w:bookmarkEnd w:id="2"/>
    </w:p>
    <w:p w14:paraId="3BE85C08" w14:textId="77777777" w:rsidR="00E1438A" w:rsidRDefault="00E1438A" w:rsidP="008234F2"/>
    <w:p w14:paraId="0C75B738" w14:textId="77777777" w:rsidR="00731E2B" w:rsidRPr="00A679B6" w:rsidRDefault="00731E2B" w:rsidP="008234F2"/>
    <w:p w14:paraId="5795399C" w14:textId="254C6AD9" w:rsidR="006B28D5"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118960" w:history="1">
        <w:r w:rsidR="006B28D5" w:rsidRPr="00DD2A23">
          <w:rPr>
            <w:rStyle w:val="Hyperlink"/>
          </w:rPr>
          <w:t>Lembar Pengesahan Prosedur Operasional Pengelolaan Data Center</w:t>
        </w:r>
        <w:r w:rsidR="006B28D5">
          <w:rPr>
            <w:webHidden/>
          </w:rPr>
          <w:tab/>
        </w:r>
        <w:r w:rsidR="006B28D5">
          <w:rPr>
            <w:webHidden/>
          </w:rPr>
          <w:fldChar w:fldCharType="begin"/>
        </w:r>
        <w:r w:rsidR="006B28D5">
          <w:rPr>
            <w:webHidden/>
          </w:rPr>
          <w:instrText xml:space="preserve"> PAGEREF _Toc197118960 \h </w:instrText>
        </w:r>
        <w:r w:rsidR="006B28D5">
          <w:rPr>
            <w:webHidden/>
          </w:rPr>
        </w:r>
        <w:r w:rsidR="006B28D5">
          <w:rPr>
            <w:webHidden/>
          </w:rPr>
          <w:fldChar w:fldCharType="separate"/>
        </w:r>
        <w:r w:rsidR="006B28D5">
          <w:rPr>
            <w:webHidden/>
          </w:rPr>
          <w:t>i</w:t>
        </w:r>
        <w:r w:rsidR="006B28D5">
          <w:rPr>
            <w:webHidden/>
          </w:rPr>
          <w:fldChar w:fldCharType="end"/>
        </w:r>
      </w:hyperlink>
    </w:p>
    <w:p w14:paraId="12D0005F" w14:textId="00FFD9EB" w:rsidR="006B28D5" w:rsidRDefault="006B28D5">
      <w:pPr>
        <w:pStyle w:val="TOC1"/>
        <w:rPr>
          <w:rFonts w:asciiTheme="minorHAnsi" w:hAnsiTheme="minorHAnsi" w:cstheme="minorBidi"/>
          <w:sz w:val="24"/>
          <w:szCs w:val="24"/>
        </w:rPr>
      </w:pPr>
      <w:hyperlink w:anchor="_Toc197118961" w:history="1">
        <w:r w:rsidRPr="00DD2A23">
          <w:rPr>
            <w:rStyle w:val="Hyperlink"/>
          </w:rPr>
          <w:t>Riwayat Perubahan Prosedur Operasional Pengelolaan Data Center</w:t>
        </w:r>
        <w:r>
          <w:rPr>
            <w:webHidden/>
          </w:rPr>
          <w:tab/>
        </w:r>
        <w:r>
          <w:rPr>
            <w:webHidden/>
          </w:rPr>
          <w:fldChar w:fldCharType="begin"/>
        </w:r>
        <w:r>
          <w:rPr>
            <w:webHidden/>
          </w:rPr>
          <w:instrText xml:space="preserve"> PAGEREF _Toc197118961 \h </w:instrText>
        </w:r>
        <w:r>
          <w:rPr>
            <w:webHidden/>
          </w:rPr>
        </w:r>
        <w:r>
          <w:rPr>
            <w:webHidden/>
          </w:rPr>
          <w:fldChar w:fldCharType="separate"/>
        </w:r>
        <w:r>
          <w:rPr>
            <w:webHidden/>
          </w:rPr>
          <w:t>ii</w:t>
        </w:r>
        <w:r>
          <w:rPr>
            <w:webHidden/>
          </w:rPr>
          <w:fldChar w:fldCharType="end"/>
        </w:r>
      </w:hyperlink>
    </w:p>
    <w:p w14:paraId="50AB092A" w14:textId="47698D12" w:rsidR="006B28D5" w:rsidRDefault="006B28D5">
      <w:pPr>
        <w:pStyle w:val="TOC1"/>
        <w:rPr>
          <w:rFonts w:asciiTheme="minorHAnsi" w:hAnsiTheme="minorHAnsi" w:cstheme="minorBidi"/>
          <w:sz w:val="24"/>
          <w:szCs w:val="24"/>
        </w:rPr>
      </w:pPr>
      <w:hyperlink w:anchor="_Toc197118962" w:history="1">
        <w:r w:rsidRPr="00DD2A23">
          <w:rPr>
            <w:rStyle w:val="Hyperlink"/>
          </w:rPr>
          <w:t>Daftar isi</w:t>
        </w:r>
        <w:r>
          <w:rPr>
            <w:webHidden/>
          </w:rPr>
          <w:tab/>
        </w:r>
        <w:r>
          <w:rPr>
            <w:webHidden/>
          </w:rPr>
          <w:fldChar w:fldCharType="begin"/>
        </w:r>
        <w:r>
          <w:rPr>
            <w:webHidden/>
          </w:rPr>
          <w:instrText xml:space="preserve"> PAGEREF _Toc197118962 \h </w:instrText>
        </w:r>
        <w:r>
          <w:rPr>
            <w:webHidden/>
          </w:rPr>
        </w:r>
        <w:r>
          <w:rPr>
            <w:webHidden/>
          </w:rPr>
          <w:fldChar w:fldCharType="separate"/>
        </w:r>
        <w:r>
          <w:rPr>
            <w:webHidden/>
          </w:rPr>
          <w:t>iii</w:t>
        </w:r>
        <w:r>
          <w:rPr>
            <w:webHidden/>
          </w:rPr>
          <w:fldChar w:fldCharType="end"/>
        </w:r>
      </w:hyperlink>
    </w:p>
    <w:p w14:paraId="4C8B6321" w14:textId="0E559AEC" w:rsidR="006B28D5" w:rsidRDefault="006B28D5">
      <w:pPr>
        <w:pStyle w:val="TOC1"/>
        <w:rPr>
          <w:rFonts w:asciiTheme="minorHAnsi" w:hAnsiTheme="minorHAnsi" w:cstheme="minorBidi"/>
          <w:sz w:val="24"/>
          <w:szCs w:val="24"/>
        </w:rPr>
      </w:pPr>
      <w:hyperlink w:anchor="_Toc197118963" w:history="1">
        <w:r w:rsidRPr="00DD2A23">
          <w:rPr>
            <w:rStyle w:val="Hyperlink"/>
          </w:rPr>
          <w:t>1.</w:t>
        </w:r>
        <w:r>
          <w:rPr>
            <w:rFonts w:asciiTheme="minorHAnsi" w:hAnsiTheme="minorHAnsi" w:cstheme="minorBidi"/>
            <w:sz w:val="24"/>
            <w:szCs w:val="24"/>
          </w:rPr>
          <w:tab/>
        </w:r>
        <w:r w:rsidRPr="00DD2A23">
          <w:rPr>
            <w:rStyle w:val="Hyperlink"/>
          </w:rPr>
          <w:t>Tujuan</w:t>
        </w:r>
        <w:r>
          <w:rPr>
            <w:webHidden/>
          </w:rPr>
          <w:tab/>
        </w:r>
        <w:r>
          <w:rPr>
            <w:webHidden/>
          </w:rPr>
          <w:fldChar w:fldCharType="begin"/>
        </w:r>
        <w:r>
          <w:rPr>
            <w:webHidden/>
          </w:rPr>
          <w:instrText xml:space="preserve"> PAGEREF _Toc197118963 \h </w:instrText>
        </w:r>
        <w:r>
          <w:rPr>
            <w:webHidden/>
          </w:rPr>
        </w:r>
        <w:r>
          <w:rPr>
            <w:webHidden/>
          </w:rPr>
          <w:fldChar w:fldCharType="separate"/>
        </w:r>
        <w:r>
          <w:rPr>
            <w:webHidden/>
          </w:rPr>
          <w:t>1</w:t>
        </w:r>
        <w:r>
          <w:rPr>
            <w:webHidden/>
          </w:rPr>
          <w:fldChar w:fldCharType="end"/>
        </w:r>
      </w:hyperlink>
    </w:p>
    <w:p w14:paraId="1A66BEC9" w14:textId="4F768E78" w:rsidR="006B28D5" w:rsidRDefault="006B28D5">
      <w:pPr>
        <w:pStyle w:val="TOC1"/>
        <w:rPr>
          <w:rFonts w:asciiTheme="minorHAnsi" w:hAnsiTheme="minorHAnsi" w:cstheme="minorBidi"/>
          <w:sz w:val="24"/>
          <w:szCs w:val="24"/>
        </w:rPr>
      </w:pPr>
      <w:hyperlink w:anchor="_Toc197118964" w:history="1">
        <w:r w:rsidRPr="00DD2A23">
          <w:rPr>
            <w:rStyle w:val="Hyperlink"/>
          </w:rPr>
          <w:t>2.</w:t>
        </w:r>
        <w:r>
          <w:rPr>
            <w:rFonts w:asciiTheme="minorHAnsi" w:hAnsiTheme="minorHAnsi" w:cstheme="minorBidi"/>
            <w:sz w:val="24"/>
            <w:szCs w:val="24"/>
          </w:rPr>
          <w:tab/>
        </w:r>
        <w:r w:rsidRPr="00DD2A23">
          <w:rPr>
            <w:rStyle w:val="Hyperlink"/>
          </w:rPr>
          <w:t>Ruang Lingkup</w:t>
        </w:r>
        <w:r>
          <w:rPr>
            <w:webHidden/>
          </w:rPr>
          <w:tab/>
        </w:r>
        <w:r>
          <w:rPr>
            <w:webHidden/>
          </w:rPr>
          <w:fldChar w:fldCharType="begin"/>
        </w:r>
        <w:r>
          <w:rPr>
            <w:webHidden/>
          </w:rPr>
          <w:instrText xml:space="preserve"> PAGEREF _Toc197118964 \h </w:instrText>
        </w:r>
        <w:r>
          <w:rPr>
            <w:webHidden/>
          </w:rPr>
        </w:r>
        <w:r>
          <w:rPr>
            <w:webHidden/>
          </w:rPr>
          <w:fldChar w:fldCharType="separate"/>
        </w:r>
        <w:r>
          <w:rPr>
            <w:webHidden/>
          </w:rPr>
          <w:t>1</w:t>
        </w:r>
        <w:r>
          <w:rPr>
            <w:webHidden/>
          </w:rPr>
          <w:fldChar w:fldCharType="end"/>
        </w:r>
      </w:hyperlink>
    </w:p>
    <w:p w14:paraId="72B1D7AB" w14:textId="603BADCE" w:rsidR="006B28D5" w:rsidRDefault="006B28D5">
      <w:pPr>
        <w:pStyle w:val="TOC1"/>
        <w:rPr>
          <w:rFonts w:asciiTheme="minorHAnsi" w:hAnsiTheme="minorHAnsi" w:cstheme="minorBidi"/>
          <w:sz w:val="24"/>
          <w:szCs w:val="24"/>
        </w:rPr>
      </w:pPr>
      <w:hyperlink w:anchor="_Toc197118965" w:history="1">
        <w:r w:rsidRPr="00DD2A23">
          <w:rPr>
            <w:rStyle w:val="Hyperlink"/>
          </w:rPr>
          <w:t>3.</w:t>
        </w:r>
        <w:r>
          <w:rPr>
            <w:rFonts w:asciiTheme="minorHAnsi" w:hAnsiTheme="minorHAnsi" w:cstheme="minorBidi"/>
            <w:sz w:val="24"/>
            <w:szCs w:val="24"/>
          </w:rPr>
          <w:tab/>
        </w:r>
        <w:r w:rsidRPr="00DD2A23">
          <w:rPr>
            <w:rStyle w:val="Hyperlink"/>
          </w:rPr>
          <w:t>Referensi</w:t>
        </w:r>
        <w:r>
          <w:rPr>
            <w:webHidden/>
          </w:rPr>
          <w:tab/>
        </w:r>
        <w:r>
          <w:rPr>
            <w:webHidden/>
          </w:rPr>
          <w:fldChar w:fldCharType="begin"/>
        </w:r>
        <w:r>
          <w:rPr>
            <w:webHidden/>
          </w:rPr>
          <w:instrText xml:space="preserve"> PAGEREF _Toc197118965 \h </w:instrText>
        </w:r>
        <w:r>
          <w:rPr>
            <w:webHidden/>
          </w:rPr>
        </w:r>
        <w:r>
          <w:rPr>
            <w:webHidden/>
          </w:rPr>
          <w:fldChar w:fldCharType="separate"/>
        </w:r>
        <w:r>
          <w:rPr>
            <w:webHidden/>
          </w:rPr>
          <w:t>1</w:t>
        </w:r>
        <w:r>
          <w:rPr>
            <w:webHidden/>
          </w:rPr>
          <w:fldChar w:fldCharType="end"/>
        </w:r>
      </w:hyperlink>
    </w:p>
    <w:p w14:paraId="2BABB33C" w14:textId="4AD774A7" w:rsidR="006B28D5" w:rsidRDefault="006B28D5">
      <w:pPr>
        <w:pStyle w:val="TOC1"/>
        <w:rPr>
          <w:rFonts w:asciiTheme="minorHAnsi" w:hAnsiTheme="minorHAnsi" w:cstheme="minorBidi"/>
          <w:sz w:val="24"/>
          <w:szCs w:val="24"/>
        </w:rPr>
      </w:pPr>
      <w:hyperlink w:anchor="_Toc197118966" w:history="1">
        <w:r w:rsidRPr="00DD2A23">
          <w:rPr>
            <w:rStyle w:val="Hyperlink"/>
          </w:rPr>
          <w:t>4.</w:t>
        </w:r>
        <w:r>
          <w:rPr>
            <w:rFonts w:asciiTheme="minorHAnsi" w:hAnsiTheme="minorHAnsi" w:cstheme="minorBidi"/>
            <w:sz w:val="24"/>
            <w:szCs w:val="24"/>
          </w:rPr>
          <w:tab/>
        </w:r>
        <w:r w:rsidRPr="00DD2A23">
          <w:rPr>
            <w:rStyle w:val="Hyperlink"/>
          </w:rPr>
          <w:t>Prosedur Operasional</w:t>
        </w:r>
        <w:r>
          <w:rPr>
            <w:webHidden/>
          </w:rPr>
          <w:tab/>
        </w:r>
        <w:r>
          <w:rPr>
            <w:webHidden/>
          </w:rPr>
          <w:fldChar w:fldCharType="begin"/>
        </w:r>
        <w:r>
          <w:rPr>
            <w:webHidden/>
          </w:rPr>
          <w:instrText xml:space="preserve"> PAGEREF _Toc197118966 \h </w:instrText>
        </w:r>
        <w:r>
          <w:rPr>
            <w:webHidden/>
          </w:rPr>
        </w:r>
        <w:r>
          <w:rPr>
            <w:webHidden/>
          </w:rPr>
          <w:fldChar w:fldCharType="separate"/>
        </w:r>
        <w:r>
          <w:rPr>
            <w:webHidden/>
          </w:rPr>
          <w:t>1</w:t>
        </w:r>
        <w:r>
          <w:rPr>
            <w:webHidden/>
          </w:rPr>
          <w:fldChar w:fldCharType="end"/>
        </w:r>
      </w:hyperlink>
    </w:p>
    <w:p w14:paraId="7507BEDD" w14:textId="24551909" w:rsidR="006B28D5" w:rsidRDefault="006B28D5">
      <w:pPr>
        <w:pStyle w:val="TOC2"/>
        <w:rPr>
          <w:rFonts w:asciiTheme="minorHAnsi" w:eastAsiaTheme="minorEastAsia" w:hAnsiTheme="minorHAnsi" w:cstheme="minorBidi"/>
          <w:sz w:val="24"/>
          <w:szCs w:val="24"/>
        </w:rPr>
      </w:pPr>
      <w:hyperlink w:anchor="_Toc197118967" w:history="1">
        <w:r w:rsidRPr="00DD2A23">
          <w:rPr>
            <w:rStyle w:val="Hyperlink"/>
          </w:rPr>
          <w:t>4.1</w:t>
        </w:r>
        <w:r>
          <w:rPr>
            <w:rFonts w:asciiTheme="minorHAnsi" w:eastAsiaTheme="minorEastAsia" w:hAnsiTheme="minorHAnsi" w:cstheme="minorBidi"/>
            <w:sz w:val="24"/>
            <w:szCs w:val="24"/>
          </w:rPr>
          <w:tab/>
        </w:r>
        <w:r w:rsidRPr="00DD2A23">
          <w:rPr>
            <w:rStyle w:val="Hyperlink"/>
          </w:rPr>
          <w:t>Akses Data Center</w:t>
        </w:r>
        <w:r>
          <w:rPr>
            <w:webHidden/>
          </w:rPr>
          <w:tab/>
        </w:r>
        <w:r>
          <w:rPr>
            <w:webHidden/>
          </w:rPr>
          <w:fldChar w:fldCharType="begin"/>
        </w:r>
        <w:r>
          <w:rPr>
            <w:webHidden/>
          </w:rPr>
          <w:instrText xml:space="preserve"> PAGEREF _Toc197118967 \h </w:instrText>
        </w:r>
        <w:r>
          <w:rPr>
            <w:webHidden/>
          </w:rPr>
        </w:r>
        <w:r>
          <w:rPr>
            <w:webHidden/>
          </w:rPr>
          <w:fldChar w:fldCharType="separate"/>
        </w:r>
        <w:r>
          <w:rPr>
            <w:webHidden/>
          </w:rPr>
          <w:t>1</w:t>
        </w:r>
        <w:r>
          <w:rPr>
            <w:webHidden/>
          </w:rPr>
          <w:fldChar w:fldCharType="end"/>
        </w:r>
      </w:hyperlink>
    </w:p>
    <w:p w14:paraId="45321BB9" w14:textId="6F2B5E1C" w:rsidR="006B28D5" w:rsidRDefault="006B28D5">
      <w:pPr>
        <w:pStyle w:val="TOC2"/>
        <w:rPr>
          <w:rFonts w:asciiTheme="minorHAnsi" w:eastAsiaTheme="minorEastAsia" w:hAnsiTheme="minorHAnsi" w:cstheme="minorBidi"/>
          <w:sz w:val="24"/>
          <w:szCs w:val="24"/>
        </w:rPr>
      </w:pPr>
      <w:hyperlink w:anchor="_Toc197118968" w:history="1">
        <w:r w:rsidRPr="00DD2A23">
          <w:rPr>
            <w:rStyle w:val="Hyperlink"/>
          </w:rPr>
          <w:t>4.2</w:t>
        </w:r>
        <w:r>
          <w:rPr>
            <w:rFonts w:asciiTheme="minorHAnsi" w:eastAsiaTheme="minorEastAsia" w:hAnsiTheme="minorHAnsi" w:cstheme="minorBidi"/>
            <w:sz w:val="24"/>
            <w:szCs w:val="24"/>
          </w:rPr>
          <w:tab/>
        </w:r>
        <w:r w:rsidRPr="00DD2A23">
          <w:rPr>
            <w:rStyle w:val="Hyperlink"/>
          </w:rPr>
          <w:t>Form Akses Data Recovery Center</w:t>
        </w:r>
        <w:r>
          <w:rPr>
            <w:webHidden/>
          </w:rPr>
          <w:tab/>
        </w:r>
        <w:r>
          <w:rPr>
            <w:webHidden/>
          </w:rPr>
          <w:fldChar w:fldCharType="begin"/>
        </w:r>
        <w:r>
          <w:rPr>
            <w:webHidden/>
          </w:rPr>
          <w:instrText xml:space="preserve"> PAGEREF _Toc197118968 \h </w:instrText>
        </w:r>
        <w:r>
          <w:rPr>
            <w:webHidden/>
          </w:rPr>
        </w:r>
        <w:r>
          <w:rPr>
            <w:webHidden/>
          </w:rPr>
          <w:fldChar w:fldCharType="separate"/>
        </w:r>
        <w:r>
          <w:rPr>
            <w:webHidden/>
          </w:rPr>
          <w:t>2</w:t>
        </w:r>
        <w:r>
          <w:rPr>
            <w:webHidden/>
          </w:rPr>
          <w:fldChar w:fldCharType="end"/>
        </w:r>
      </w:hyperlink>
    </w:p>
    <w:p w14:paraId="2E5E505D" w14:textId="5AFBEE4D" w:rsidR="006B28D5" w:rsidRDefault="006B28D5">
      <w:pPr>
        <w:pStyle w:val="TOC1"/>
        <w:rPr>
          <w:rFonts w:asciiTheme="minorHAnsi" w:hAnsiTheme="minorHAnsi" w:cstheme="minorBidi"/>
          <w:sz w:val="24"/>
          <w:szCs w:val="24"/>
        </w:rPr>
      </w:pPr>
      <w:hyperlink w:anchor="_Toc197118969" w:history="1">
        <w:r w:rsidRPr="00DD2A23">
          <w:rPr>
            <w:rStyle w:val="Hyperlink"/>
          </w:rPr>
          <w:t>5.</w:t>
        </w:r>
        <w:r>
          <w:rPr>
            <w:rFonts w:asciiTheme="minorHAnsi" w:hAnsiTheme="minorHAnsi" w:cstheme="minorBidi"/>
            <w:sz w:val="24"/>
            <w:szCs w:val="24"/>
          </w:rPr>
          <w:tab/>
        </w:r>
        <w:r w:rsidRPr="00DD2A23">
          <w:rPr>
            <w:rStyle w:val="Hyperlink"/>
          </w:rPr>
          <w:t>Definisi</w:t>
        </w:r>
        <w:r>
          <w:rPr>
            <w:webHidden/>
          </w:rPr>
          <w:tab/>
        </w:r>
        <w:r>
          <w:rPr>
            <w:webHidden/>
          </w:rPr>
          <w:fldChar w:fldCharType="begin"/>
        </w:r>
        <w:r>
          <w:rPr>
            <w:webHidden/>
          </w:rPr>
          <w:instrText xml:space="preserve"> PAGEREF _Toc197118969 \h </w:instrText>
        </w:r>
        <w:r>
          <w:rPr>
            <w:webHidden/>
          </w:rPr>
        </w:r>
        <w:r>
          <w:rPr>
            <w:webHidden/>
          </w:rPr>
          <w:fldChar w:fldCharType="separate"/>
        </w:r>
        <w:r>
          <w:rPr>
            <w:webHidden/>
          </w:rPr>
          <w:t>2</w:t>
        </w:r>
        <w:r>
          <w:rPr>
            <w:webHidden/>
          </w:rPr>
          <w:fldChar w:fldCharType="end"/>
        </w:r>
      </w:hyperlink>
    </w:p>
    <w:p w14:paraId="733DD68D" w14:textId="2B533D12" w:rsidR="006B28D5" w:rsidRDefault="006B28D5">
      <w:pPr>
        <w:pStyle w:val="TOC1"/>
        <w:tabs>
          <w:tab w:val="left" w:pos="1400"/>
        </w:tabs>
        <w:rPr>
          <w:rFonts w:asciiTheme="minorHAnsi" w:hAnsiTheme="minorHAnsi" w:cstheme="minorBidi"/>
          <w:sz w:val="24"/>
          <w:szCs w:val="24"/>
        </w:rPr>
      </w:pPr>
      <w:hyperlink w:anchor="_Toc197118970" w:history="1">
        <w:r w:rsidRPr="00DD2A23">
          <w:rPr>
            <w:rStyle w:val="Hyperlink"/>
          </w:rPr>
          <w:t>Lampiran 1</w:t>
        </w:r>
        <w:r>
          <w:rPr>
            <w:rFonts w:asciiTheme="minorHAnsi" w:hAnsiTheme="minorHAnsi" w:cstheme="minorBidi"/>
            <w:sz w:val="24"/>
            <w:szCs w:val="24"/>
          </w:rPr>
          <w:tab/>
        </w:r>
        <w:r w:rsidRPr="00DD2A23">
          <w:rPr>
            <w:rStyle w:val="Hyperlink"/>
          </w:rPr>
          <w:t>Formulir Akses Data Center Lt. 43 SSC</w:t>
        </w:r>
        <w:r>
          <w:rPr>
            <w:webHidden/>
          </w:rPr>
          <w:tab/>
        </w:r>
        <w:r>
          <w:rPr>
            <w:webHidden/>
          </w:rPr>
          <w:fldChar w:fldCharType="begin"/>
        </w:r>
        <w:r>
          <w:rPr>
            <w:webHidden/>
          </w:rPr>
          <w:instrText xml:space="preserve"> PAGEREF _Toc197118970 \h </w:instrText>
        </w:r>
        <w:r>
          <w:rPr>
            <w:webHidden/>
          </w:rPr>
        </w:r>
        <w:r>
          <w:rPr>
            <w:webHidden/>
          </w:rPr>
          <w:fldChar w:fldCharType="separate"/>
        </w:r>
        <w:r>
          <w:rPr>
            <w:webHidden/>
          </w:rPr>
          <w:t>iv</w:t>
        </w:r>
        <w:r>
          <w:rPr>
            <w:webHidden/>
          </w:rPr>
          <w:fldChar w:fldCharType="end"/>
        </w:r>
      </w:hyperlink>
    </w:p>
    <w:p w14:paraId="265CC61A" w14:textId="4717715A" w:rsidR="006B28D5" w:rsidRDefault="006B28D5">
      <w:pPr>
        <w:pStyle w:val="TOC1"/>
        <w:tabs>
          <w:tab w:val="left" w:pos="1400"/>
        </w:tabs>
        <w:rPr>
          <w:rFonts w:asciiTheme="minorHAnsi" w:hAnsiTheme="minorHAnsi" w:cstheme="minorBidi"/>
          <w:sz w:val="24"/>
          <w:szCs w:val="24"/>
        </w:rPr>
      </w:pPr>
      <w:hyperlink w:anchor="_Toc197118971" w:history="1">
        <w:r w:rsidRPr="00DD2A23">
          <w:rPr>
            <w:rStyle w:val="Hyperlink"/>
          </w:rPr>
          <w:t>Lampiran 2</w:t>
        </w:r>
        <w:r>
          <w:rPr>
            <w:rFonts w:asciiTheme="minorHAnsi" w:hAnsiTheme="minorHAnsi" w:cstheme="minorBidi"/>
            <w:sz w:val="24"/>
            <w:szCs w:val="24"/>
          </w:rPr>
          <w:tab/>
        </w:r>
        <w:r w:rsidRPr="00DD2A23">
          <w:rPr>
            <w:rStyle w:val="Hyperlink"/>
          </w:rPr>
          <w:t>Formulir Akses Data Recovery Center Biznet</w:t>
        </w:r>
        <w:r>
          <w:rPr>
            <w:webHidden/>
          </w:rPr>
          <w:tab/>
        </w:r>
        <w:r>
          <w:rPr>
            <w:webHidden/>
          </w:rPr>
          <w:fldChar w:fldCharType="begin"/>
        </w:r>
        <w:r>
          <w:rPr>
            <w:webHidden/>
          </w:rPr>
          <w:instrText xml:space="preserve"> PAGEREF _Toc197118971 \h </w:instrText>
        </w:r>
        <w:r>
          <w:rPr>
            <w:webHidden/>
          </w:rPr>
        </w:r>
        <w:r>
          <w:rPr>
            <w:webHidden/>
          </w:rPr>
          <w:fldChar w:fldCharType="separate"/>
        </w:r>
        <w:r>
          <w:rPr>
            <w:webHidden/>
          </w:rPr>
          <w:t>v</w:t>
        </w:r>
        <w:r>
          <w:rPr>
            <w:webHidden/>
          </w:rPr>
          <w:fldChar w:fldCharType="end"/>
        </w:r>
      </w:hyperlink>
    </w:p>
    <w:p w14:paraId="22AF763A" w14:textId="5028960E" w:rsidR="00E1438A" w:rsidRPr="00A679B6" w:rsidRDefault="000D1BB8" w:rsidP="008234F2">
      <w:r w:rsidRPr="00A679B6">
        <w:fldChar w:fldCharType="end"/>
      </w:r>
    </w:p>
    <w:p w14:paraId="1D432E5B" w14:textId="3BD30264" w:rsidR="00663767" w:rsidRDefault="00663767" w:rsidP="008234F2">
      <w:r>
        <w:br w:type="page"/>
      </w:r>
    </w:p>
    <w:p w14:paraId="1574C62D" w14:textId="77777777" w:rsidR="006025BE" w:rsidRDefault="006025BE" w:rsidP="008234F2">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8234F2">
      <w:pPr>
        <w:pStyle w:val="Heading1"/>
      </w:pPr>
      <w:bookmarkStart w:id="3" w:name="_Toc134707537"/>
      <w:bookmarkStart w:id="4" w:name="_Toc197118963"/>
      <w:r w:rsidRPr="0021166F">
        <w:lastRenderedPageBreak/>
        <w:t>Tujuan</w:t>
      </w:r>
      <w:bookmarkEnd w:id="3"/>
      <w:bookmarkEnd w:id="4"/>
    </w:p>
    <w:p w14:paraId="052F7BF4" w14:textId="77777777" w:rsidR="008234F2" w:rsidRPr="008234F2" w:rsidRDefault="008234F2" w:rsidP="008234F2">
      <w:r w:rsidRPr="008234F2">
        <w:t xml:space="preserve">Prosedur operasional pengelolaan data center adalah prosedur yang digunakan untuk melindungi dan menjaga keamanan fisik data center beserta dengan perangkat-perangkat yang ada di dalam ruang server yang merupakan aset utama informasi dari PT Equity Life Indonesia. </w:t>
      </w:r>
    </w:p>
    <w:p w14:paraId="311463C4" w14:textId="77777777" w:rsidR="004F3286" w:rsidRPr="006433EF" w:rsidRDefault="004F3286" w:rsidP="008234F2"/>
    <w:p w14:paraId="43744C2F" w14:textId="0976B907" w:rsidR="003C26D0" w:rsidRDefault="003C26D0" w:rsidP="008234F2">
      <w:pPr>
        <w:pStyle w:val="Heading1"/>
      </w:pPr>
      <w:bookmarkStart w:id="5" w:name="_Toc134707538"/>
      <w:bookmarkStart w:id="6" w:name="_Toc197118964"/>
      <w:r w:rsidRPr="006433EF">
        <w:t>Ruang Lingkup</w:t>
      </w:r>
      <w:bookmarkEnd w:id="5"/>
      <w:bookmarkEnd w:id="6"/>
    </w:p>
    <w:p w14:paraId="29F73FD8" w14:textId="77777777" w:rsidR="008234F2" w:rsidRPr="008234F2" w:rsidRDefault="008234F2" w:rsidP="008234F2">
      <w:r w:rsidRPr="008234F2">
        <w:t>Prosedur operasional ini berlaku untuk pengelolaan pengamanan seluruh ruang lingkup Sistem Manajemen Keamanan Informasi (SMKI) dan aset informasi PT Equity Life Indonesia.</w:t>
      </w:r>
    </w:p>
    <w:p w14:paraId="5372C6B9" w14:textId="77777777" w:rsidR="00AB0AB4" w:rsidRPr="007F2944" w:rsidRDefault="00AB0AB4" w:rsidP="008234F2"/>
    <w:p w14:paraId="581E98A1" w14:textId="15B4942E" w:rsidR="003C26D0" w:rsidRDefault="00AB0AB4" w:rsidP="008234F2">
      <w:pPr>
        <w:pStyle w:val="Heading1"/>
      </w:pPr>
      <w:bookmarkStart w:id="7" w:name="_Toc134707539"/>
      <w:bookmarkStart w:id="8" w:name="_Toc197118965"/>
      <w:r>
        <w:t>Referensi</w:t>
      </w:r>
      <w:bookmarkEnd w:id="7"/>
      <w:bookmarkEnd w:id="8"/>
    </w:p>
    <w:p w14:paraId="3F97D549" w14:textId="01CD4B19" w:rsidR="00AB0AB4" w:rsidRDefault="00AB0AB4" w:rsidP="008234F2">
      <w:r>
        <w:t xml:space="preserve">Referensi dari </w:t>
      </w:r>
      <w:r w:rsidR="00873108">
        <w:t>prosedur</w:t>
      </w:r>
      <w:r>
        <w:t xml:space="preserve"> ini adalah:</w:t>
      </w:r>
    </w:p>
    <w:p w14:paraId="2E34C015" w14:textId="2A8AF051" w:rsidR="00AB0AB4" w:rsidRDefault="00155ACF" w:rsidP="008234F2">
      <w:pPr>
        <w:pStyle w:val="Point-Normal"/>
      </w:pPr>
      <w:r>
        <w:t>Pedoman SMKI PT Equity Life Indonesia</w:t>
      </w:r>
      <w:r w:rsidR="0021139C">
        <w:t>.</w:t>
      </w:r>
    </w:p>
    <w:p w14:paraId="791E9833" w14:textId="3C488B4E" w:rsidR="000624B8" w:rsidRDefault="0021139C" w:rsidP="008234F2">
      <w:pPr>
        <w:pStyle w:val="Point-Normal"/>
      </w:pPr>
      <w:r>
        <w:t>Kebijakan Umum Keamanan Informasi</w:t>
      </w:r>
      <w:r w:rsidR="0053183E">
        <w:t xml:space="preserve"> PT Equity Life Indonesia</w:t>
      </w:r>
    </w:p>
    <w:p w14:paraId="70D2E7D7" w14:textId="77777777" w:rsidR="008234F2" w:rsidRPr="000624B8" w:rsidRDefault="008234F2" w:rsidP="008234F2"/>
    <w:p w14:paraId="4576103F" w14:textId="714B0A17" w:rsidR="008234F2" w:rsidRDefault="001D5A6C" w:rsidP="008234F2">
      <w:pPr>
        <w:pStyle w:val="Heading1"/>
      </w:pPr>
      <w:bookmarkStart w:id="9" w:name="_Toc134707541"/>
      <w:bookmarkStart w:id="10" w:name="_Toc197118966"/>
      <w:r w:rsidRPr="00857AF8">
        <w:t xml:space="preserve">Prosedur </w:t>
      </w:r>
      <w:r w:rsidRPr="006F42C9">
        <w:t>Operasional</w:t>
      </w:r>
      <w:bookmarkEnd w:id="9"/>
      <w:bookmarkEnd w:id="10"/>
    </w:p>
    <w:p w14:paraId="6C0FCBCB" w14:textId="77777777" w:rsidR="008234F2" w:rsidRPr="008234F2" w:rsidRDefault="008234F2" w:rsidP="008234F2">
      <w:pPr>
        <w:pStyle w:val="Heading2"/>
      </w:pPr>
      <w:bookmarkStart w:id="11" w:name="_Toc197118967"/>
      <w:r w:rsidRPr="008234F2">
        <w:t>Akses Data Center</w:t>
      </w:r>
      <w:bookmarkEnd w:id="11"/>
    </w:p>
    <w:p w14:paraId="350A264E" w14:textId="77777777" w:rsidR="008234F2" w:rsidRPr="008234F2" w:rsidRDefault="008234F2" w:rsidP="008234F2">
      <w:pPr>
        <w:pStyle w:val="Point-Normal"/>
      </w:pPr>
      <w:r w:rsidRPr="008234F2">
        <w:t>Data Center PT Equity Life Indonesia berlokasi di gedung Sahid Sudirman Center Lt.43.</w:t>
      </w:r>
    </w:p>
    <w:p w14:paraId="616C460A" w14:textId="77777777" w:rsidR="008234F2" w:rsidRPr="008234F2" w:rsidRDefault="008234F2" w:rsidP="008234F2">
      <w:pPr>
        <w:pStyle w:val="Point-Normal"/>
      </w:pPr>
      <w:r w:rsidRPr="008234F2">
        <w:t>Untuk bisa masuk (akses) ke ruang server harus sudah didaftarkan atau terdaftar pada perangkat finger print yang terpasang pada pintu ruang server.</w:t>
      </w:r>
    </w:p>
    <w:p w14:paraId="11C7E752" w14:textId="77777777" w:rsidR="008234F2" w:rsidRPr="008234F2" w:rsidRDefault="008234F2" w:rsidP="008234F2">
      <w:pPr>
        <w:pStyle w:val="Point-Normal"/>
      </w:pPr>
      <w:r w:rsidRPr="008234F2">
        <w:t>Saat ini yang berhak masuk data center adalah karyawan yang sudah terdaftar pada perangkat finger print pintu data center diantaranya adalah IT Division Head, IT Infrastructure &amp; Network Department Head, IT Risk &amp; Security Department Head dan IT Network Support Assistant Manager.</w:t>
      </w:r>
    </w:p>
    <w:p w14:paraId="3D01E7AA" w14:textId="77777777" w:rsidR="008234F2" w:rsidRPr="008234F2" w:rsidRDefault="008234F2" w:rsidP="008234F2">
      <w:pPr>
        <w:pStyle w:val="Point-Normal"/>
      </w:pPr>
      <w:r w:rsidRPr="008234F2">
        <w:t>Selain yang sudah terdaftar pada finger print yang ada pada pintu data center untuk bisa masuk data center harus didampingi oleh Staf IT yang sudah terdaftar pada perangkat finger print dan menggunakan kode finger print dari staff IT yang sudah terdaftar pada perangkat finger print pintu data center.</w:t>
      </w:r>
    </w:p>
    <w:p w14:paraId="0D214B6A" w14:textId="77777777" w:rsidR="008234F2" w:rsidRPr="008234F2" w:rsidRDefault="008234F2" w:rsidP="008234F2">
      <w:pPr>
        <w:pStyle w:val="Point-Normal"/>
      </w:pPr>
      <w:r w:rsidRPr="008234F2">
        <w:t>Dalam situasi dan kondisi darurat ada kode sandi khusus yang digunakan untuk memasuki data center yang dapat diberikan kepada staff atau karyawan PT Equity Life Indonesia dengan persetujuan IT Division Head dan IT Infrastructure &amp; Network Department Head atau IT Risk &amp; Security Head.</w:t>
      </w:r>
    </w:p>
    <w:p w14:paraId="5156CF23" w14:textId="77777777" w:rsidR="008234F2" w:rsidRPr="008234F2" w:rsidRDefault="008234F2" w:rsidP="008234F2">
      <w:pPr>
        <w:pStyle w:val="Point-Normal"/>
      </w:pPr>
      <w:r w:rsidRPr="008234F2">
        <w:t xml:space="preserve">Personil atau pihak eksternal PT Equity Life Indonesia  dapat  memasuki data center apabila ada kegiatan yang mengharuskan untuk memasuki data center untuk melakukan kegiatan di dalam harus mendapat persetujuan atau approval secara lisan dari salah satu yaitu IT Division Head, IT Infrastructure &amp; Network </w:t>
      </w:r>
      <w:r w:rsidRPr="008234F2">
        <w:lastRenderedPageBreak/>
        <w:t>Department Head atau  IT Risk &amp; Security Department Head dengan mengisi form akses ruang server terlebih dahulu.</w:t>
      </w:r>
    </w:p>
    <w:p w14:paraId="0A55634F" w14:textId="77777777" w:rsidR="008234F2" w:rsidRPr="008234F2" w:rsidRDefault="008234F2" w:rsidP="008234F2"/>
    <w:p w14:paraId="08CF8F44" w14:textId="77777777" w:rsidR="008234F2" w:rsidRPr="008234F2" w:rsidRDefault="008234F2" w:rsidP="008234F2">
      <w:pPr>
        <w:pStyle w:val="Heading2"/>
      </w:pPr>
      <w:bookmarkStart w:id="12" w:name="_Toc197118968"/>
      <w:r w:rsidRPr="008234F2">
        <w:t>Form Akses Data Recovery Center</w:t>
      </w:r>
      <w:bookmarkEnd w:id="12"/>
    </w:p>
    <w:p w14:paraId="1DB7D4B5" w14:textId="77777777" w:rsidR="008234F2" w:rsidRPr="008234F2" w:rsidRDefault="008234F2" w:rsidP="008234F2">
      <w:pPr>
        <w:pStyle w:val="Point-Normal"/>
      </w:pPr>
      <w:r w:rsidRPr="008234F2">
        <w:t>Data Recovery Center PT Equity Life Indonesia berada di gedung data center Biznet Technovillage yang berlokasi di Jl. Riverside Golf Club No.1 16965 Bojong Nangka Gunung Putri Bogor Jawa Barat </w:t>
      </w:r>
    </w:p>
    <w:p w14:paraId="3067F5A7" w14:textId="77777777" w:rsidR="008234F2" w:rsidRPr="008234F2" w:rsidRDefault="008234F2" w:rsidP="008234F2">
      <w:pPr>
        <w:pStyle w:val="Point-Normal"/>
      </w:pPr>
      <w:r w:rsidRPr="008234F2">
        <w:t>Akses ke Data Recovery Center bisa dilakukan 1 (satu) hari setelah mengisi form data kunjungan dan  mengajukan ke Biznet Techvnovillage</w:t>
      </w:r>
    </w:p>
    <w:p w14:paraId="64A542F6" w14:textId="706445DA" w:rsidR="00B73FC9" w:rsidRPr="008234F2" w:rsidRDefault="00B73FC9" w:rsidP="008234F2"/>
    <w:p w14:paraId="1BA2B18A" w14:textId="77777777" w:rsidR="004C7296" w:rsidRDefault="004C7296" w:rsidP="008234F2"/>
    <w:p w14:paraId="7DA8C49A" w14:textId="51E1C205" w:rsidR="008C00A2" w:rsidRDefault="008C00A2" w:rsidP="008234F2">
      <w:pPr>
        <w:pStyle w:val="Heading1"/>
      </w:pPr>
      <w:bookmarkStart w:id="13" w:name="_Toc197118969"/>
      <w:r w:rsidRPr="0073523E">
        <w:t>Definisi</w:t>
      </w:r>
      <w:bookmarkEnd w:id="13"/>
    </w:p>
    <w:p w14:paraId="3BF42C15" w14:textId="57356EAE" w:rsidR="00C976A0" w:rsidRDefault="00C976A0" w:rsidP="008234F2">
      <w:r>
        <w:t xml:space="preserve">Penjelasan istilah yang digunakan pada </w:t>
      </w:r>
      <w:r w:rsidR="00BB3B78">
        <w:t>prosedur</w:t>
      </w:r>
      <w:r>
        <w:t xml:space="preserve"> ini:</w:t>
      </w:r>
    </w:p>
    <w:p w14:paraId="577DB3A6" w14:textId="77777777" w:rsidR="008234F2" w:rsidRPr="008234F2" w:rsidRDefault="008234F2" w:rsidP="008234F2">
      <w:pPr>
        <w:pStyle w:val="Point-Normal"/>
      </w:pPr>
      <w:r w:rsidRPr="008234F2">
        <w:t>Data center adalah sebuah infrastruktur teknologi yang menjadi pusat penyimpanan data dalam skala besar. Biasanya, data center juga digunakan sebagai tempat instalasi komputer server tingkat enterprise yang berisi database untuk website atau aplikasi.</w:t>
      </w:r>
    </w:p>
    <w:p w14:paraId="0C61BD40" w14:textId="77777777" w:rsidR="008234F2" w:rsidRPr="008234F2" w:rsidRDefault="008234F2" w:rsidP="008234F2">
      <w:pPr>
        <w:pStyle w:val="Point-Normal"/>
      </w:pPr>
      <w:r w:rsidRPr="008234F2">
        <w:t xml:space="preserve">Komputer Server adalah sebuah perangkat komputer yang tugasnya mengatur semua aktivitas yang ada pada suatu sistem dan jaringan workstaion dan biasanya komputer server terhubung dengan jaringan komputer lain yang sering disebut dengan komputer klien. </w:t>
      </w:r>
    </w:p>
    <w:p w14:paraId="1CA600D7" w14:textId="77777777" w:rsidR="008234F2" w:rsidRPr="008234F2" w:rsidRDefault="008234F2" w:rsidP="008234F2">
      <w:pPr>
        <w:pStyle w:val="Point-Normal"/>
      </w:pPr>
      <w:r w:rsidRPr="008234F2">
        <w:t>Workstation adalah perangkat komputer yang memanfaatkan jaringan untuk menghubungkannya dengan komputer server untuk memperoleh layanan informasi dari komputer server yang selanjutnya digunakan untuk melakukan pemrosesan informasi.</w:t>
      </w:r>
    </w:p>
    <w:p w14:paraId="277B019D" w14:textId="77777777" w:rsidR="008234F2" w:rsidRPr="008234F2" w:rsidRDefault="008234F2" w:rsidP="008234F2">
      <w:pPr>
        <w:pStyle w:val="Point-Normal"/>
      </w:pPr>
      <w:r w:rsidRPr="008234F2">
        <w:t>Komputer desktop (pc desktop) adalah komputer  yang dirancang untuk tetap berada di satu lokasi.</w:t>
      </w:r>
    </w:p>
    <w:p w14:paraId="34F99EC8" w14:textId="77777777" w:rsidR="008234F2" w:rsidRPr="008234F2" w:rsidRDefault="008234F2" w:rsidP="008234F2">
      <w:pPr>
        <w:pStyle w:val="Point-Normal"/>
      </w:pPr>
      <w:r w:rsidRPr="008234F2">
        <w:t>Laptop adalah komputer bergerak (bisa dipindahkan dengan mudah) yang berukuran relatif kecil dan ringan, beratnya berkisar dari 1-6 kg, tergantung ukuran, bahan, dari spesifikasi laptop tersebut, laptop dapat digunakan dalam lingkungan yang berbeda dari komputer.</w:t>
      </w:r>
    </w:p>
    <w:p w14:paraId="674D21B7" w14:textId="77777777" w:rsidR="008234F2" w:rsidRPr="008234F2" w:rsidRDefault="008234F2" w:rsidP="008234F2">
      <w:pPr>
        <w:pStyle w:val="Point-Normal"/>
      </w:pPr>
      <w:r w:rsidRPr="008234F2">
        <w:t>Local Area Network (LAN) adalah merupakan suatu perangkat jaringan yang menghubungkan komputer yang satu dengan komputer yang lainnya juga dengan komputer server dengan menggunakan kabel sebagai penghubungnya.</w:t>
      </w:r>
    </w:p>
    <w:p w14:paraId="15135920" w14:textId="77777777" w:rsidR="008234F2" w:rsidRPr="008234F2" w:rsidRDefault="008234F2" w:rsidP="008234F2">
      <w:pPr>
        <w:pStyle w:val="Point-Normal"/>
      </w:pPr>
      <w:r w:rsidRPr="008234F2">
        <w:t>Uninterruptible Power Supply (UPS) adalah merupakan peralatan listrik  yang fungsi utamanya adalah untuk menyediakan listrik tambahan pada perangkat komputer server beserta dengan perangkat pendukungnya untuk  mendapatkan aliran listrik secara terus menerus.</w:t>
      </w:r>
    </w:p>
    <w:p w14:paraId="4AFC4AC0" w14:textId="255386EC" w:rsidR="00D5480F" w:rsidRDefault="008234F2" w:rsidP="008234F2">
      <w:pPr>
        <w:pStyle w:val="Point-Normal"/>
      </w:pPr>
      <w:r w:rsidRPr="008234F2">
        <w:t>Air Conditioner adalah suatu peralatan elektronik yang memiliki kegunaan untuk mengatur suhu ruang server agar tetap terjaga suhunya pada tingkat derajat tertentu.</w:t>
      </w:r>
      <w:bookmarkStart w:id="14" w:name="_Toc134707545"/>
    </w:p>
    <w:p w14:paraId="55077FD4" w14:textId="7AE94760" w:rsidR="00A915A3" w:rsidRPr="000A3DD6" w:rsidRDefault="00D5480F" w:rsidP="008234F2">
      <w:pPr>
        <w:rPr>
          <w:rFonts w:eastAsiaTheme="majorEastAsia" w:cstheme="majorBidi"/>
          <w:color w:val="000000" w:themeColor="text1"/>
          <w:sz w:val="22"/>
          <w:szCs w:val="22"/>
        </w:rPr>
        <w:sectPr w:rsidR="00A915A3"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r>
        <w:br w:type="page"/>
      </w:r>
      <w:bookmarkEnd w:id="14"/>
    </w:p>
    <w:p w14:paraId="4C3A9F76" w14:textId="5A5EBA8B" w:rsidR="003F2471" w:rsidRDefault="002B3304" w:rsidP="005B6EA2">
      <w:pPr>
        <w:pStyle w:val="HeadingLampiranv2"/>
      </w:pPr>
      <w:bookmarkStart w:id="15" w:name="_Toc197118970"/>
      <w:r>
        <w:lastRenderedPageBreak/>
        <w:t>Formulir Akses Data Center Lt. 43 SSC</w:t>
      </w:r>
      <w:bookmarkEnd w:id="15"/>
    </w:p>
    <w:p w14:paraId="67DEA5CE" w14:textId="03DEB1FF" w:rsidR="002B3304" w:rsidRDefault="006B28D5" w:rsidP="006B28D5">
      <w:pPr>
        <w:spacing w:line="240" w:lineRule="auto"/>
        <w:jc w:val="center"/>
      </w:pPr>
      <w:r w:rsidRPr="006B28D5">
        <w:drawing>
          <wp:inline distT="0" distB="0" distL="0" distR="0" wp14:anchorId="115F2C53" wp14:editId="0622760B">
            <wp:extent cx="5274812" cy="7543800"/>
            <wp:effectExtent l="0" t="0" r="0" b="0"/>
            <wp:docPr id="24264444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4442" name="Picture 1" descr="A close-up of a document&#10;&#10;AI-generated content may be incorrect."/>
                    <pic:cNvPicPr/>
                  </pic:nvPicPr>
                  <pic:blipFill>
                    <a:blip r:embed="rId14"/>
                    <a:stretch>
                      <a:fillRect/>
                    </a:stretch>
                  </pic:blipFill>
                  <pic:spPr>
                    <a:xfrm>
                      <a:off x="0" y="0"/>
                      <a:ext cx="5281104" cy="7552798"/>
                    </a:xfrm>
                    <a:prstGeom prst="rect">
                      <a:avLst/>
                    </a:prstGeom>
                  </pic:spPr>
                </pic:pic>
              </a:graphicData>
            </a:graphic>
          </wp:inline>
        </w:drawing>
      </w:r>
      <w:r w:rsidR="002B3304">
        <w:br w:type="page"/>
      </w:r>
    </w:p>
    <w:p w14:paraId="0A2FBF2F" w14:textId="2495DC51" w:rsidR="002B3304" w:rsidRDefault="002B3304" w:rsidP="002B3304">
      <w:pPr>
        <w:pStyle w:val="HeadingLampiranv2"/>
      </w:pPr>
      <w:bookmarkStart w:id="16" w:name="_Toc197118971"/>
      <w:r>
        <w:lastRenderedPageBreak/>
        <w:t>Formulir Akses Data Recovery Center Biznet</w:t>
      </w:r>
      <w:bookmarkEnd w:id="16"/>
    </w:p>
    <w:p w14:paraId="56220D8B" w14:textId="2C0F146A" w:rsidR="002B3304" w:rsidRDefault="002B3304" w:rsidP="002B3304">
      <w:pPr>
        <w:pStyle w:val="contenttable-center"/>
      </w:pPr>
      <w:r>
        <w:rPr>
          <w:noProof/>
        </w:rPr>
        <w:drawing>
          <wp:inline distT="0" distB="0" distL="0" distR="0" wp14:anchorId="598EF5DB" wp14:editId="499C1262">
            <wp:extent cx="5242560" cy="5572125"/>
            <wp:effectExtent l="0" t="0" r="0" b="9525"/>
            <wp:docPr id="7" name="Picture 7" descr="A white for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form with black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2560" cy="5572125"/>
                    </a:xfrm>
                    <a:prstGeom prst="rect">
                      <a:avLst/>
                    </a:prstGeom>
                    <a:noFill/>
                    <a:ln>
                      <a:noFill/>
                    </a:ln>
                  </pic:spPr>
                </pic:pic>
              </a:graphicData>
            </a:graphic>
          </wp:inline>
        </w:drawing>
      </w:r>
    </w:p>
    <w:p w14:paraId="3F7C9197" w14:textId="62E3E947" w:rsidR="00024345" w:rsidRDefault="00024345" w:rsidP="008234F2"/>
    <w:p w14:paraId="06CA8BF9" w14:textId="77777777" w:rsidR="00E96E8A" w:rsidRDefault="00E96E8A" w:rsidP="008234F2"/>
    <w:sectPr w:rsidR="00E96E8A" w:rsidSect="008234F2">
      <w:headerReference w:type="default" r:id="rId16"/>
      <w:footerReference w:type="default" r:id="rId17"/>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BC3A2" w14:textId="77777777" w:rsidR="00F4254D" w:rsidRDefault="00F4254D" w:rsidP="008234F2">
      <w:r>
        <w:separator/>
      </w:r>
    </w:p>
    <w:p w14:paraId="271CF54B" w14:textId="77777777" w:rsidR="00F4254D" w:rsidRDefault="00F4254D" w:rsidP="008234F2"/>
    <w:p w14:paraId="1CFB171D" w14:textId="77777777" w:rsidR="00F4254D" w:rsidRDefault="00F4254D" w:rsidP="008234F2"/>
  </w:endnote>
  <w:endnote w:type="continuationSeparator" w:id="0">
    <w:p w14:paraId="44995392" w14:textId="77777777" w:rsidR="00F4254D" w:rsidRDefault="00F4254D" w:rsidP="008234F2">
      <w:r>
        <w:continuationSeparator/>
      </w:r>
    </w:p>
    <w:p w14:paraId="4927D165" w14:textId="77777777" w:rsidR="00F4254D" w:rsidRDefault="00F4254D" w:rsidP="008234F2"/>
    <w:p w14:paraId="1798E2DD" w14:textId="77777777" w:rsidR="00F4254D" w:rsidRDefault="00F4254D" w:rsidP="008234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Montserrat"/>
    <w:panose1 w:val="00000500000000000000"/>
    <w:charset w:val="00"/>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8234F2">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8234F2">
    <w:pPr>
      <w:pStyle w:val="Footer"/>
      <w:rPr>
        <w:rStyle w:val="PageNumber"/>
      </w:rPr>
    </w:pPr>
  </w:p>
  <w:p w14:paraId="7BA1D2AC" w14:textId="77777777" w:rsidR="0006486D" w:rsidRDefault="0006486D" w:rsidP="00823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8234F2">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8234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8234F2">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8234F2">
    <w:pPr>
      <w:pStyle w:val="Footer"/>
      <w:rPr>
        <w:rStyle w:val="PageNumber"/>
      </w:rPr>
    </w:pPr>
  </w:p>
  <w:p w14:paraId="00788ECA" w14:textId="77777777" w:rsidR="003F2471" w:rsidRPr="00CA52DA" w:rsidRDefault="003F2471" w:rsidP="008234F2">
    <w:pPr>
      <w:pStyle w:val="Footer"/>
      <w:rPr>
        <w:lang w:val="en-US"/>
      </w:rPr>
    </w:pPr>
    <w:r w:rsidRPr="00CA52DA">
      <w:rPr>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1CC0" w14:textId="77777777" w:rsidR="00F4254D" w:rsidRDefault="00F4254D" w:rsidP="008234F2">
      <w:r>
        <w:separator/>
      </w:r>
    </w:p>
    <w:p w14:paraId="12FCBA35" w14:textId="77777777" w:rsidR="00F4254D" w:rsidRDefault="00F4254D" w:rsidP="008234F2"/>
    <w:p w14:paraId="04804F89" w14:textId="77777777" w:rsidR="00F4254D" w:rsidRDefault="00F4254D" w:rsidP="008234F2"/>
  </w:footnote>
  <w:footnote w:type="continuationSeparator" w:id="0">
    <w:p w14:paraId="18777E83" w14:textId="77777777" w:rsidR="00F4254D" w:rsidRDefault="00F4254D" w:rsidP="008234F2">
      <w:r>
        <w:continuationSeparator/>
      </w:r>
    </w:p>
    <w:p w14:paraId="3B3D185E" w14:textId="77777777" w:rsidR="00F4254D" w:rsidRDefault="00F4254D" w:rsidP="008234F2"/>
    <w:p w14:paraId="31DCB181" w14:textId="77777777" w:rsidR="00F4254D" w:rsidRDefault="00F4254D" w:rsidP="008234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8234F2">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8234F2">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8234F2">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3604325B"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8234F2">
            <w:t>108</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8234F2">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8234F2">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619AE08B" w:rsidR="000F5E27" w:rsidRPr="009010BE" w:rsidRDefault="000F5E27" w:rsidP="00B710B9">
          <w:pPr>
            <w:pStyle w:val="Header-TableInfo"/>
          </w:pPr>
          <w:r w:rsidRPr="009010BE">
            <w:t xml:space="preserve">Revisi                 </w:t>
          </w:r>
          <w:r w:rsidRPr="009010BE">
            <w:tab/>
            <w:t>: 0</w:t>
          </w:r>
          <w:r w:rsidR="004E281A">
            <w:t>0</w:t>
          </w:r>
          <w:r w:rsidR="003A665A">
            <w:t>.</w:t>
          </w:r>
          <w:r w:rsidR="008234F2">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8234F2">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36E6AB7C" w:rsidR="000F5E27" w:rsidRPr="00252941" w:rsidRDefault="008234F2" w:rsidP="008234F2">
          <w:pPr>
            <w:pStyle w:val="Header-TableHeader"/>
          </w:pPr>
          <w:r>
            <w:t>PENGELOLAAN</w:t>
          </w:r>
          <w:r>
            <w:br/>
            <w:t>DATA CENTER</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8234F2">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8234F2">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01B93944"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6B28D5">
            <w:rPr>
              <w:rStyle w:val="PageNumber"/>
              <w:rFonts w:ascii="Roboto" w:hAnsi="Roboto" w:cs="Arial"/>
              <w:noProof/>
            </w:rPr>
            <w:t>2</w:t>
          </w:r>
          <w:r w:rsidR="00DE3BDB">
            <w:rPr>
              <w:rStyle w:val="PageNumber"/>
              <w:rFonts w:ascii="Roboto" w:hAnsi="Roboto" w:cs="Arial"/>
            </w:rPr>
            <w:fldChar w:fldCharType="end"/>
          </w:r>
        </w:p>
      </w:tc>
    </w:tr>
  </w:tbl>
  <w:p w14:paraId="107B7A01" w14:textId="77777777" w:rsidR="00166D70" w:rsidRDefault="00166D70" w:rsidP="008234F2"/>
  <w:p w14:paraId="5DF1E2F0" w14:textId="77777777" w:rsidR="00481701" w:rsidRDefault="00481701" w:rsidP="008234F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8234F2">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2347DCE4"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8234F2">
            <w:t>108</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8234F2">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8234F2">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44608AD9" w:rsidR="002A0161" w:rsidRPr="009010BE" w:rsidRDefault="002A0161" w:rsidP="002A0161">
          <w:pPr>
            <w:pStyle w:val="Header-TableInfo"/>
          </w:pPr>
          <w:r w:rsidRPr="009010BE">
            <w:t xml:space="preserve">Revisi                 </w:t>
          </w:r>
          <w:r w:rsidRPr="009010BE">
            <w:tab/>
            <w:t>: 0</w:t>
          </w:r>
          <w:r>
            <w:t>0</w:t>
          </w:r>
          <w:r w:rsidR="00C01B39">
            <w:t>.</w:t>
          </w:r>
          <w:r w:rsidR="008234F2">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8234F2">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44F3A332" w:rsidR="002A0161" w:rsidRPr="00252941" w:rsidRDefault="008234F2" w:rsidP="008234F2">
          <w:pPr>
            <w:pStyle w:val="Header-TableHeader"/>
          </w:pPr>
          <w:r>
            <w:t>PENGELOLAAN DATA CENTER</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8234F2">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8234F2">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8234F2">
    <w:pPr>
      <w:rPr>
        <w:lang w:val="en-US"/>
      </w:rPr>
    </w:pPr>
  </w:p>
  <w:p w14:paraId="0752C967" w14:textId="77777777" w:rsidR="009961B2" w:rsidRDefault="009961B2" w:rsidP="008234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C37D25"/>
    <w:multiLevelType w:val="multilevel"/>
    <w:tmpl w:val="93FCD86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8671911"/>
    <w:multiLevelType w:val="hybridMultilevel"/>
    <w:tmpl w:val="2F4275DC"/>
    <w:lvl w:ilvl="0" w:tplc="01F8004A">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4"/>
  </w:num>
  <w:num w:numId="2" w16cid:durableId="1072118420">
    <w:abstractNumId w:val="2"/>
  </w:num>
  <w:num w:numId="3" w16cid:durableId="115296159">
    <w:abstractNumId w:val="6"/>
  </w:num>
  <w:num w:numId="4" w16cid:durableId="56249664">
    <w:abstractNumId w:val="8"/>
  </w:num>
  <w:num w:numId="5" w16cid:durableId="2074349694">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0"/>
  </w:num>
  <w:num w:numId="7" w16cid:durableId="12850817">
    <w:abstractNumId w:val="13"/>
  </w:num>
  <w:num w:numId="8" w16cid:durableId="1523519075">
    <w:abstractNumId w:val="9"/>
  </w:num>
  <w:num w:numId="9" w16cid:durableId="4842028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3"/>
  </w:num>
  <w:num w:numId="11" w16cid:durableId="973295403">
    <w:abstractNumId w:val="12"/>
  </w:num>
  <w:num w:numId="12" w16cid:durableId="1724284857">
    <w:abstractNumId w:val="5"/>
  </w:num>
  <w:num w:numId="13" w16cid:durableId="1224176022">
    <w:abstractNumId w:val="7"/>
  </w:num>
  <w:num w:numId="14" w16cid:durableId="881597107">
    <w:abstractNumId w:val="11"/>
  </w:num>
  <w:num w:numId="15" w16cid:durableId="842819367">
    <w:abstractNumId w:val="14"/>
  </w:num>
  <w:num w:numId="16" w16cid:durableId="872226521">
    <w:abstractNumId w:val="10"/>
  </w:num>
  <w:num w:numId="17" w16cid:durableId="1737505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613C"/>
    <w:rsid w:val="000B6FFD"/>
    <w:rsid w:val="000C090E"/>
    <w:rsid w:val="000D1BB8"/>
    <w:rsid w:val="000D6324"/>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5A6B"/>
    <w:rsid w:val="00140044"/>
    <w:rsid w:val="00140F60"/>
    <w:rsid w:val="00145122"/>
    <w:rsid w:val="00145BEB"/>
    <w:rsid w:val="00147F29"/>
    <w:rsid w:val="00153B7D"/>
    <w:rsid w:val="00155ACF"/>
    <w:rsid w:val="00161BF5"/>
    <w:rsid w:val="00165893"/>
    <w:rsid w:val="001668EC"/>
    <w:rsid w:val="00166D70"/>
    <w:rsid w:val="00167990"/>
    <w:rsid w:val="00177C7E"/>
    <w:rsid w:val="00177D4A"/>
    <w:rsid w:val="00180A22"/>
    <w:rsid w:val="00182D81"/>
    <w:rsid w:val="001A1672"/>
    <w:rsid w:val="001A623A"/>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91D8D"/>
    <w:rsid w:val="00295390"/>
    <w:rsid w:val="002A0161"/>
    <w:rsid w:val="002A3B4C"/>
    <w:rsid w:val="002A4896"/>
    <w:rsid w:val="002A68CC"/>
    <w:rsid w:val="002A6E5A"/>
    <w:rsid w:val="002B3304"/>
    <w:rsid w:val="002C29A9"/>
    <w:rsid w:val="002C2F3F"/>
    <w:rsid w:val="002C5E69"/>
    <w:rsid w:val="002D0727"/>
    <w:rsid w:val="002D0B59"/>
    <w:rsid w:val="002D3901"/>
    <w:rsid w:val="002D7204"/>
    <w:rsid w:val="002E098A"/>
    <w:rsid w:val="002E0A18"/>
    <w:rsid w:val="002E3356"/>
    <w:rsid w:val="002F03FD"/>
    <w:rsid w:val="00302260"/>
    <w:rsid w:val="00316BE6"/>
    <w:rsid w:val="00323BDB"/>
    <w:rsid w:val="00324712"/>
    <w:rsid w:val="00332BDE"/>
    <w:rsid w:val="00333A03"/>
    <w:rsid w:val="0034100D"/>
    <w:rsid w:val="00343575"/>
    <w:rsid w:val="00346512"/>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E2397"/>
    <w:rsid w:val="003F2471"/>
    <w:rsid w:val="003F289B"/>
    <w:rsid w:val="003F64D6"/>
    <w:rsid w:val="00407C0A"/>
    <w:rsid w:val="004116BD"/>
    <w:rsid w:val="00413A76"/>
    <w:rsid w:val="00416E10"/>
    <w:rsid w:val="0042147E"/>
    <w:rsid w:val="00430075"/>
    <w:rsid w:val="004308B9"/>
    <w:rsid w:val="00431D88"/>
    <w:rsid w:val="0043518D"/>
    <w:rsid w:val="00435698"/>
    <w:rsid w:val="00440538"/>
    <w:rsid w:val="004411D5"/>
    <w:rsid w:val="004528D5"/>
    <w:rsid w:val="004557BE"/>
    <w:rsid w:val="00465C83"/>
    <w:rsid w:val="00466DEC"/>
    <w:rsid w:val="00481701"/>
    <w:rsid w:val="00481EC1"/>
    <w:rsid w:val="0048631A"/>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967"/>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534B"/>
    <w:rsid w:val="00606E90"/>
    <w:rsid w:val="00607453"/>
    <w:rsid w:val="006232D6"/>
    <w:rsid w:val="00626EC2"/>
    <w:rsid w:val="00633D84"/>
    <w:rsid w:val="006433EF"/>
    <w:rsid w:val="00643635"/>
    <w:rsid w:val="00643CFD"/>
    <w:rsid w:val="006470AD"/>
    <w:rsid w:val="00656193"/>
    <w:rsid w:val="00663767"/>
    <w:rsid w:val="00665010"/>
    <w:rsid w:val="00676520"/>
    <w:rsid w:val="0067746C"/>
    <w:rsid w:val="00681E44"/>
    <w:rsid w:val="00690D9C"/>
    <w:rsid w:val="006922A5"/>
    <w:rsid w:val="006930D4"/>
    <w:rsid w:val="00695169"/>
    <w:rsid w:val="006A0F58"/>
    <w:rsid w:val="006A12EC"/>
    <w:rsid w:val="006A3124"/>
    <w:rsid w:val="006A3C49"/>
    <w:rsid w:val="006A53F1"/>
    <w:rsid w:val="006B28D5"/>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20243"/>
    <w:rsid w:val="00722F7E"/>
    <w:rsid w:val="00726C54"/>
    <w:rsid w:val="0073072B"/>
    <w:rsid w:val="00731E2B"/>
    <w:rsid w:val="00732B67"/>
    <w:rsid w:val="0073523E"/>
    <w:rsid w:val="00746729"/>
    <w:rsid w:val="0075271C"/>
    <w:rsid w:val="00754925"/>
    <w:rsid w:val="00757C4B"/>
    <w:rsid w:val="00781A96"/>
    <w:rsid w:val="00785D42"/>
    <w:rsid w:val="0079176D"/>
    <w:rsid w:val="007921C3"/>
    <w:rsid w:val="007973AC"/>
    <w:rsid w:val="007979BA"/>
    <w:rsid w:val="007A4FD8"/>
    <w:rsid w:val="007B27D6"/>
    <w:rsid w:val="007B3B3A"/>
    <w:rsid w:val="007B5B42"/>
    <w:rsid w:val="007D2BBA"/>
    <w:rsid w:val="007D4F5F"/>
    <w:rsid w:val="007E5670"/>
    <w:rsid w:val="007F2944"/>
    <w:rsid w:val="007F5018"/>
    <w:rsid w:val="00805B55"/>
    <w:rsid w:val="00807B59"/>
    <w:rsid w:val="00815C43"/>
    <w:rsid w:val="00820473"/>
    <w:rsid w:val="00821BDB"/>
    <w:rsid w:val="008234F2"/>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D1644"/>
    <w:rsid w:val="008D2829"/>
    <w:rsid w:val="008D6E03"/>
    <w:rsid w:val="008E4730"/>
    <w:rsid w:val="008E5D67"/>
    <w:rsid w:val="008E797B"/>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61B2"/>
    <w:rsid w:val="009B3B3B"/>
    <w:rsid w:val="009B5424"/>
    <w:rsid w:val="009B72C0"/>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601C"/>
    <w:rsid w:val="00AE558B"/>
    <w:rsid w:val="00AF1936"/>
    <w:rsid w:val="00AF712E"/>
    <w:rsid w:val="00B057A7"/>
    <w:rsid w:val="00B07BE0"/>
    <w:rsid w:val="00B1178D"/>
    <w:rsid w:val="00B12FC7"/>
    <w:rsid w:val="00B14523"/>
    <w:rsid w:val="00B15DC4"/>
    <w:rsid w:val="00B173A5"/>
    <w:rsid w:val="00B22FDA"/>
    <w:rsid w:val="00B30A52"/>
    <w:rsid w:val="00B31B23"/>
    <w:rsid w:val="00B42F2F"/>
    <w:rsid w:val="00B43C6B"/>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4423"/>
    <w:rsid w:val="00C864BD"/>
    <w:rsid w:val="00C8683B"/>
    <w:rsid w:val="00C86CCA"/>
    <w:rsid w:val="00C8780F"/>
    <w:rsid w:val="00C956DD"/>
    <w:rsid w:val="00C976A0"/>
    <w:rsid w:val="00CA1733"/>
    <w:rsid w:val="00CA52DA"/>
    <w:rsid w:val="00CB2E98"/>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694C"/>
    <w:rsid w:val="00DC7880"/>
    <w:rsid w:val="00DE3BDB"/>
    <w:rsid w:val="00DE5A86"/>
    <w:rsid w:val="00DE62FD"/>
    <w:rsid w:val="00DE725D"/>
    <w:rsid w:val="00E00C49"/>
    <w:rsid w:val="00E0738D"/>
    <w:rsid w:val="00E127FC"/>
    <w:rsid w:val="00E12C6E"/>
    <w:rsid w:val="00E14153"/>
    <w:rsid w:val="00E1438A"/>
    <w:rsid w:val="00E17A20"/>
    <w:rsid w:val="00E30D8E"/>
    <w:rsid w:val="00E41D20"/>
    <w:rsid w:val="00E60DC0"/>
    <w:rsid w:val="00E61907"/>
    <w:rsid w:val="00E6305E"/>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D15"/>
    <w:rsid w:val="00ED4903"/>
    <w:rsid w:val="00ED6A2B"/>
    <w:rsid w:val="00EE6F8B"/>
    <w:rsid w:val="00F041F2"/>
    <w:rsid w:val="00F05C06"/>
    <w:rsid w:val="00F1023F"/>
    <w:rsid w:val="00F153A3"/>
    <w:rsid w:val="00F15A47"/>
    <w:rsid w:val="00F16933"/>
    <w:rsid w:val="00F17258"/>
    <w:rsid w:val="00F20673"/>
    <w:rsid w:val="00F2163D"/>
    <w:rsid w:val="00F33C5C"/>
    <w:rsid w:val="00F4254D"/>
    <w:rsid w:val="00F43632"/>
    <w:rsid w:val="00F43E9E"/>
    <w:rsid w:val="00F45E68"/>
    <w:rsid w:val="00F518ED"/>
    <w:rsid w:val="00F5191F"/>
    <w:rsid w:val="00F56FD1"/>
    <w:rsid w:val="00F610D6"/>
    <w:rsid w:val="00F63426"/>
    <w:rsid w:val="00F72290"/>
    <w:rsid w:val="00F804DE"/>
    <w:rsid w:val="00F80DAD"/>
    <w:rsid w:val="00F84DCB"/>
    <w:rsid w:val="00F92CF4"/>
    <w:rsid w:val="00F95DCE"/>
    <w:rsid w:val="00F967C4"/>
    <w:rsid w:val="00FB1EB0"/>
    <w:rsid w:val="00FB254A"/>
    <w:rsid w:val="00FB4AC2"/>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4F2"/>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99"/>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BodyText">
    <w:name w:val="Body Text"/>
    <w:basedOn w:val="Normal"/>
    <w:link w:val="BodyTextChar"/>
    <w:uiPriority w:val="1"/>
    <w:qFormat/>
    <w:rsid w:val="008234F2"/>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8234F2"/>
    <w:rPr>
      <w:rFonts w:ascii="Roboto" w:eastAsia="Roboto" w:hAnsi="Roboto" w:cs="Roboto"/>
      <w:kern w:val="0"/>
      <w:sz w:val="22"/>
      <w:szCs w:val="22"/>
      <w:lang w:val="id"/>
      <w14:ligatures w14:val="none"/>
    </w:rPr>
  </w:style>
  <w:style w:type="character" w:styleId="Strong">
    <w:name w:val="Strong"/>
    <w:basedOn w:val="DefaultParagraphFont"/>
    <w:uiPriority w:val="22"/>
    <w:qFormat/>
    <w:rsid w:val="008234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10</cp:revision>
  <dcterms:created xsi:type="dcterms:W3CDTF">2025-05-02T10:39:00Z</dcterms:created>
  <dcterms:modified xsi:type="dcterms:W3CDTF">2025-05-02T15:56:00Z</dcterms:modified>
</cp:coreProperties>
</file>