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F49E" w14:textId="77777777" w:rsidR="0096325D" w:rsidRDefault="0096325D">
      <w:pPr>
        <w:spacing w:before="120" w:after="120"/>
      </w:pPr>
    </w:p>
    <w:p w14:paraId="4BD5F49F" w14:textId="77777777" w:rsidR="0096325D" w:rsidRDefault="00000000">
      <w:pPr>
        <w:spacing w:after="60"/>
        <w:jc w:val="center"/>
      </w:pPr>
      <w:r>
        <w:rPr>
          <w:b/>
          <w:bCs/>
          <w:caps/>
          <w:color w:val="1A3A5C"/>
          <w:sz w:val="32"/>
          <w:szCs w:val="32"/>
        </w:rPr>
        <w:t>SURAT KEPUTUSAN</w:t>
      </w:r>
    </w:p>
    <w:p w14:paraId="4BD5F4A0" w14:textId="77777777" w:rsidR="0096325D" w:rsidRDefault="00000000">
      <w:pPr>
        <w:spacing w:after="60"/>
        <w:jc w:val="center"/>
      </w:pPr>
      <w:r>
        <w:rPr>
          <w:color w:val="333333"/>
          <w:sz w:val="24"/>
          <w:szCs w:val="24"/>
        </w:rPr>
        <w:t>No: 078/HCD-SK/X/2024 — Revisi IV (Final)</w:t>
      </w:r>
    </w:p>
    <w:p w14:paraId="4BD5F4A1" w14:textId="77777777" w:rsidR="0096325D" w:rsidRDefault="00000000">
      <w:pPr>
        <w:spacing w:after="60"/>
        <w:jc w:val="center"/>
      </w:pPr>
      <w:r>
        <w:rPr>
          <w:color w:val="555555"/>
        </w:rPr>
        <w:t>Tentang</w:t>
      </w:r>
    </w:p>
    <w:p w14:paraId="4BD5F4A2" w14:textId="77777777" w:rsidR="0096325D" w:rsidRDefault="00000000">
      <w:pPr>
        <w:spacing w:after="200"/>
        <w:jc w:val="center"/>
      </w:pPr>
      <w:r>
        <w:rPr>
          <w:b/>
          <w:bCs/>
          <w:color w:val="1A3A5C"/>
          <w:sz w:val="26"/>
          <w:szCs w:val="26"/>
        </w:rPr>
        <w:t>Pembentukan dan Penunjukan Petugas Pelindungan Data Pribadi (Data Protection Officer)</w:t>
      </w:r>
    </w:p>
    <w:p w14:paraId="4BD5F4A3" w14:textId="77777777" w:rsidR="0096325D" w:rsidRDefault="00000000">
      <w:pPr>
        <w:spacing w:before="200" w:after="100"/>
      </w:pPr>
      <w:r>
        <w:rPr>
          <w:b/>
          <w:bCs/>
          <w:caps/>
          <w:color w:val="1A3A5C"/>
        </w:rPr>
        <w:t>MENIMBANG:</w:t>
      </w:r>
    </w:p>
    <w:p w14:paraId="4BD5F4A4" w14:textId="77777777" w:rsidR="0096325D" w:rsidRDefault="00000000">
      <w:pPr>
        <w:spacing w:before="60" w:after="60"/>
        <w:ind w:left="360"/>
        <w:jc w:val="both"/>
      </w:pPr>
      <w:r>
        <w:rPr>
          <w:b/>
          <w:bCs/>
        </w:rPr>
        <w:t xml:space="preserve">a.  </w:t>
      </w:r>
      <w:r>
        <w:t>bahwa pengelolaan dan pemrosesan data pribadi nasabah, calon nasabah, mitra, dan karyawan PT Equity Life Indonesia (“Perusahaan”) merupakan amanah yang harus dilaksanakan dengan penuh kehati-hatian, kepatuhan, dan akuntabilitas;</w:t>
      </w:r>
    </w:p>
    <w:p w14:paraId="4BD5F4A5" w14:textId="77777777" w:rsidR="0096325D" w:rsidRDefault="00000000">
      <w:pPr>
        <w:spacing w:before="60" w:after="60"/>
        <w:ind w:left="360"/>
        <w:jc w:val="both"/>
      </w:pPr>
      <w:r>
        <w:rPr>
          <w:b/>
          <w:bCs/>
        </w:rPr>
        <w:t xml:space="preserve">b.  </w:t>
      </w:r>
      <w:r>
        <w:t>bahwa dalam rangka mematuhi ketentuan Undang-Undang Nomor 27 Tahun 2022 tentang Pelindungan Data Pribadi dan peraturan pelaksanaannya, Perusahaan wajib menunjuk Petugas Pelindungan Data Pribadi (“PDP” atau “Data Protection Officer/DPO”) yang memiliki kualifikasi dan independensi yang memadai;</w:t>
      </w:r>
    </w:p>
    <w:p w14:paraId="4BD5F4A6" w14:textId="77777777" w:rsidR="0096325D" w:rsidRDefault="00000000">
      <w:pPr>
        <w:spacing w:before="60" w:after="60"/>
        <w:ind w:left="360"/>
        <w:jc w:val="both"/>
      </w:pPr>
      <w:r>
        <w:rPr>
          <w:b/>
          <w:bCs/>
        </w:rPr>
        <w:t xml:space="preserve">c.  </w:t>
      </w:r>
      <w:r>
        <w:t>bahwa sehubungan dengan hal tersebut di atas, dipandang perlu untuk menetapkan Surat Keputusan tentang Pembentukan dan Penunjukan Petugas Pelindungan Data Pribadi di lingkungan Perusahaan.</w:t>
      </w:r>
    </w:p>
    <w:p w14:paraId="4BD5F4A7" w14:textId="77777777" w:rsidR="0096325D" w:rsidRDefault="0096325D">
      <w:pPr>
        <w:spacing w:before="80" w:after="80"/>
      </w:pPr>
    </w:p>
    <w:p w14:paraId="4BD5F4A8" w14:textId="77777777" w:rsidR="0096325D" w:rsidRDefault="00000000">
      <w:pPr>
        <w:spacing w:before="200" w:after="100"/>
      </w:pPr>
      <w:r>
        <w:rPr>
          <w:b/>
          <w:bCs/>
          <w:caps/>
          <w:color w:val="1A3A5C"/>
        </w:rPr>
        <w:t>MENGINGAT:</w:t>
      </w:r>
    </w:p>
    <w:p w14:paraId="4BD5F4A9" w14:textId="77777777" w:rsidR="0096325D" w:rsidRDefault="00000000">
      <w:pPr>
        <w:spacing w:before="60" w:after="60"/>
        <w:ind w:left="360"/>
        <w:jc w:val="both"/>
      </w:pPr>
      <w:r>
        <w:rPr>
          <w:b/>
          <w:bCs/>
        </w:rPr>
        <w:t xml:space="preserve">1.  </w:t>
      </w:r>
      <w:r>
        <w:t>Undang-Undang Nomor 27 Tahun 2022 tentang Pelindungan Data Pribadi;</w:t>
      </w:r>
    </w:p>
    <w:p w14:paraId="4BD5F4AA" w14:textId="77777777" w:rsidR="0096325D" w:rsidRDefault="00000000">
      <w:pPr>
        <w:spacing w:before="60" w:after="60"/>
        <w:ind w:left="360"/>
        <w:jc w:val="both"/>
      </w:pPr>
      <w:r>
        <w:rPr>
          <w:b/>
          <w:bCs/>
        </w:rPr>
        <w:t xml:space="preserve">2.  </w:t>
      </w:r>
      <w:r>
        <w:t>Peraturan Otoritas Jasa Keuangan Nomor 22 Tahun 2023 tentang Pelindungan Konsumen dan Masyarakat di Sektor Jasa Keuangan;</w:t>
      </w:r>
    </w:p>
    <w:p w14:paraId="4BD5F4AB" w14:textId="77777777" w:rsidR="0096325D" w:rsidRDefault="00000000">
      <w:pPr>
        <w:spacing w:before="60" w:after="60"/>
        <w:ind w:left="360"/>
        <w:jc w:val="both"/>
      </w:pPr>
      <w:r>
        <w:rPr>
          <w:b/>
          <w:bCs/>
        </w:rPr>
        <w:t xml:space="preserve">3.  </w:t>
      </w:r>
      <w:r>
        <w:t>Peraturan Otoritas Jasa Keuangan Nomor 6/POJK.07/2022 tentang Perlindungan Konsumen dan Masyarakat di Sektor Jasa Keuangan;</w:t>
      </w:r>
    </w:p>
    <w:p w14:paraId="4BD5F4AC" w14:textId="77777777" w:rsidR="0096325D" w:rsidRDefault="00000000">
      <w:pPr>
        <w:spacing w:before="60" w:after="60"/>
        <w:ind w:left="360"/>
        <w:jc w:val="both"/>
      </w:pPr>
      <w:r>
        <w:rPr>
          <w:b/>
          <w:bCs/>
        </w:rPr>
        <w:t xml:space="preserve">4.  </w:t>
      </w:r>
      <w:r>
        <w:t>Anggaran Dasar PT Equity Life Indonesia beserta perubahan-perubahannya;</w:t>
      </w:r>
    </w:p>
    <w:p w14:paraId="4BD5F4AD" w14:textId="77777777" w:rsidR="0096325D" w:rsidRDefault="00000000">
      <w:pPr>
        <w:spacing w:before="60" w:after="60"/>
        <w:ind w:left="360"/>
        <w:jc w:val="both"/>
      </w:pPr>
      <w:r>
        <w:rPr>
          <w:b/>
          <w:bCs/>
        </w:rPr>
        <w:t xml:space="preserve">5.  </w:t>
      </w:r>
      <w:r>
        <w:t>Kebijakan Pelindungan Data Pribadi PT Equity Life Indonesia.</w:t>
      </w:r>
    </w:p>
    <w:p w14:paraId="4BD5F4AE" w14:textId="77777777" w:rsidR="0096325D" w:rsidRDefault="0096325D">
      <w:pPr>
        <w:spacing w:before="80" w:after="80"/>
      </w:pPr>
    </w:p>
    <w:p w14:paraId="4BD5F4AF" w14:textId="77777777" w:rsidR="0096325D" w:rsidRDefault="00000000">
      <w:pPr>
        <w:spacing w:before="200" w:after="100"/>
      </w:pPr>
      <w:r>
        <w:rPr>
          <w:b/>
          <w:bCs/>
          <w:caps/>
          <w:color w:val="1A3A5C"/>
        </w:rPr>
        <w:t>MEMUTUSKAN:</w:t>
      </w:r>
    </w:p>
    <w:p w14:paraId="4BD5F4B0" w14:textId="77777777" w:rsidR="0096325D" w:rsidRDefault="00000000">
      <w:pPr>
        <w:spacing w:before="80" w:after="120"/>
        <w:jc w:val="center"/>
      </w:pPr>
      <w:r>
        <w:rPr>
          <w:b/>
          <w:bCs/>
          <w:caps/>
        </w:rPr>
        <w:t>MENETAPKAN:</w:t>
      </w:r>
    </w:p>
    <w:p w14:paraId="4BD5F4B1" w14:textId="77777777" w:rsidR="0096325D" w:rsidRDefault="00000000">
      <w:pPr>
        <w:spacing w:after="160"/>
        <w:jc w:val="center"/>
      </w:pPr>
      <w:r>
        <w:rPr>
          <w:b/>
          <w:bCs/>
        </w:rPr>
        <w:t>SURAT KEPUTUSAN TENTANG PEMBENTUKAN DAN PENUNJUKAN PETUGAS PELINDUNGAN DATA PRIBADI (DATA PROTECTION OFFICER) PT EQUITY LIFE INDONESIA</w:t>
      </w:r>
    </w:p>
    <w:p w14:paraId="4BD5F4B2" w14:textId="77777777" w:rsidR="0096325D" w:rsidRDefault="00000000">
      <w:pPr>
        <w:pStyle w:val="Heading1"/>
        <w:spacing w:before="240" w:after="120"/>
      </w:pPr>
      <w:r>
        <w:t>Pasal 1 Struktur dan Penunjukan</w:t>
      </w:r>
    </w:p>
    <w:p w14:paraId="4BD5F4B3" w14:textId="77777777" w:rsidR="0096325D" w:rsidRDefault="00000000">
      <w:pPr>
        <w:spacing w:before="80" w:after="80"/>
        <w:jc w:val="both"/>
      </w:pPr>
      <w:r>
        <w:t xml:space="preserve">(1)  Menunjuk </w:t>
      </w:r>
      <w:r>
        <w:rPr>
          <w:b/>
          <w:bCs/>
        </w:rPr>
        <w:t>Muhammad David Franico</w:t>
      </w:r>
      <w:r>
        <w:t xml:space="preserve"> dari Divisi Legal &amp; Compliance sebagai </w:t>
      </w:r>
      <w:r>
        <w:rPr>
          <w:b/>
          <w:bCs/>
        </w:rPr>
        <w:t>Petugas Pelindungan Data Pribadi (Lead DPO)</w:t>
      </w:r>
      <w:r>
        <w:t xml:space="preserve"> PT Equity Life Indonesia. Penunjukan dari fungsi Legal &amp; Compliance dimaksudkan untuk menjamin independensi pengawasan atas seluruh kegiatan pemrosesan data pribadi, termasuk yang dilaksanakan oleh Divisi Information Technology.</w:t>
      </w:r>
    </w:p>
    <w:p w14:paraId="4BD5F4B4" w14:textId="77777777" w:rsidR="0096325D" w:rsidRDefault="00000000">
      <w:pPr>
        <w:spacing w:before="80" w:after="80"/>
        <w:jc w:val="both"/>
      </w:pPr>
      <w:r>
        <w:t>(2)  Lead DPO sebagaimana dimaksud pada ayat (1) menjalankan fungsi sebagaimana diatur secara rinci dalam Pasal 3 Surat Keputusan ini.</w:t>
      </w:r>
    </w:p>
    <w:p w14:paraId="4BD5F4B5" w14:textId="77777777" w:rsidR="0096325D" w:rsidRDefault="00000000">
      <w:pPr>
        <w:spacing w:before="80" w:after="80"/>
        <w:jc w:val="both"/>
      </w:pPr>
      <w:r>
        <w:t xml:space="preserve">(3)  Menunjuk nama-nama berikut sebagai PDP Champion yang bertugas sebagai perpanjangan tangan Lead DPO di masing-masing unit kerja. Istilah PDP Champion secara sengaja dibedakan dari "Petugas PDP" untuk menegaskan bahwa tanggung jawab </w:t>
      </w:r>
      <w:r>
        <w:lastRenderedPageBreak/>
        <w:t>hukum sebagai Petugas PDP sebagaimana dimaksud UU PDP hanya melekat pada Lead DPO:</w:t>
      </w:r>
    </w:p>
    <w:p w14:paraId="4BD5F4B6" w14:textId="77777777" w:rsidR="0096325D" w:rsidRDefault="0096325D">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3100"/>
        <w:gridCol w:w="2500"/>
      </w:tblGrid>
      <w:tr w:rsidR="0096325D" w14:paraId="4BD5F4B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BD5F4B7" w14:textId="77777777" w:rsidR="0096325D" w:rsidRDefault="00000000">
            <w:pPr>
              <w:jc w:val="center"/>
            </w:pPr>
            <w:r>
              <w:rPr>
                <w:b/>
                <w:bCs/>
                <w:color w:val="FFFFFF"/>
                <w:sz w:val="20"/>
                <w:szCs w:val="20"/>
              </w:rPr>
              <w:t>No.</w:t>
            </w:r>
          </w:p>
        </w:tc>
        <w:tc>
          <w:tcPr>
            <w:tcW w:w="2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BD5F4B8" w14:textId="77777777" w:rsidR="0096325D" w:rsidRDefault="00000000">
            <w:pPr>
              <w:jc w:val="center"/>
            </w:pPr>
            <w:r>
              <w:rPr>
                <w:b/>
                <w:bCs/>
                <w:color w:val="FFFFFF"/>
                <w:sz w:val="20"/>
                <w:szCs w:val="20"/>
              </w:rPr>
              <w:t>Nama</w:t>
            </w:r>
          </w:p>
        </w:tc>
        <w:tc>
          <w:tcPr>
            <w:tcW w:w="31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BD5F4B9" w14:textId="77777777" w:rsidR="0096325D" w:rsidRDefault="00000000">
            <w:pPr>
              <w:jc w:val="center"/>
            </w:pPr>
            <w:r>
              <w:rPr>
                <w:b/>
                <w:bCs/>
                <w:color w:val="FFFFFF"/>
                <w:sz w:val="20"/>
                <w:szCs w:val="20"/>
              </w:rPr>
              <w:t>Divisi / Unit Kerja</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vAlign w:val="center"/>
          </w:tcPr>
          <w:p w14:paraId="4BD5F4BA" w14:textId="77777777" w:rsidR="0096325D" w:rsidRDefault="00000000">
            <w:pPr>
              <w:jc w:val="center"/>
            </w:pPr>
            <w:r>
              <w:rPr>
                <w:b/>
                <w:bCs/>
                <w:color w:val="FFFFFF"/>
                <w:sz w:val="20"/>
                <w:szCs w:val="20"/>
              </w:rPr>
              <w:t>Peran</w:t>
            </w:r>
          </w:p>
        </w:tc>
      </w:tr>
      <w:tr w:rsidR="0096325D" w14:paraId="4BD5F4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BC" w14:textId="77777777" w:rsidR="0096325D" w:rsidRDefault="00000000">
            <w:pPr>
              <w:jc w:val="center"/>
            </w:pPr>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BD" w14:textId="77777777" w:rsidR="0096325D" w:rsidRDefault="00000000">
            <w:r>
              <w:rPr>
                <w:sz w:val="20"/>
                <w:szCs w:val="20"/>
              </w:rPr>
              <w:t>Muhammad David Franico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BE" w14:textId="77777777" w:rsidR="0096325D" w:rsidRDefault="00000000">
            <w:r>
              <w:rPr>
                <w:sz w:val="20"/>
                <w:szCs w:val="20"/>
              </w:rPr>
              <w:t>Legal &amp; Compliance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BF" w14:textId="77777777" w:rsidR="0096325D" w:rsidRDefault="00000000">
            <w:r>
              <w:rPr>
                <w:sz w:val="20"/>
                <w:szCs w:val="20"/>
              </w:rPr>
              <w:t>Petugas PDP (Lead DPO)</w:t>
            </w:r>
          </w:p>
        </w:tc>
      </w:tr>
      <w:tr w:rsidR="0096325D" w14:paraId="4BD5F4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1" w14:textId="77777777" w:rsidR="0096325D" w:rsidRDefault="00000000">
            <w:pPr>
              <w:jc w:val="center"/>
            </w:pPr>
            <w:r>
              <w:rPr>
                <w:sz w:val="20"/>
                <w:szCs w:val="20"/>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2" w14:textId="77777777" w:rsidR="0096325D" w:rsidRDefault="00000000">
            <w:r>
              <w:rPr>
                <w:sz w:val="20"/>
                <w:szCs w:val="20"/>
              </w:rPr>
              <w:t>Noor Setiadi</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3" w14:textId="77777777" w:rsidR="0096325D" w:rsidRDefault="00000000">
            <w:r>
              <w:rPr>
                <w:sz w:val="20"/>
                <w:szCs w:val="20"/>
              </w:rPr>
              <w:t>Information Technology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4" w14:textId="77777777" w:rsidR="0096325D" w:rsidRDefault="00000000">
            <w:r>
              <w:rPr>
                <w:sz w:val="20"/>
                <w:szCs w:val="20"/>
              </w:rPr>
              <w:t>PDP Champion — IT</w:t>
            </w:r>
          </w:p>
        </w:tc>
      </w:tr>
      <w:tr w:rsidR="0096325D" w14:paraId="4BD5F4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C6" w14:textId="77777777" w:rsidR="0096325D" w:rsidRDefault="00000000">
            <w:pPr>
              <w:jc w:val="center"/>
            </w:pPr>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C7" w14:textId="77777777" w:rsidR="0096325D" w:rsidRDefault="00000000">
            <w:r>
              <w:rPr>
                <w:sz w:val="20"/>
                <w:szCs w:val="20"/>
              </w:rPr>
              <w:t>Dian Anggraini Ekaputri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C8" w14:textId="77777777" w:rsidR="0096325D" w:rsidRDefault="00000000">
            <w:r>
              <w:rPr>
                <w:sz w:val="20"/>
                <w:szCs w:val="20"/>
              </w:rPr>
              <w:t>Project Management Office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C9" w14:textId="77777777" w:rsidR="0096325D" w:rsidRDefault="00000000">
            <w:r>
              <w:rPr>
                <w:sz w:val="20"/>
                <w:szCs w:val="20"/>
              </w:rPr>
              <w:t>PDP Champion — PMO</w:t>
            </w:r>
          </w:p>
        </w:tc>
      </w:tr>
      <w:tr w:rsidR="0096325D" w14:paraId="4BD5F4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B" w14:textId="77777777" w:rsidR="0096325D" w:rsidRDefault="00000000">
            <w:pPr>
              <w:jc w:val="center"/>
            </w:pPr>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C" w14:textId="77777777" w:rsidR="0096325D" w:rsidRDefault="00000000">
            <w:r>
              <w:rPr>
                <w:sz w:val="20"/>
                <w:szCs w:val="20"/>
              </w:rPr>
              <w:t>Didik Suhartanto</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D" w14:textId="77777777" w:rsidR="0096325D" w:rsidRDefault="00000000">
            <w:r>
              <w:rPr>
                <w:sz w:val="20"/>
                <w:szCs w:val="20"/>
              </w:rPr>
              <w:t>Project Management Office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CE" w14:textId="77777777" w:rsidR="0096325D" w:rsidRDefault="00000000">
            <w:r>
              <w:rPr>
                <w:sz w:val="20"/>
                <w:szCs w:val="20"/>
              </w:rPr>
              <w:t>PDP Champion — PMO</w:t>
            </w:r>
          </w:p>
        </w:tc>
      </w:tr>
      <w:tr w:rsidR="0096325D" w14:paraId="4BD5F4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0" w14:textId="77777777" w:rsidR="0096325D" w:rsidRDefault="00000000">
            <w:pPr>
              <w:jc w:val="center"/>
            </w:pPr>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1" w14:textId="77777777" w:rsidR="0096325D" w:rsidRDefault="00000000">
            <w:r>
              <w:rPr>
                <w:sz w:val="20"/>
                <w:szCs w:val="20"/>
              </w:rPr>
              <w:t>Meganita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2" w14:textId="77777777" w:rsidR="0096325D" w:rsidRDefault="00000000">
            <w:r>
              <w:rPr>
                <w:sz w:val="20"/>
                <w:szCs w:val="20"/>
              </w:rPr>
              <w:t>Technical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3" w14:textId="77777777" w:rsidR="0096325D" w:rsidRDefault="00000000">
            <w:r>
              <w:rPr>
                <w:sz w:val="20"/>
                <w:szCs w:val="20"/>
              </w:rPr>
              <w:t>PDP Champion — Tech Ops</w:t>
            </w:r>
          </w:p>
        </w:tc>
      </w:tr>
      <w:tr w:rsidR="0096325D" w14:paraId="4BD5F4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D5" w14:textId="77777777" w:rsidR="0096325D" w:rsidRDefault="00000000">
            <w:pPr>
              <w:jc w:val="center"/>
            </w:pPr>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D6" w14:textId="77777777" w:rsidR="0096325D" w:rsidRDefault="00000000">
            <w:r>
              <w:rPr>
                <w:sz w:val="20"/>
                <w:szCs w:val="20"/>
              </w:rPr>
              <w:t>Delyawati</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D7" w14:textId="77777777" w:rsidR="0096325D" w:rsidRDefault="00000000">
            <w:r>
              <w:rPr>
                <w:sz w:val="20"/>
                <w:szCs w:val="20"/>
              </w:rPr>
              <w:t>Technical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D8" w14:textId="77777777" w:rsidR="0096325D" w:rsidRDefault="00000000">
            <w:r>
              <w:rPr>
                <w:sz w:val="20"/>
                <w:szCs w:val="20"/>
              </w:rPr>
              <w:t>PDP Champion — Tech Ops</w:t>
            </w:r>
          </w:p>
        </w:tc>
      </w:tr>
      <w:tr w:rsidR="0096325D" w14:paraId="4BD5F4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A" w14:textId="77777777" w:rsidR="0096325D" w:rsidRDefault="00000000">
            <w:pPr>
              <w:jc w:val="center"/>
            </w:pPr>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B" w14:textId="77777777" w:rsidR="0096325D" w:rsidRDefault="00000000">
            <w:r>
              <w:rPr>
                <w:sz w:val="20"/>
                <w:szCs w:val="20"/>
              </w:rPr>
              <w:t>Lucia Isadora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C" w14:textId="77777777" w:rsidR="0096325D" w:rsidRDefault="00000000">
            <w:r>
              <w:rPr>
                <w:sz w:val="20"/>
                <w:szCs w:val="20"/>
              </w:rPr>
              <w:t>Technical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DD" w14:textId="77777777" w:rsidR="0096325D" w:rsidRDefault="00000000">
            <w:r>
              <w:rPr>
                <w:sz w:val="20"/>
                <w:szCs w:val="20"/>
              </w:rPr>
              <w:t>PDP Champion — Tech Ops</w:t>
            </w:r>
          </w:p>
        </w:tc>
      </w:tr>
      <w:tr w:rsidR="0096325D" w14:paraId="4BD5F4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DF" w14:textId="77777777" w:rsidR="0096325D" w:rsidRDefault="00000000">
            <w:pPr>
              <w:jc w:val="center"/>
            </w:pPr>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0" w14:textId="77777777" w:rsidR="0096325D" w:rsidRDefault="00000000">
            <w:r>
              <w:rPr>
                <w:sz w:val="20"/>
                <w:szCs w:val="20"/>
              </w:rPr>
              <w:t>Indra Jayakasih</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1" w14:textId="77777777" w:rsidR="0096325D" w:rsidRDefault="00000000">
            <w:r>
              <w:rPr>
                <w:sz w:val="20"/>
                <w:szCs w:val="20"/>
              </w:rPr>
              <w:t>Technical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2" w14:textId="77777777" w:rsidR="0096325D" w:rsidRDefault="00000000">
            <w:r>
              <w:rPr>
                <w:sz w:val="20"/>
                <w:szCs w:val="20"/>
              </w:rPr>
              <w:t>PDP Champion — Tech Ops</w:t>
            </w:r>
          </w:p>
        </w:tc>
      </w:tr>
      <w:tr w:rsidR="0096325D" w14:paraId="4BD5F4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4" w14:textId="77777777" w:rsidR="0096325D" w:rsidRDefault="00000000">
            <w:pPr>
              <w:jc w:val="center"/>
            </w:pPr>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5" w14:textId="77777777" w:rsidR="0096325D" w:rsidRDefault="00000000">
            <w:r>
              <w:rPr>
                <w:sz w:val="20"/>
                <w:szCs w:val="20"/>
              </w:rPr>
              <w:t>Bernadete Ria Tri Setyaningsih</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6" w14:textId="77777777" w:rsidR="0096325D" w:rsidRDefault="00000000">
            <w:r>
              <w:rPr>
                <w:sz w:val="20"/>
                <w:szCs w:val="20"/>
              </w:rPr>
              <w:t>Bank Partnership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7" w14:textId="77777777" w:rsidR="0096325D" w:rsidRDefault="00000000">
            <w:r>
              <w:rPr>
                <w:sz w:val="20"/>
                <w:szCs w:val="20"/>
              </w:rPr>
              <w:t>PDP Champion — Bank Partnership</w:t>
            </w:r>
          </w:p>
        </w:tc>
      </w:tr>
      <w:tr w:rsidR="0096325D" w14:paraId="4BD5F4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9" w14:textId="77777777" w:rsidR="0096325D" w:rsidRDefault="00000000">
            <w:pPr>
              <w:jc w:val="center"/>
            </w:pPr>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A" w14:textId="77777777" w:rsidR="0096325D" w:rsidRDefault="00000000">
            <w:r>
              <w:rPr>
                <w:sz w:val="20"/>
                <w:szCs w:val="20"/>
              </w:rPr>
              <w:t>Sarah Celvi Benjamin</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B" w14:textId="77777777" w:rsidR="0096325D" w:rsidRDefault="00000000">
            <w:r>
              <w:rPr>
                <w:sz w:val="20"/>
                <w:szCs w:val="20"/>
              </w:rPr>
              <w:t>Agency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EC" w14:textId="77777777" w:rsidR="0096325D" w:rsidRDefault="00000000">
            <w:r>
              <w:rPr>
                <w:sz w:val="20"/>
                <w:szCs w:val="20"/>
              </w:rPr>
              <w:t>PDP Champion — Agency</w:t>
            </w:r>
          </w:p>
        </w:tc>
      </w:tr>
      <w:tr w:rsidR="0096325D" w14:paraId="4BD5F4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E" w14:textId="77777777" w:rsidR="0096325D" w:rsidRDefault="00000000">
            <w:pPr>
              <w:jc w:val="center"/>
            </w:pPr>
            <w:r>
              <w:rPr>
                <w:sz w:val="20"/>
                <w:szCs w:val="20"/>
              </w:rPr>
              <w:t>11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EF" w14:textId="77777777" w:rsidR="0096325D" w:rsidRDefault="00000000">
            <w:r>
              <w:rPr>
                <w:sz w:val="20"/>
                <w:szCs w:val="20"/>
              </w:rPr>
              <w:t>Hendra Wira Wijaya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0" w14:textId="77777777" w:rsidR="0096325D" w:rsidRDefault="00000000">
            <w:r>
              <w:rPr>
                <w:sz w:val="20"/>
                <w:szCs w:val="20"/>
              </w:rPr>
              <w:t>Employee Benefit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1" w14:textId="77777777" w:rsidR="0096325D" w:rsidRDefault="00000000">
            <w:r>
              <w:rPr>
                <w:sz w:val="20"/>
                <w:szCs w:val="20"/>
              </w:rPr>
              <w:t>PDP Champion — Employee Benefit</w:t>
            </w:r>
          </w:p>
        </w:tc>
      </w:tr>
      <w:tr w:rsidR="0096325D" w14:paraId="4BD5F4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3" w14:textId="77777777" w:rsidR="0096325D" w:rsidRDefault="00000000">
            <w:pPr>
              <w:jc w:val="center"/>
            </w:pPr>
            <w:r>
              <w:rPr>
                <w:sz w:val="20"/>
                <w:szCs w:val="20"/>
              </w:rPr>
              <w:t>12</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4" w14:textId="77777777" w:rsidR="0096325D" w:rsidRDefault="00000000">
            <w:r>
              <w:rPr>
                <w:sz w:val="20"/>
                <w:szCs w:val="20"/>
              </w:rPr>
              <w:t>Ronald Kartamihardja</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5" w14:textId="77777777" w:rsidR="0096325D" w:rsidRDefault="00000000">
            <w:r>
              <w:rPr>
                <w:sz w:val="20"/>
                <w:szCs w:val="20"/>
              </w:rPr>
              <w:t>Retail &amp; Financial Institution Partnership</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6" w14:textId="77777777" w:rsidR="0096325D" w:rsidRDefault="00000000">
            <w:r>
              <w:rPr>
                <w:sz w:val="20"/>
                <w:szCs w:val="20"/>
              </w:rPr>
              <w:t>PDP Champion — Retail &amp; FIP</w:t>
            </w:r>
          </w:p>
        </w:tc>
      </w:tr>
      <w:tr w:rsidR="0096325D" w14:paraId="4BD5F4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8" w14:textId="77777777" w:rsidR="0096325D" w:rsidRDefault="00000000">
            <w:pPr>
              <w:jc w:val="center"/>
            </w:pPr>
            <w:r>
              <w:rPr>
                <w:sz w:val="20"/>
                <w:szCs w:val="20"/>
              </w:rPr>
              <w:t>13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9" w14:textId="77777777" w:rsidR="0096325D" w:rsidRDefault="00000000">
            <w:r>
              <w:rPr>
                <w:sz w:val="20"/>
                <w:szCs w:val="20"/>
              </w:rPr>
              <w:t>Budi Sulistyowati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A" w14:textId="77777777" w:rsidR="0096325D" w:rsidRDefault="00000000">
            <w:r>
              <w:rPr>
                <w:sz w:val="20"/>
                <w:szCs w:val="20"/>
              </w:rPr>
              <w:t>Customer Experiences &amp;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4FB" w14:textId="77777777" w:rsidR="0096325D" w:rsidRDefault="00000000">
            <w:r>
              <w:rPr>
                <w:sz w:val="20"/>
                <w:szCs w:val="20"/>
              </w:rPr>
              <w:t>PDP Champion — CX &amp; Services</w:t>
            </w:r>
          </w:p>
        </w:tc>
      </w:tr>
      <w:tr w:rsidR="0096325D" w14:paraId="4BD5F5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D" w14:textId="77777777" w:rsidR="0096325D" w:rsidRDefault="00000000">
            <w:pPr>
              <w:jc w:val="center"/>
            </w:pPr>
            <w:r>
              <w:rPr>
                <w:sz w:val="20"/>
                <w:szCs w:val="20"/>
              </w:rPr>
              <w:t>14</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E" w14:textId="77777777" w:rsidR="0096325D" w:rsidRDefault="00000000">
            <w:r>
              <w:rPr>
                <w:sz w:val="20"/>
                <w:szCs w:val="20"/>
              </w:rPr>
              <w:t>Deby Samuel</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4FF" w14:textId="77777777" w:rsidR="0096325D" w:rsidRDefault="00000000">
            <w:r>
              <w:rPr>
                <w:sz w:val="20"/>
                <w:szCs w:val="20"/>
              </w:rPr>
              <w:t>Business Support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00" w14:textId="77777777" w:rsidR="0096325D" w:rsidRDefault="00000000">
            <w:r>
              <w:rPr>
                <w:sz w:val="20"/>
                <w:szCs w:val="20"/>
              </w:rPr>
              <w:t>PDP Champion — Business Support</w:t>
            </w:r>
          </w:p>
        </w:tc>
      </w:tr>
      <w:tr w:rsidR="0096325D" w14:paraId="4BD5F5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2" w14:textId="77777777" w:rsidR="0096325D" w:rsidRDefault="00000000">
            <w:pPr>
              <w:jc w:val="center"/>
            </w:pPr>
            <w:r>
              <w:rPr>
                <w:sz w:val="20"/>
                <w:szCs w:val="20"/>
              </w:rPr>
              <w:t>15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3" w14:textId="77777777" w:rsidR="0096325D" w:rsidRDefault="00000000">
            <w:r>
              <w:rPr>
                <w:sz w:val="20"/>
                <w:szCs w:val="20"/>
              </w:rPr>
              <w:t>Regina Hadmawati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4" w14:textId="77777777" w:rsidR="0096325D" w:rsidRDefault="00000000">
            <w:r>
              <w:rPr>
                <w:sz w:val="20"/>
                <w:szCs w:val="20"/>
              </w:rPr>
              <w:t>Human Capital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5" w14:textId="77777777" w:rsidR="0096325D" w:rsidRDefault="00000000">
            <w:r>
              <w:rPr>
                <w:sz w:val="20"/>
                <w:szCs w:val="20"/>
              </w:rPr>
              <w:t>PDP Champion — Human Capital</w:t>
            </w:r>
          </w:p>
        </w:tc>
      </w:tr>
      <w:tr w:rsidR="0096325D" w14:paraId="4BD5F5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07" w14:textId="77777777" w:rsidR="0096325D" w:rsidRDefault="00000000">
            <w:pPr>
              <w:jc w:val="center"/>
            </w:pPr>
            <w:r>
              <w:rPr>
                <w:sz w:val="20"/>
                <w:szCs w:val="20"/>
              </w:rPr>
              <w:t>16</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08" w14:textId="77777777" w:rsidR="0096325D" w:rsidRDefault="00000000">
            <w:r>
              <w:rPr>
                <w:sz w:val="20"/>
                <w:szCs w:val="20"/>
              </w:rPr>
              <w:t>Jeally Inggrid</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09" w14:textId="77777777" w:rsidR="0096325D" w:rsidRDefault="00000000">
            <w:r>
              <w:rPr>
                <w:sz w:val="20"/>
                <w:szCs w:val="20"/>
              </w:rPr>
              <w:t>Finance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0A" w14:textId="77777777" w:rsidR="0096325D" w:rsidRDefault="00000000">
            <w:r>
              <w:rPr>
                <w:sz w:val="20"/>
                <w:szCs w:val="20"/>
              </w:rPr>
              <w:t>PDP Champion — Finance</w:t>
            </w:r>
          </w:p>
        </w:tc>
      </w:tr>
      <w:tr w:rsidR="0096325D" w14:paraId="4BD5F5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C" w14:textId="77777777" w:rsidR="0096325D" w:rsidRDefault="00000000">
            <w:pPr>
              <w:jc w:val="center"/>
            </w:pPr>
            <w:r>
              <w:rPr>
                <w:sz w:val="20"/>
                <w:szCs w:val="20"/>
              </w:rPr>
              <w:t>17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D" w14:textId="77777777" w:rsidR="0096325D" w:rsidRDefault="00000000">
            <w:r>
              <w:rPr>
                <w:sz w:val="20"/>
                <w:szCs w:val="20"/>
              </w:rPr>
              <w:t>Rizky Faried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E" w14:textId="77777777" w:rsidR="0096325D" w:rsidRDefault="00000000">
            <w:r>
              <w:rPr>
                <w:sz w:val="20"/>
                <w:szCs w:val="20"/>
              </w:rPr>
              <w:t>General Affair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0F" w14:textId="77777777" w:rsidR="0096325D" w:rsidRDefault="00000000">
            <w:r>
              <w:rPr>
                <w:sz w:val="20"/>
                <w:szCs w:val="20"/>
              </w:rPr>
              <w:t>PDP Champion — General Affair</w:t>
            </w:r>
          </w:p>
        </w:tc>
      </w:tr>
      <w:tr w:rsidR="0096325D" w14:paraId="4BD5F5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1" w14:textId="77777777" w:rsidR="0096325D" w:rsidRDefault="00000000">
            <w:pPr>
              <w:jc w:val="center"/>
            </w:pPr>
            <w:r>
              <w:rPr>
                <w:sz w:val="20"/>
                <w:szCs w:val="20"/>
              </w:rPr>
              <w:t>18</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2" w14:textId="77777777" w:rsidR="0096325D" w:rsidRDefault="00000000">
            <w:r>
              <w:rPr>
                <w:sz w:val="20"/>
                <w:szCs w:val="20"/>
              </w:rPr>
              <w:t>Theresia Puspasari</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3" w14:textId="77777777" w:rsidR="0096325D" w:rsidRDefault="00000000">
            <w:r>
              <w:rPr>
                <w:sz w:val="20"/>
                <w:szCs w:val="20"/>
              </w:rPr>
              <w:t>Accounting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4" w14:textId="77777777" w:rsidR="0096325D" w:rsidRDefault="00000000">
            <w:r>
              <w:rPr>
                <w:sz w:val="20"/>
                <w:szCs w:val="20"/>
              </w:rPr>
              <w:t>PDP Champion — Accounting</w:t>
            </w:r>
          </w:p>
        </w:tc>
      </w:tr>
      <w:tr w:rsidR="0096325D" w14:paraId="4BD5F5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16" w14:textId="77777777" w:rsidR="0096325D" w:rsidRDefault="00000000">
            <w:pPr>
              <w:jc w:val="center"/>
            </w:pPr>
            <w:r>
              <w:rPr>
                <w:sz w:val="20"/>
                <w:szCs w:val="20"/>
              </w:rPr>
              <w:t>19</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17" w14:textId="77777777" w:rsidR="0096325D" w:rsidRDefault="00000000">
            <w:r>
              <w:rPr>
                <w:sz w:val="20"/>
                <w:szCs w:val="20"/>
              </w:rPr>
              <w:t>Yuliarti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18" w14:textId="77777777" w:rsidR="0096325D" w:rsidRDefault="00000000">
            <w:r>
              <w:rPr>
                <w:sz w:val="20"/>
                <w:szCs w:val="20"/>
              </w:rPr>
              <w:t>Corporate Communication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19" w14:textId="77777777" w:rsidR="0096325D" w:rsidRDefault="00000000">
            <w:r>
              <w:rPr>
                <w:sz w:val="20"/>
                <w:szCs w:val="20"/>
              </w:rPr>
              <w:t>PDP Champion — Corp Comm</w:t>
            </w:r>
          </w:p>
        </w:tc>
      </w:tr>
      <w:tr w:rsidR="0096325D" w14:paraId="4BD5F5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B" w14:textId="77777777" w:rsidR="0096325D" w:rsidRDefault="00000000">
            <w:pPr>
              <w:jc w:val="center"/>
            </w:pPr>
            <w:r>
              <w:rPr>
                <w:sz w:val="20"/>
                <w:szCs w:val="20"/>
              </w:rPr>
              <w:t>20</w:t>
            </w:r>
          </w:p>
        </w:tc>
        <w:tc>
          <w:tcPr>
            <w:tcW w:w="2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C" w14:textId="77777777" w:rsidR="0096325D" w:rsidRDefault="00000000">
            <w:r>
              <w:rPr>
                <w:sz w:val="20"/>
                <w:szCs w:val="20"/>
              </w:rPr>
              <w:t>Feisal Laras Sirait</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D" w14:textId="77777777" w:rsidR="0096325D" w:rsidRDefault="00000000">
            <w:r>
              <w:rPr>
                <w:sz w:val="20"/>
                <w:szCs w:val="20"/>
              </w:rPr>
              <w:t>Legal &amp; Compliance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BD5F51E" w14:textId="77777777" w:rsidR="0096325D" w:rsidRDefault="00000000">
            <w:r>
              <w:rPr>
                <w:sz w:val="20"/>
                <w:szCs w:val="20"/>
              </w:rPr>
              <w:t>PDP Champion — Legal</w:t>
            </w:r>
          </w:p>
        </w:tc>
      </w:tr>
      <w:tr w:rsidR="0096325D" w14:paraId="4BD5F5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20" w14:textId="77777777" w:rsidR="0096325D" w:rsidRDefault="00000000">
            <w:pPr>
              <w:jc w:val="center"/>
            </w:pPr>
            <w:r>
              <w:rPr>
                <w:sz w:val="20"/>
                <w:szCs w:val="20"/>
              </w:rPr>
              <w:t>21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21" w14:textId="77777777" w:rsidR="0096325D" w:rsidRDefault="00000000">
            <w:r>
              <w:rPr>
                <w:sz w:val="20"/>
                <w:szCs w:val="20"/>
              </w:rPr>
              <w:t>Ibut Gemantri</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22" w14:textId="77777777" w:rsidR="0096325D" w:rsidRDefault="00000000">
            <w:r>
              <w:rPr>
                <w:sz w:val="20"/>
                <w:szCs w:val="20"/>
              </w:rPr>
              <w:t>Risk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F523" w14:textId="77777777" w:rsidR="0096325D" w:rsidRDefault="00000000">
            <w:r>
              <w:rPr>
                <w:sz w:val="20"/>
                <w:szCs w:val="20"/>
              </w:rPr>
              <w:t>PDP Champion — Risk Management</w:t>
            </w:r>
          </w:p>
        </w:tc>
      </w:tr>
    </w:tbl>
    <w:p w14:paraId="4BD5F525" w14:textId="77777777" w:rsidR="0096325D" w:rsidRDefault="0096325D">
      <w:pPr>
        <w:spacing w:before="80" w:after="80"/>
      </w:pPr>
    </w:p>
    <w:p w14:paraId="4BD5F526" w14:textId="77777777" w:rsidR="0096325D" w:rsidRDefault="00000000">
      <w:pPr>
        <w:pStyle w:val="Heading1"/>
        <w:spacing w:before="240" w:after="120"/>
      </w:pPr>
      <w:r>
        <w:lastRenderedPageBreak/>
        <w:t>Pasal 2 Kedudukan dan Independensi</w:t>
      </w:r>
    </w:p>
    <w:p w14:paraId="4BD5F527" w14:textId="77777777" w:rsidR="0096325D" w:rsidRDefault="00000000">
      <w:pPr>
        <w:spacing w:before="80" w:after="80"/>
        <w:jc w:val="both"/>
      </w:pPr>
      <w:r>
        <w:t>(1)  Petugas PDP dalam menjalankan fungsinya bersifat independen dan tidak boleh menerima instruksi dari pihak mana pun, termasuk Presiden Direktur, Direksi, atau atasan langsung, mengenai pelaksanaan tugasnya sebagai Petugas PDP.</w:t>
      </w:r>
    </w:p>
    <w:p w14:paraId="4BD5F528" w14:textId="77777777" w:rsidR="0096325D" w:rsidRDefault="00000000">
      <w:pPr>
        <w:spacing w:before="80" w:after="80"/>
        <w:jc w:val="both"/>
      </w:pPr>
      <w:r>
        <w:t>(2)  Lead DPO bertanggung jawab secara langsung kepada Presiden Direktur, dengan kewajiban: (a) pelaporan berkala setiap triwulan; (b) pelaporan segera (ad-hoc) bila terjadi insiden pelanggaran data, konflik kepentingan, atau risiko PDP yang signifikan. Penempatan garis pelaporan langsung ke Presiden Direktur dimaksudkan untuk menghindari potensi penyaringan atau hambatan informasi melalui jalur direktur fungsional.</w:t>
      </w:r>
    </w:p>
    <w:p w14:paraId="4BD5F529" w14:textId="77777777" w:rsidR="0096325D" w:rsidRDefault="00000000">
      <w:pPr>
        <w:spacing w:before="80" w:after="80"/>
        <w:jc w:val="both"/>
      </w:pPr>
      <w:r>
        <w:t>(3)  Direktur Kepatuhan dapat menerima tembusan laporan triwulanan Lead DPO untuk kepentingan koordinasi kepatuhan secara menyeluruh, namun tidak berada dalam hierarki pelaporan Lead DPO.</w:t>
      </w:r>
    </w:p>
    <w:p w14:paraId="4BD5F52A" w14:textId="77777777" w:rsidR="0096325D" w:rsidRDefault="00000000">
      <w:pPr>
        <w:spacing w:before="80" w:after="80"/>
        <w:jc w:val="both"/>
      </w:pPr>
      <w:r>
        <w:t>(4)  Petugas PDP tidak dapat diberhentikan, diturunkan jabatan, dipindahtugaskan secara sepihak, atau dikenai sanksi apapun akibat pelaksanaan tugas dan pemberian saran yang berkaitan dengan fungsi pelindungan data pribadi, sebagaimana diamanatkan UU PDP Pasal 55 ayat (3).</w:t>
      </w:r>
    </w:p>
    <w:p w14:paraId="4BD5F52B" w14:textId="77777777" w:rsidR="0096325D" w:rsidRDefault="00000000">
      <w:pPr>
        <w:spacing w:before="80" w:after="80"/>
        <w:jc w:val="both"/>
      </w:pPr>
      <w:r>
        <w:t>(5)  Dalam hal objek audit kepatuhan, investigasi insiden PDP, atau review dokumen yang menjadi bahan pemeriksaan berkaitan langsung dengan produk, kontrak, atau dokumen hukum yang sebelumnya dikerjakan oleh Lead DPO dalam kapasitas operasionalnya sebagai bagian dari Divisi Legal &amp; Compliance, maka proses audit atau investigasi tersebut wajib didelegasikan kepada: (a) auditor internal independen dari Divisi Internal Audit; atau (b) auditor atau konsultan eksternal yang ditunjuk oleh Presiden Direktur. Hal ini untuk mencegah konflik kepentingan akibat Lead DPO mengaudit hasil pekerjaannya sendiri.</w:t>
      </w:r>
    </w:p>
    <w:p w14:paraId="4BD5F52C" w14:textId="77777777" w:rsidR="0096325D" w:rsidRDefault="00000000">
      <w:pPr>
        <w:pStyle w:val="Heading1"/>
        <w:spacing w:before="240" w:after="120"/>
      </w:pPr>
      <w:r>
        <w:t>Pasal 3 Tugas dan Tanggung Jawab Lead DPO</w:t>
      </w:r>
    </w:p>
    <w:p w14:paraId="4BD5F52D" w14:textId="77777777" w:rsidR="0096325D" w:rsidRDefault="00000000">
      <w:pPr>
        <w:spacing w:before="80" w:after="80"/>
        <w:jc w:val="both"/>
      </w:pPr>
      <w:r>
        <w:t>Lead DPO memiliki tugas dan tanggung jawab sebagai berikut:</w:t>
      </w:r>
    </w:p>
    <w:p w14:paraId="4BD5F52E" w14:textId="77777777" w:rsidR="0096325D" w:rsidRDefault="00000000">
      <w:pPr>
        <w:spacing w:before="60" w:after="60"/>
        <w:ind w:left="1080" w:hanging="360"/>
        <w:jc w:val="both"/>
      </w:pPr>
      <w:r>
        <w:t>a.  memimpin, mengoordinasikan, dan mengawasi pelaksanaan fungsi pelindungan data pribadi di seluruh unit kerja Perusahaan;</w:t>
      </w:r>
    </w:p>
    <w:p w14:paraId="4BD5F52F" w14:textId="77777777" w:rsidR="0096325D" w:rsidRDefault="00000000">
      <w:pPr>
        <w:spacing w:before="60" w:after="60"/>
        <w:ind w:left="1080" w:hanging="360"/>
        <w:jc w:val="both"/>
      </w:pPr>
      <w:r>
        <w:t>b.  menjadi narahubung tunggal (single point of contact) bagi Subjek Data yang ingin menggunakan hak-haknya (akses, koreksi, penghapusan, portabilitas, keberatan) sebagaimana diatur UU PDP Pasal 5 s.d. 16;</w:t>
      </w:r>
    </w:p>
    <w:p w14:paraId="4BD5F530" w14:textId="77777777" w:rsidR="0096325D" w:rsidRDefault="00000000">
      <w:pPr>
        <w:spacing w:before="60" w:after="60"/>
        <w:ind w:left="1080" w:hanging="360"/>
        <w:jc w:val="both"/>
      </w:pPr>
      <w:r>
        <w:t>c.  menjadi narahubung tunggal bagi Kementerian Komunikasi dan Informatika, OJK, dan lembaga pengawas lainnya, serta bagi seluruh pihak ketiga terkait urusan pemrosesan dan pelindungan data pribadi di lingkungan Perusahaan;</w:t>
      </w:r>
    </w:p>
    <w:p w14:paraId="4BD5F531" w14:textId="77777777" w:rsidR="0096325D" w:rsidRDefault="00000000">
      <w:pPr>
        <w:spacing w:before="60" w:after="60"/>
        <w:ind w:left="1080" w:hanging="360"/>
        <w:jc w:val="both"/>
      </w:pPr>
      <w:r>
        <w:t>d.  memimpin respons insiden pelanggaran data pribadi, termasuk memastikan notifikasi tertulis kepada regulator (Kementerian Komunikasi dan Informatika serta OJK) paling lambat 3x24 jam sejak insiden diketahui sebagaimana diwajibkan UU PDP Pasal 46 ayat (1), serta notifikasi kepada Subjek Data yang terdampak dalam batas waktu yang wajar;</w:t>
      </w:r>
    </w:p>
    <w:p w14:paraId="4BD5F532" w14:textId="77777777" w:rsidR="0096325D" w:rsidRDefault="00000000">
      <w:pPr>
        <w:spacing w:before="60" w:after="60"/>
        <w:ind w:left="1080" w:hanging="360"/>
        <w:jc w:val="both"/>
      </w:pPr>
      <w:r>
        <w:t>e.  menyusun dan memperbarui Kebijakan Pelindungan Data Pribadi Perusahaan secara berkala;</w:t>
      </w:r>
    </w:p>
    <w:p w14:paraId="4BD5F533" w14:textId="77777777" w:rsidR="0096325D" w:rsidRDefault="00000000">
      <w:pPr>
        <w:spacing w:before="60" w:after="60"/>
        <w:ind w:left="1080" w:hanging="360"/>
        <w:jc w:val="both"/>
      </w:pPr>
      <w:r>
        <w:t>f.  menyusun dan menyampaikan laporan kepatuhan PDP kepada Presiden Direktur setiap triwulan, dengan tembusan kepada Direktur Kepatuhan;</w:t>
      </w:r>
    </w:p>
    <w:p w14:paraId="4BD5F534" w14:textId="77777777" w:rsidR="0096325D" w:rsidRDefault="00000000">
      <w:pPr>
        <w:spacing w:before="60" w:after="60"/>
        <w:ind w:left="1080" w:hanging="360"/>
        <w:jc w:val="both"/>
      </w:pPr>
      <w:r>
        <w:t>g.  memimpin pelaksanaan Data Protection Impact Assessment (DPIA) atas produk, layanan, atau sistem baru sebelum diluncurkan;</w:t>
      </w:r>
    </w:p>
    <w:p w14:paraId="4BD5F535" w14:textId="77777777" w:rsidR="0096325D" w:rsidRDefault="00000000">
      <w:pPr>
        <w:spacing w:before="60" w:after="60"/>
        <w:ind w:left="1080" w:hanging="360"/>
        <w:jc w:val="both"/>
      </w:pPr>
      <w:r>
        <w:t>h.  mengelola Register Pemrosesan Data Pribadi (Records of Processing Activities/RoPA) Perusahaan.</w:t>
      </w:r>
    </w:p>
    <w:p w14:paraId="4BD5F536" w14:textId="77777777" w:rsidR="0096325D" w:rsidRDefault="0096325D">
      <w:pPr>
        <w:spacing w:before="60" w:after="60"/>
      </w:pPr>
    </w:p>
    <w:p w14:paraId="4BD5F537" w14:textId="77777777" w:rsidR="0096325D" w:rsidRDefault="00000000">
      <w:pPr>
        <w:pStyle w:val="Heading1"/>
        <w:spacing w:before="240" w:after="120"/>
      </w:pPr>
      <w:r>
        <w:lastRenderedPageBreak/>
        <w:t>Pasal 4 Tugas dan Tanggung Jawab PDP Champion</w:t>
      </w:r>
    </w:p>
    <w:p w14:paraId="4BD5F538" w14:textId="77777777" w:rsidR="0096325D" w:rsidRDefault="00000000">
      <w:pPr>
        <w:spacing w:before="80" w:after="80"/>
        <w:jc w:val="both"/>
      </w:pPr>
      <w:r>
        <w:t>PDP Champion memiliki tugas dan tanggung jawab sebagai berikut:</w:t>
      </w:r>
    </w:p>
    <w:p w14:paraId="4BD5F539" w14:textId="77777777" w:rsidR="0096325D" w:rsidRDefault="00000000">
      <w:pPr>
        <w:spacing w:before="60" w:after="60"/>
        <w:ind w:left="1080" w:hanging="360"/>
        <w:jc w:val="both"/>
      </w:pPr>
      <w:r>
        <w:t>a.  mengidentifikasi, memetakan, dan melaporkan seluruh aktivitas pemrosesan data pribadi di unit kerjanya masing-masing kepada Lead DPO;</w:t>
      </w:r>
    </w:p>
    <w:p w14:paraId="4BD5F53A" w14:textId="77777777" w:rsidR="0096325D" w:rsidRDefault="00000000">
      <w:pPr>
        <w:spacing w:before="60" w:after="60"/>
        <w:ind w:left="1080" w:hanging="360"/>
        <w:jc w:val="both"/>
      </w:pPr>
      <w:r>
        <w:t>b.  memastikan kepatuhan terhadap ketentuan PDP dalam setiap proses bisnis, kontrak dengan pihak ketiga, dan pengembangan produk di unit kerjanya;</w:t>
      </w:r>
    </w:p>
    <w:p w14:paraId="4BD5F53B" w14:textId="77777777" w:rsidR="0096325D" w:rsidRDefault="00000000">
      <w:pPr>
        <w:spacing w:before="60" w:after="60"/>
        <w:ind w:left="1080" w:hanging="360"/>
        <w:jc w:val="both"/>
      </w:pPr>
      <w:r>
        <w:t>c.  melaporkan setiap dugaan atau kejadian pelanggaran data pribadi kepada Lead DPO dalam waktu paling lambat 1x24 jam sejak diketahui;</w:t>
      </w:r>
    </w:p>
    <w:p w14:paraId="4BD5F53C" w14:textId="77777777" w:rsidR="0096325D" w:rsidRDefault="00000000">
      <w:pPr>
        <w:spacing w:before="60" w:after="60"/>
        <w:ind w:left="1080" w:hanging="360"/>
        <w:jc w:val="both"/>
      </w:pPr>
      <w:r>
        <w:t>d.  berkoordinasi aktif dalam pelaksanaan DPIA dan audit kepatuhan PDP;</w:t>
      </w:r>
    </w:p>
    <w:p w14:paraId="4BD5F53D" w14:textId="77777777" w:rsidR="0096325D" w:rsidRDefault="00000000">
      <w:pPr>
        <w:spacing w:before="60" w:after="60"/>
        <w:ind w:left="1080" w:hanging="360"/>
        <w:jc w:val="both"/>
      </w:pPr>
      <w:r>
        <w:t>e.  menjadi agen sosialisasi dan edukasi PDP di unit kerjanya masing-masing;</w:t>
      </w:r>
    </w:p>
    <w:p w14:paraId="4BD5F53E" w14:textId="77777777" w:rsidR="0096325D" w:rsidRDefault="00000000">
      <w:pPr>
        <w:spacing w:before="60" w:after="60"/>
        <w:ind w:left="1080" w:hanging="360"/>
        <w:jc w:val="both"/>
      </w:pPr>
      <w:r>
        <w:t>f.  melaporkan perkembangan kepatuhan PDP di unit kerjanya kepada Lead DPO setiap bulan.</w:t>
      </w:r>
    </w:p>
    <w:p w14:paraId="4BD5F53F" w14:textId="77777777" w:rsidR="0096325D" w:rsidRDefault="0096325D">
      <w:pPr>
        <w:spacing w:before="60" w:after="60"/>
      </w:pPr>
    </w:p>
    <w:p w14:paraId="4BD5F540" w14:textId="77777777" w:rsidR="0096325D" w:rsidRDefault="00000000">
      <w:pPr>
        <w:pStyle w:val="Heading1"/>
        <w:spacing w:before="240" w:after="120"/>
      </w:pPr>
      <w:r>
        <w:t>Pasal 5 Konsultasi Wajib</w:t>
      </w:r>
    </w:p>
    <w:p w14:paraId="4BD5F541" w14:textId="77777777" w:rsidR="0096325D" w:rsidRDefault="00000000">
      <w:pPr>
        <w:spacing w:before="80" w:after="80"/>
        <w:jc w:val="both"/>
      </w:pPr>
      <w:r>
        <w:t>(1)  Setiap keputusan Perusahaan yang berkaitan dengan pemrosesan data pribadi, termasuk namun tidak terbatas pada peluncuran produk baru, pengembangan sistem IT, kerja sama dengan pihak ketiga, dan pembuatan kebijakan, wajib dikonsultasikan terlebih dahulu dengan Lead DPO sebelum dieksekusi.</w:t>
      </w:r>
    </w:p>
    <w:p w14:paraId="4BD5F542" w14:textId="77777777" w:rsidR="0096325D" w:rsidRDefault="00000000">
      <w:pPr>
        <w:spacing w:before="80" w:after="80"/>
        <w:jc w:val="both"/>
      </w:pPr>
      <w:r>
        <w:t>(2)  Lead DPO berhak menerbitkan rekomendasi penundaan tertulis atas suatu keputusan yang dinilai berpotensi melanggar ketentuan PDP. Rekomendasi penundaan tersebut bersifat mengikat selama paling lambat 5 (lima) hari kerja sejak diterbitkan, untuk memberi waktu Lead DPO menyampaikan kajian dan rekomendasi finalnya kepada Presiden Direktur.</w:t>
      </w:r>
    </w:p>
    <w:p w14:paraId="4BD5F543" w14:textId="77777777" w:rsidR="0096325D" w:rsidRDefault="00000000">
      <w:pPr>
        <w:spacing w:before="80" w:after="80"/>
        <w:jc w:val="both"/>
      </w:pPr>
      <w:r>
        <w:t>(3)  Setiap keputusan, peluncuran produk, atau kerja sama yang dieksekusi dengan mengabaikan rekomendasi penundaan tertulis dari Lead DPO sebagaimana dimaksud pada ayat (2) dikategorikan sebagai pelanggaran disiplin oleh pejabat yang bersangkutan dan akan diproses sesuai ketentuan kepegawaian yang berlaku. Apabila timbul sanksi administratif dari regulator atau tuntutan ganti rugi dari pihak ketiga akibat pengabaian rekomendasi tersebut, segala sanksi dan kewajiban hukum tetap ditanggung oleh Perusahaan sebagai Pengendali Data Pribadi di hadapan regulator; namun Perusahaan berhak melakukan tuntutan regres (ganti rugi finansial) secara penuh kepada pejabat yang mengambil keputusan secara sepihak tersebut sesuai ketentuan hukum yang berlaku.</w:t>
      </w:r>
    </w:p>
    <w:p w14:paraId="4BD5F544" w14:textId="77777777" w:rsidR="0096325D" w:rsidRDefault="0096325D">
      <w:pPr>
        <w:spacing w:before="60" w:after="60"/>
      </w:pPr>
    </w:p>
    <w:p w14:paraId="4BD5F545" w14:textId="77777777" w:rsidR="0096325D" w:rsidRDefault="00000000">
      <w:pPr>
        <w:pStyle w:val="Heading1"/>
        <w:spacing w:before="240" w:after="120"/>
      </w:pPr>
      <w:r>
        <w:t>Pasal 6 Kualifikasi dan Pengembangan Kompetensi</w:t>
      </w:r>
    </w:p>
    <w:p w14:paraId="4BD5F546" w14:textId="77777777" w:rsidR="0096325D" w:rsidRDefault="00000000">
      <w:pPr>
        <w:spacing w:before="80" w:after="80"/>
        <w:jc w:val="both"/>
      </w:pPr>
      <w:r>
        <w:t>(1)  Lead DPO dan seluruh PDP Champion disyaratkan memiliki atau memperoleh pemahaman yang memadai mengenai ketentuan UU PDP, praktik terbaik pelindungan data pribadi, dan proses bisnis di unit kerjanya masing-masing.</w:t>
      </w:r>
    </w:p>
    <w:p w14:paraId="4BD5F547" w14:textId="77777777" w:rsidR="0096325D" w:rsidRDefault="00000000">
      <w:pPr>
        <w:spacing w:before="80" w:after="80"/>
        <w:jc w:val="both"/>
      </w:pPr>
      <w:r>
        <w:t>(2)  Perusahaan wajib memfasilitasi pelatihan dan/atau sertifikasi di bidang pelindungan data pribadi bagi Lead DPO dan seluruh PDP Champion paling lambat 6 (enam) bulan sejak SK ini ditetapkan dan secara berkala setelahnya.</w:t>
      </w:r>
    </w:p>
    <w:p w14:paraId="4BD5F548" w14:textId="77777777" w:rsidR="0096325D" w:rsidRDefault="00000000">
      <w:pPr>
        <w:spacing w:before="80" w:after="80"/>
        <w:jc w:val="both"/>
      </w:pPr>
      <w:r>
        <w:t>(3)  Lead DPO disyaratkan memiliki sertifikasi di bidang privasi data yang diakui secara internasional (misalnya: CIPM, CIPP/Asia, atau setara) atau memperolehnya dalam jangka waktu 1 (satu) tahun sejak penunjukan.</w:t>
      </w:r>
    </w:p>
    <w:p w14:paraId="4BD5F549" w14:textId="77777777" w:rsidR="0096325D" w:rsidRDefault="0096325D">
      <w:pPr>
        <w:spacing w:before="60" w:after="60"/>
      </w:pPr>
    </w:p>
    <w:p w14:paraId="4BD5F54A" w14:textId="77777777" w:rsidR="0096325D" w:rsidRDefault="00000000">
      <w:pPr>
        <w:pStyle w:val="Heading1"/>
        <w:spacing w:before="240" w:after="120"/>
      </w:pPr>
      <w:r>
        <w:t>Pasal 7 Sumber Daya</w:t>
      </w:r>
    </w:p>
    <w:p w14:paraId="4BD5F54B" w14:textId="77777777" w:rsidR="0096325D" w:rsidRDefault="00000000">
      <w:pPr>
        <w:spacing w:before="80" w:after="80"/>
        <w:jc w:val="both"/>
      </w:pPr>
      <w:r>
        <w:lastRenderedPageBreak/>
        <w:t>(1)  Mengingat besarnya volume data pribadi sensitif yang dikelola Perusahaan dalam industri asuransi jiwa, fungsi Petugas PDP tidak dapat dijalankan sebagai tugas sampingan. Oleh karena itu, Perusahaan wajib memastikan:</w:t>
      </w:r>
    </w:p>
    <w:p w14:paraId="4BD5F54C" w14:textId="77777777" w:rsidR="0096325D" w:rsidRDefault="00000000">
      <w:pPr>
        <w:spacing w:before="60" w:after="60"/>
        <w:ind w:left="1080" w:hanging="360"/>
        <w:jc w:val="both"/>
      </w:pPr>
      <w:r>
        <w:t>a.  Lead DPO memiliki alokasi waktu khusus (dedicated time) untuk menjalankan fungsi PDP, dengan target minimum 50% dari total jam kerja per minggu yang dibebaskan dari tanggung jawab operasional Legal &amp; Compliance yang tidak berkaitan dengan PDP;</w:t>
      </w:r>
    </w:p>
    <w:p w14:paraId="4BD5F54D" w14:textId="77777777" w:rsidR="0096325D" w:rsidRDefault="00000000">
      <w:pPr>
        <w:spacing w:before="60" w:after="60"/>
        <w:ind w:left="1080" w:hanging="360"/>
        <w:jc w:val="both"/>
      </w:pPr>
      <w:r>
        <w:t>b.  PDP Champion di masing-masing unit kerja mendapatkan alokasi waktu yang memadai untuk menjalankan tugas PDP Champion, yang disepakati bersama antara atasan langsung dan Lead DPO, dengan target minimum 20% dari total jam kerja per minggu;</w:t>
      </w:r>
    </w:p>
    <w:p w14:paraId="4BD5F54E" w14:textId="77777777" w:rsidR="0096325D" w:rsidRDefault="00000000">
      <w:pPr>
        <w:spacing w:before="60" w:after="60"/>
        <w:ind w:left="1080" w:hanging="360"/>
        <w:jc w:val="both"/>
      </w:pPr>
      <w:r>
        <w:t>c.  tersedianya anggaran tahunan yang memadai untuk pelatihan, sertifikasi, perjalanan dinas kepatuhan, dan kebutuhan operasional fungsi PDP lainnya;</w:t>
      </w:r>
    </w:p>
    <w:p w14:paraId="4BD5F54F" w14:textId="77777777" w:rsidR="0096325D" w:rsidRDefault="00000000">
      <w:pPr>
        <w:spacing w:before="60" w:after="60"/>
        <w:ind w:left="1080" w:hanging="360"/>
        <w:jc w:val="both"/>
      </w:pPr>
      <w:r>
        <w:t>d.  akses penuh Lead DPO terhadap seluruh sistem, dokumentasi, dan informasi yang diperlukan untuk menjalankan tugasnya.</w:t>
      </w:r>
    </w:p>
    <w:p w14:paraId="4BD5F550" w14:textId="77777777" w:rsidR="0096325D" w:rsidRDefault="00000000">
      <w:pPr>
        <w:spacing w:before="80" w:after="80"/>
        <w:jc w:val="both"/>
      </w:pPr>
      <w:r>
        <w:t>(2)  Lead DPO dapat meminta akses ke sistem, dokumen, atau informasi yang diperlukan untuk menjalankan fungsi pelindungan data pribadi, dan Perusahaan tidak boleh menolak permintaan tersebut tanpa alasan yang dapat dipertanggungjawabkan secara tertulis.</w:t>
      </w:r>
    </w:p>
    <w:p w14:paraId="4BD5F551" w14:textId="77777777" w:rsidR="0096325D" w:rsidRDefault="0096325D">
      <w:pPr>
        <w:spacing w:before="60" w:after="60"/>
      </w:pPr>
    </w:p>
    <w:p w14:paraId="4BD5F552" w14:textId="77777777" w:rsidR="0096325D" w:rsidRDefault="00000000">
      <w:pPr>
        <w:pStyle w:val="Heading1"/>
        <w:spacing w:before="240" w:after="120"/>
      </w:pPr>
      <w:r>
        <w:t>Pasal 8 Masa Berlaku dan Peninjauan</w:t>
      </w:r>
    </w:p>
    <w:p w14:paraId="4BD5F553" w14:textId="77777777" w:rsidR="0096325D" w:rsidRDefault="00000000">
      <w:pPr>
        <w:spacing w:before="80" w:after="80"/>
        <w:jc w:val="both"/>
      </w:pPr>
      <w:r>
        <w:t>(1)  Surat Keputusan ini berlaku sejak tanggal ditetapkan.</w:t>
      </w:r>
    </w:p>
    <w:p w14:paraId="4BD5F554" w14:textId="77777777" w:rsidR="0096325D" w:rsidRDefault="00000000">
      <w:pPr>
        <w:spacing w:before="80" w:after="80"/>
        <w:jc w:val="both"/>
      </w:pPr>
      <w:r>
        <w:t>(2)  Surat Keputusan ini wajib ditinjau dan diperbarui:</w:t>
      </w:r>
    </w:p>
    <w:p w14:paraId="4BD5F555" w14:textId="77777777" w:rsidR="0096325D" w:rsidRDefault="00000000">
      <w:pPr>
        <w:spacing w:before="60" w:after="60"/>
        <w:ind w:left="1080" w:hanging="360"/>
        <w:jc w:val="both"/>
      </w:pPr>
      <w:r>
        <w:t>a.  secara berkala setiap 1 (satu) tahun sekali oleh Lead DPO bersama Presiden Direktur atau komite setingkat Direksi yang ditunjuk;</w:t>
      </w:r>
    </w:p>
    <w:p w14:paraId="4BD5F556" w14:textId="77777777" w:rsidR="0096325D" w:rsidRDefault="00000000">
      <w:pPr>
        <w:spacing w:before="60" w:after="60"/>
        <w:ind w:left="1080" w:hanging="360"/>
        <w:jc w:val="both"/>
      </w:pPr>
      <w:r>
        <w:t>b.  apabila terjadi perubahan regulasi yang berdampak material terhadap kewajiban PDP Perusahaan;</w:t>
      </w:r>
    </w:p>
    <w:p w14:paraId="4BD5F557" w14:textId="77777777" w:rsidR="0096325D" w:rsidRDefault="00000000">
      <w:pPr>
        <w:spacing w:before="60" w:after="60"/>
        <w:ind w:left="1080" w:hanging="360"/>
        <w:jc w:val="both"/>
      </w:pPr>
      <w:r>
        <w:t>c.  apabila terjadi perubahan struktur organisasi atau personel yang mempengaruhi komposisi Petugas PDP;</w:t>
      </w:r>
    </w:p>
    <w:p w14:paraId="4BD5F558" w14:textId="77777777" w:rsidR="0096325D" w:rsidRDefault="00000000">
      <w:pPr>
        <w:spacing w:before="60" w:after="60"/>
        <w:ind w:left="1080" w:hanging="360"/>
        <w:jc w:val="both"/>
      </w:pPr>
      <w:r>
        <w:t>d.  apabila terjadi insiden pelanggaran data pribadi yang signifikan.</w:t>
      </w:r>
    </w:p>
    <w:p w14:paraId="4BD5F559" w14:textId="77777777" w:rsidR="0096325D" w:rsidRDefault="00000000">
      <w:pPr>
        <w:spacing w:before="80" w:after="80"/>
        <w:jc w:val="both"/>
      </w:pPr>
      <w:r>
        <w:t>(3)  Dengan ditetapkannya Surat Keputusan ini, SK sebelumnya yang mengatur hal yang sama dinyatakan tidak berlaku.</w:t>
      </w:r>
    </w:p>
    <w:p w14:paraId="4BD5F55A" w14:textId="77777777" w:rsidR="0096325D" w:rsidRDefault="0096325D">
      <w:pPr>
        <w:spacing w:before="160" w:after="160"/>
      </w:pPr>
    </w:p>
    <w:p w14:paraId="4BD5F55B" w14:textId="77777777" w:rsidR="0096325D" w:rsidRDefault="00000000">
      <w:pPr>
        <w:spacing w:before="80" w:after="80"/>
        <w:jc w:val="right"/>
      </w:pPr>
      <w:r>
        <w:t>Jakarta, 10 Oktober 2024</w:t>
      </w:r>
    </w:p>
    <w:p w14:paraId="4BD5F55C" w14:textId="77777777" w:rsidR="0096325D" w:rsidRDefault="00000000">
      <w:pPr>
        <w:spacing w:before="40" w:after="40"/>
        <w:jc w:val="right"/>
      </w:pPr>
      <w:r>
        <w:rPr>
          <w:b/>
          <w:bCs/>
        </w:rPr>
        <w:t>PT EQUITY LIFE INDONESIA</w:t>
      </w:r>
    </w:p>
    <w:p w14:paraId="4BD5F55D" w14:textId="77777777" w:rsidR="0096325D" w:rsidRDefault="0096325D">
      <w:pPr>
        <w:spacing w:before="400"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96325D" w14:paraId="4BD5F564"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BD5F55E" w14:textId="77777777" w:rsidR="0096325D" w:rsidRDefault="00000000">
            <w:pPr>
              <w:jc w:val="center"/>
            </w:pPr>
            <w:r>
              <w:t>______________________________</w:t>
            </w:r>
          </w:p>
          <w:p w14:paraId="4BD5F55F" w14:textId="77777777" w:rsidR="0096325D" w:rsidRDefault="00000000">
            <w:pPr>
              <w:jc w:val="center"/>
            </w:pPr>
            <w:r>
              <w:rPr>
                <w:b/>
                <w:bCs/>
              </w:rPr>
              <w:t>Christinawati Hadiman</w:t>
            </w:r>
          </w:p>
          <w:p w14:paraId="4BD5F560" w14:textId="77777777" w:rsidR="0096325D" w:rsidRDefault="00000000">
            <w:pPr>
              <w:jc w:val="center"/>
            </w:pPr>
            <w:r>
              <w:t>Direktur</w:t>
            </w:r>
          </w:p>
        </w:tc>
        <w:tc>
          <w:tcPr>
            <w:tcW w:w="4826"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4BD5F561" w14:textId="77777777" w:rsidR="0096325D" w:rsidRDefault="00000000">
            <w:pPr>
              <w:jc w:val="center"/>
            </w:pPr>
            <w:r>
              <w:t>______________________________</w:t>
            </w:r>
          </w:p>
          <w:p w14:paraId="4BD5F562" w14:textId="77777777" w:rsidR="0096325D" w:rsidRDefault="00000000">
            <w:pPr>
              <w:jc w:val="center"/>
            </w:pPr>
            <w:r>
              <w:rPr>
                <w:b/>
                <w:bCs/>
              </w:rPr>
              <w:t>[Nama Presiden Direktur]</w:t>
            </w:r>
          </w:p>
          <w:p w14:paraId="4BD5F563" w14:textId="77777777" w:rsidR="0096325D" w:rsidRDefault="00000000">
            <w:pPr>
              <w:jc w:val="center"/>
            </w:pPr>
            <w:r>
              <w:t>Presiden Direktur</w:t>
            </w:r>
          </w:p>
        </w:tc>
      </w:tr>
    </w:tbl>
    <w:p w14:paraId="4BD5F565" w14:textId="77777777" w:rsidR="00C62AEC" w:rsidRDefault="00C62AEC"/>
    <w:sectPr w:rsidR="00C62AE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55522" w14:textId="77777777" w:rsidR="00C62AEC" w:rsidRDefault="00C62AEC">
      <w:r>
        <w:separator/>
      </w:r>
    </w:p>
  </w:endnote>
  <w:endnote w:type="continuationSeparator" w:id="0">
    <w:p w14:paraId="273F9EC2" w14:textId="77777777" w:rsidR="00C62AEC" w:rsidRDefault="00C62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566" w14:textId="3DB45A0B" w:rsidR="0096325D" w:rsidRDefault="00000000">
    <w:pPr>
      <w:pBdr>
        <w:top w:val="single" w:sz="4" w:space="4" w:color="CCCCCC"/>
      </w:pBdr>
      <w:tabs>
        <w:tab w:val="right" w:pos="9026"/>
      </w:tabs>
      <w:spacing w:before="60"/>
    </w:pPr>
    <w:r>
      <w:rPr>
        <w:color w:val="888888"/>
        <w:sz w:val="16"/>
        <w:szCs w:val="16"/>
      </w:rPr>
      <w:t>FR-GAF-013-R07.xxxx  |  CONFIDENTIAL</w:t>
    </w:r>
    <w:r>
      <w:rPr>
        <w:sz w:val="16"/>
        <w:szCs w:val="16"/>
      </w:rPr>
      <w:tab/>
    </w:r>
    <w:r>
      <w:rPr>
        <w:color w:val="888888"/>
        <w:sz w:val="16"/>
        <w:szCs w:val="16"/>
      </w:rPr>
      <w:t xml:space="preserve">Hal. </w:t>
    </w:r>
    <w:r>
      <w:rPr>
        <w:color w:val="888888"/>
        <w:sz w:val="16"/>
        <w:szCs w:val="16"/>
      </w:rPr>
      <w:fldChar w:fldCharType="begin"/>
    </w:r>
    <w:r>
      <w:rPr>
        <w:color w:val="888888"/>
        <w:sz w:val="16"/>
        <w:szCs w:val="16"/>
      </w:rPr>
      <w:instrText>PAGE</w:instrText>
    </w:r>
    <w:r>
      <w:rPr>
        <w:color w:val="888888"/>
        <w:sz w:val="16"/>
        <w:szCs w:val="16"/>
      </w:rPr>
      <w:fldChar w:fldCharType="separate"/>
    </w:r>
    <w:r w:rsidR="002C388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704E" w14:textId="77777777" w:rsidR="00C62AEC" w:rsidRDefault="00C62AEC">
      <w:r>
        <w:separator/>
      </w:r>
    </w:p>
  </w:footnote>
  <w:footnote w:type="continuationSeparator" w:id="0">
    <w:p w14:paraId="182CDA10" w14:textId="77777777" w:rsidR="00C62AEC" w:rsidRDefault="00C62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F565" w14:textId="77777777" w:rsidR="0096325D" w:rsidRDefault="00000000">
    <w:pPr>
      <w:pBdr>
        <w:bottom w:val="single" w:sz="8" w:space="6" w:color="1A3A5C"/>
      </w:pBdr>
      <w:spacing w:after="60"/>
      <w:jc w:val="center"/>
    </w:pPr>
    <w:r>
      <w:rPr>
        <w:b/>
        <w:bCs/>
        <w:color w:val="1A3A5C"/>
        <w:sz w:val="24"/>
        <w:szCs w:val="24"/>
      </w:rPr>
      <w:t>PT EQUITY LIFE INDONESIA</w:t>
    </w:r>
    <w:r>
      <w:rPr>
        <w:color w:val="555555"/>
        <w:sz w:val="18"/>
        <w:szCs w:val="18"/>
      </w:rPr>
      <w:t xml:space="preserve">   |   Sahid Sudirman Center, Lantai 43, Jl. Jend. Sudirman No. 86, Jakarta 10220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56DDE"/>
    <w:multiLevelType w:val="hybridMultilevel"/>
    <w:tmpl w:val="2F3A0BDA"/>
    <w:lvl w:ilvl="0" w:tplc="EEFA77B4">
      <w:start w:val="1"/>
      <w:numFmt w:val="bullet"/>
      <w:lvlText w:val="●"/>
      <w:lvlJc w:val="left"/>
      <w:pPr>
        <w:ind w:left="720" w:hanging="360"/>
      </w:pPr>
    </w:lvl>
    <w:lvl w:ilvl="1" w:tplc="B240C3E2">
      <w:start w:val="1"/>
      <w:numFmt w:val="bullet"/>
      <w:lvlText w:val="○"/>
      <w:lvlJc w:val="left"/>
      <w:pPr>
        <w:ind w:left="1440" w:hanging="360"/>
      </w:pPr>
    </w:lvl>
    <w:lvl w:ilvl="2" w:tplc="67CEACCA">
      <w:start w:val="1"/>
      <w:numFmt w:val="bullet"/>
      <w:lvlText w:val="■"/>
      <w:lvlJc w:val="left"/>
      <w:pPr>
        <w:ind w:left="2160" w:hanging="360"/>
      </w:pPr>
    </w:lvl>
    <w:lvl w:ilvl="3" w:tplc="67127CF4">
      <w:start w:val="1"/>
      <w:numFmt w:val="bullet"/>
      <w:lvlText w:val="●"/>
      <w:lvlJc w:val="left"/>
      <w:pPr>
        <w:ind w:left="2880" w:hanging="360"/>
      </w:pPr>
    </w:lvl>
    <w:lvl w:ilvl="4" w:tplc="0F882212">
      <w:start w:val="1"/>
      <w:numFmt w:val="bullet"/>
      <w:lvlText w:val="○"/>
      <w:lvlJc w:val="left"/>
      <w:pPr>
        <w:ind w:left="3600" w:hanging="360"/>
      </w:pPr>
    </w:lvl>
    <w:lvl w:ilvl="5" w:tplc="5E80EB32">
      <w:start w:val="1"/>
      <w:numFmt w:val="bullet"/>
      <w:lvlText w:val="■"/>
      <w:lvlJc w:val="left"/>
      <w:pPr>
        <w:ind w:left="4320" w:hanging="360"/>
      </w:pPr>
    </w:lvl>
    <w:lvl w:ilvl="6" w:tplc="897279DC">
      <w:start w:val="1"/>
      <w:numFmt w:val="bullet"/>
      <w:lvlText w:val="●"/>
      <w:lvlJc w:val="left"/>
      <w:pPr>
        <w:ind w:left="5040" w:hanging="360"/>
      </w:pPr>
    </w:lvl>
    <w:lvl w:ilvl="7" w:tplc="652A8338">
      <w:start w:val="1"/>
      <w:numFmt w:val="bullet"/>
      <w:lvlText w:val="●"/>
      <w:lvlJc w:val="left"/>
      <w:pPr>
        <w:ind w:left="5760" w:hanging="360"/>
      </w:pPr>
    </w:lvl>
    <w:lvl w:ilvl="8" w:tplc="9C446BAA">
      <w:start w:val="1"/>
      <w:numFmt w:val="bullet"/>
      <w:lvlText w:val="●"/>
      <w:lvlJc w:val="left"/>
      <w:pPr>
        <w:ind w:left="6480" w:hanging="360"/>
      </w:pPr>
    </w:lvl>
  </w:abstractNum>
  <w:num w:numId="1" w16cid:durableId="2105563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25D"/>
    <w:rsid w:val="002C3886"/>
    <w:rsid w:val="00823EBF"/>
    <w:rsid w:val="0096325D"/>
    <w:rsid w:val="00C62A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F49E"/>
  <w15:docId w15:val="{DED49D43-DB73-4233-94F3-24764E88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3A5C"/>
      <w:sz w:val="28"/>
      <w:szCs w:val="28"/>
    </w:rPr>
  </w:style>
  <w:style w:type="paragraph" w:styleId="Heading2">
    <w:name w:val="heading 2"/>
    <w:uiPriority w:val="9"/>
    <w:semiHidden/>
    <w:unhideWhenUsed/>
    <w:qFormat/>
    <w:pPr>
      <w:spacing w:before="200" w:after="100"/>
      <w:outlineLvl w:val="1"/>
    </w:pPr>
    <w:rPr>
      <w:b/>
      <w:bCs/>
      <w:color w:val="1A3A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1596</Words>
  <Characters>10292</Characters>
  <Application>Microsoft Office Word</Application>
  <DocSecurity>0</DocSecurity>
  <Lines>290</Lines>
  <Paragraphs>164</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Endiaz Ludia Arsanto</cp:lastModifiedBy>
  <cp:revision>2</cp:revision>
  <dcterms:created xsi:type="dcterms:W3CDTF">2026-03-16T14:28:00Z</dcterms:created>
  <dcterms:modified xsi:type="dcterms:W3CDTF">2026-03-17T02:30:00Z</dcterms:modified>
</cp:coreProperties>
</file>