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6C9E" w14:textId="77777777" w:rsidR="006002AE" w:rsidRDefault="00000000">
      <w:pPr>
        <w:spacing w:before="240"/>
        <w:jc w:val="center"/>
      </w:pPr>
      <w:r>
        <w:rPr>
          <w:b/>
          <w:color w:val="0B3D91"/>
          <w:sz w:val="36"/>
        </w:rPr>
        <w:t>KEBIJAKAN DATA OWNER, DATA MASKING &amp;</w:t>
      </w:r>
    </w:p>
    <w:p w14:paraId="514FD96A" w14:textId="77777777" w:rsidR="006002AE" w:rsidRDefault="00000000">
      <w:pPr>
        <w:spacing w:after="60"/>
        <w:jc w:val="center"/>
      </w:pPr>
      <w:r>
        <w:rPr>
          <w:b/>
          <w:color w:val="0B3D91"/>
          <w:sz w:val="36"/>
        </w:rPr>
        <w:t>DATA SECURITY PER RECORD</w:t>
      </w:r>
    </w:p>
    <w:p w14:paraId="7F54A68C" w14:textId="77777777" w:rsidR="006002AE" w:rsidRDefault="00000000">
      <w:pPr>
        <w:spacing w:after="120"/>
        <w:jc w:val="center"/>
      </w:pPr>
      <w:r>
        <w:rPr>
          <w:color w:val="444444"/>
          <w:sz w:val="20"/>
        </w:rPr>
        <w:t>PT Equity Life Indonesia  |  ISMS-DO-001  |  ISO/IEC 27001:2022 Annex A 5.12, 5.13, 8.11  |  UU PDP No.27/2022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1984"/>
        <w:gridCol w:w="3969"/>
        <w:gridCol w:w="1417"/>
        <w:gridCol w:w="2835"/>
      </w:tblGrid>
      <w:tr w:rsidR="006002AE" w14:paraId="1F07F082" w14:textId="77777777"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D865067" w14:textId="77777777" w:rsidR="006002AE" w:rsidRDefault="00000000">
            <w:pPr>
              <w:spacing w:before="60" w:after="60"/>
              <w:ind w:left="113"/>
            </w:pPr>
            <w:r>
              <w:rPr>
                <w:b/>
                <w:sz w:val="18"/>
              </w:rPr>
              <w:t>Kode Dokumen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4C76FE2" w14:textId="77777777" w:rsidR="006002AE" w:rsidRDefault="00000000">
            <w:pPr>
              <w:spacing w:before="60" w:after="60"/>
              <w:ind w:left="113"/>
            </w:pPr>
            <w:r>
              <w:rPr>
                <w:sz w:val="18"/>
              </w:rPr>
              <w:t>ISMS-DO-001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21C23AC" w14:textId="77777777" w:rsidR="006002AE" w:rsidRDefault="00000000">
            <w:pPr>
              <w:spacing w:before="60" w:after="60"/>
              <w:ind w:left="113"/>
            </w:pPr>
            <w:r>
              <w:rPr>
                <w:b/>
                <w:sz w:val="18"/>
              </w:rPr>
              <w:t>Disusun Oleh</w:t>
            </w:r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C91268C" w14:textId="77777777" w:rsidR="006002AE" w:rsidRDefault="00000000">
            <w:pPr>
              <w:spacing w:before="60" w:after="60"/>
              <w:ind w:left="113"/>
            </w:pPr>
            <w:r>
              <w:rPr>
                <w:sz w:val="18"/>
              </w:rPr>
              <w:t>CISO / Data Management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7809105" w14:textId="77777777" w:rsidR="006002AE" w:rsidRDefault="00000000">
            <w:pPr>
              <w:spacing w:before="60" w:after="60"/>
              <w:ind w:left="113"/>
            </w:pPr>
            <w:r>
              <w:rPr>
                <w:b/>
                <w:sz w:val="18"/>
              </w:rPr>
              <w:t>Tanggal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A483436" w14:textId="77777777" w:rsidR="006002AE" w:rsidRDefault="00000000">
            <w:pPr>
              <w:spacing w:before="60" w:after="60"/>
              <w:ind w:left="113"/>
            </w:pPr>
            <w:r>
              <w:rPr>
                <w:sz w:val="18"/>
              </w:rPr>
              <w:t>Maret 2026</w:t>
            </w:r>
          </w:p>
        </w:tc>
      </w:tr>
      <w:tr w:rsidR="006002AE" w14:paraId="210EA43F" w14:textId="77777777"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EA26C7E" w14:textId="77777777" w:rsidR="006002AE" w:rsidRDefault="00000000">
            <w:pPr>
              <w:spacing w:before="60" w:after="60"/>
              <w:ind w:left="113"/>
            </w:pPr>
            <w:r>
              <w:rPr>
                <w:b/>
                <w:sz w:val="18"/>
              </w:rPr>
              <w:t>Revisi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828D945" w14:textId="77777777" w:rsidR="006002AE" w:rsidRDefault="00000000">
            <w:pPr>
              <w:spacing w:before="60" w:after="60"/>
              <w:ind w:left="113"/>
            </w:pPr>
            <w:r>
              <w:rPr>
                <w:sz w:val="18"/>
              </w:rPr>
              <w:t>00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223E816" w14:textId="77777777" w:rsidR="006002AE" w:rsidRDefault="00000000">
            <w:pPr>
              <w:spacing w:before="60" w:after="60"/>
              <w:ind w:left="113"/>
            </w:pPr>
            <w:r>
              <w:rPr>
                <w:b/>
                <w:sz w:val="18"/>
              </w:rPr>
              <w:t>Disetujui Oleh</w:t>
            </w:r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68B5A6C" w14:textId="77777777" w:rsidR="006002AE" w:rsidRDefault="00000000">
            <w:pPr>
              <w:spacing w:before="60" w:after="60"/>
              <w:ind w:left="113"/>
            </w:pPr>
            <w:r>
              <w:rPr>
                <w:sz w:val="18"/>
              </w:rPr>
              <w:t>Direktur Operasional &amp; Teknologi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B18D78C" w14:textId="77777777" w:rsidR="006002AE" w:rsidRDefault="00000000">
            <w:pPr>
              <w:spacing w:before="60" w:after="60"/>
              <w:ind w:left="113"/>
            </w:pPr>
            <w:r>
              <w:rPr>
                <w:b/>
                <w:sz w:val="18"/>
              </w:rPr>
              <w:t>Klasifikasi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311E86E" w14:textId="77777777" w:rsidR="006002AE" w:rsidRDefault="00000000">
            <w:pPr>
              <w:spacing w:before="60" w:after="60"/>
              <w:ind w:left="113"/>
            </w:pPr>
            <w:r>
              <w:rPr>
                <w:sz w:val="18"/>
              </w:rPr>
              <w:t>RAHASIA / CONFIDENTIAL</w:t>
            </w:r>
          </w:p>
        </w:tc>
      </w:tr>
    </w:tbl>
    <w:p w14:paraId="49BFC806" w14:textId="77777777" w:rsidR="006002AE" w:rsidRDefault="006002AE"/>
    <w:p w14:paraId="5D695E6D" w14:textId="77777777" w:rsidR="006002AE" w:rsidRDefault="00000000">
      <w:pPr>
        <w:pBdr>
          <w:bottom w:val="single" w:sz="6" w:space="0" w:color="1F497D"/>
        </w:pBdr>
        <w:spacing w:before="280" w:after="120"/>
      </w:pPr>
      <w:r>
        <w:rPr>
          <w:b/>
          <w:color w:val="1F497D"/>
          <w:sz w:val="28"/>
        </w:rPr>
        <w:t>Keterangan Klasifikasi &amp; Level Masking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3"/>
        <w:gridCol w:w="5613"/>
        <w:gridCol w:w="5613"/>
        <w:gridCol w:w="5613"/>
      </w:tblGrid>
      <w:tr w:rsidR="006002AE" w14:paraId="12083A6A" w14:textId="77777777">
        <w:tc>
          <w:tcPr>
            <w:tcW w:w="56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2E586A0B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9"/>
              </w:rPr>
              <w:t>■  RAHASIA</w:t>
            </w:r>
            <w:r>
              <w:rPr>
                <w:b/>
                <w:color w:val="FFFFFF"/>
                <w:sz w:val="19"/>
              </w:rPr>
              <w:br/>
            </w:r>
          </w:p>
          <w:p w14:paraId="10E8F7CC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5"/>
              </w:rPr>
              <w:t>Data sangat sensitif. Pengungkapan dapat menyebabkan kerugian signifikan, pelanggaran regulasi, atau kerusakan reputasi parah. Akses sangat terbatas.</w:t>
            </w:r>
          </w:p>
        </w:tc>
        <w:tc>
          <w:tcPr>
            <w:tcW w:w="56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547711BE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9"/>
              </w:rPr>
              <w:t>■  TERBATAS</w:t>
            </w:r>
            <w:r>
              <w:rPr>
                <w:b/>
                <w:color w:val="FFFFFF"/>
                <w:sz w:val="19"/>
              </w:rPr>
              <w:br/>
            </w:r>
          </w:p>
          <w:p w14:paraId="76F08E8C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5"/>
              </w:rPr>
              <w:t>Data sensitif untuk keperluan internal. Akses hanya untuk personel dengan kebutuhan yang jelas. Tidak boleh dibagikan ke luar perusahaan tanpa izin.</w:t>
            </w:r>
          </w:p>
        </w:tc>
        <w:tc>
          <w:tcPr>
            <w:tcW w:w="56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0599799D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9"/>
              </w:rPr>
              <w:t>■  INTERNAL</w:t>
            </w:r>
            <w:r>
              <w:rPr>
                <w:b/>
                <w:color w:val="FFFFFF"/>
                <w:sz w:val="19"/>
              </w:rPr>
              <w:br/>
            </w:r>
          </w:p>
          <w:p w14:paraId="6BDB2D1C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5"/>
              </w:rPr>
              <w:t>Data untuk operasional internal perusahaan. Dapat diakses seluruh karyawan sesuai role. Tidak untuk publik.</w:t>
            </w:r>
          </w:p>
        </w:tc>
        <w:tc>
          <w:tcPr>
            <w:tcW w:w="56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D32"/>
          </w:tcPr>
          <w:p w14:paraId="525E8A66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9"/>
              </w:rPr>
              <w:t>■  PUBLIK</w:t>
            </w:r>
            <w:r>
              <w:rPr>
                <w:b/>
                <w:color w:val="FFFFFF"/>
                <w:sz w:val="19"/>
              </w:rPr>
              <w:br/>
            </w:r>
          </w:p>
          <w:p w14:paraId="0FF05562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5"/>
              </w:rPr>
              <w:t>Data yang dapat dibagikan ke publik. Tidak mengandung informasi sensitif. Tidak memerlukan kontrol ketat.</w:t>
            </w:r>
          </w:p>
        </w:tc>
      </w:tr>
    </w:tbl>
    <w:p w14:paraId="60B5B59E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42"/>
        <w:gridCol w:w="3742"/>
        <w:gridCol w:w="3742"/>
        <w:gridCol w:w="3742"/>
        <w:gridCol w:w="3742"/>
      </w:tblGrid>
      <w:tr w:rsidR="006002AE" w14:paraId="33130C74" w14:textId="77777777"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360568AF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8"/>
              </w:rPr>
              <w:t>■  FULL MASK</w:t>
            </w:r>
            <w:r>
              <w:rPr>
                <w:b/>
                <w:color w:val="FFFFFF"/>
                <w:sz w:val="18"/>
              </w:rPr>
              <w:br/>
            </w:r>
          </w:p>
          <w:p w14:paraId="088DC5D6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4"/>
              </w:rPr>
              <w:t>Data disembunyikan penuh. Tidak ada karakter asli yang ditampilkan.</w:t>
            </w:r>
          </w:p>
        </w:tc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41EB686D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8"/>
              </w:rPr>
              <w:t>■  PARTIAL</w:t>
            </w:r>
            <w:r>
              <w:rPr>
                <w:b/>
                <w:color w:val="FFFFFF"/>
                <w:sz w:val="18"/>
              </w:rPr>
              <w:br/>
            </w:r>
          </w:p>
          <w:p w14:paraId="7F11F496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4"/>
              </w:rPr>
              <w:t>Sebagian karakter ditampilkan (misal 4 digit terakhir). Sisanya di-mask dengan ***.</w:t>
            </w:r>
          </w:p>
        </w:tc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A1B9A"/>
          </w:tcPr>
          <w:p w14:paraId="6EE11A45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8"/>
              </w:rPr>
              <w:t>■  TOKENISASI</w:t>
            </w:r>
            <w:r>
              <w:rPr>
                <w:b/>
                <w:color w:val="FFFFFF"/>
                <w:sz w:val="18"/>
              </w:rPr>
              <w:br/>
            </w:r>
          </w:p>
          <w:p w14:paraId="4CB9CBF7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4"/>
              </w:rPr>
              <w:t>Data diganti token unik yang dapat di-reverse oleh sistem authorized saja.</w:t>
            </w:r>
          </w:p>
        </w:tc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0ED2A929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8"/>
              </w:rPr>
              <w:t>■  ENKRIPSI</w:t>
            </w:r>
            <w:r>
              <w:rPr>
                <w:b/>
                <w:color w:val="FFFFFF"/>
                <w:sz w:val="18"/>
              </w:rPr>
              <w:br/>
            </w:r>
          </w:p>
          <w:p w14:paraId="42B048FC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4"/>
              </w:rPr>
              <w:t>Data disimpan dalam bentuk terenkripsi. Hanya bisa dibaca dengan kunci yang sah.</w:t>
            </w:r>
          </w:p>
        </w:tc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7FECC322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8"/>
              </w:rPr>
              <w:t>■  PSEUDONIM</w:t>
            </w:r>
            <w:r>
              <w:rPr>
                <w:b/>
                <w:color w:val="FFFFFF"/>
                <w:sz w:val="18"/>
              </w:rPr>
              <w:br/>
            </w:r>
          </w:p>
          <w:p w14:paraId="3906FC84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4"/>
              </w:rPr>
              <w:t>Identifier diganti nilai acak yang konsisten (untuk non-prod / analytics).</w:t>
            </w:r>
          </w:p>
        </w:tc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D32"/>
          </w:tcPr>
          <w:p w14:paraId="5C1235E2" w14:textId="77777777" w:rsidR="006002AE" w:rsidRDefault="00000000">
            <w:pPr>
              <w:spacing w:before="80" w:after="40"/>
              <w:ind w:left="113"/>
            </w:pPr>
            <w:r>
              <w:rPr>
                <w:b/>
                <w:color w:val="FFFFFF"/>
                <w:sz w:val="18"/>
              </w:rPr>
              <w:t>■  TIDAK PERLU</w:t>
            </w:r>
            <w:r>
              <w:rPr>
                <w:b/>
                <w:color w:val="FFFFFF"/>
                <w:sz w:val="18"/>
              </w:rPr>
              <w:br/>
            </w:r>
          </w:p>
          <w:p w14:paraId="41AA0873" w14:textId="77777777" w:rsidR="006002AE" w:rsidRDefault="00000000">
            <w:pPr>
              <w:spacing w:after="80"/>
              <w:ind w:left="113"/>
            </w:pPr>
            <w:r>
              <w:rPr>
                <w:color w:val="FFFFFF"/>
                <w:sz w:val="14"/>
              </w:rPr>
              <w:t>Field non-sensitif. Tidak memerlukan masking, namun tetap dikontrol akses-nya.</w:t>
            </w:r>
          </w:p>
        </w:tc>
      </w:tr>
    </w:tbl>
    <w:p w14:paraId="7CD18E76" w14:textId="77777777" w:rsidR="006002AE" w:rsidRDefault="006002AE"/>
    <w:p w14:paraId="0E533A48" w14:textId="77777777" w:rsidR="006002AE" w:rsidRDefault="00000000">
      <w:pPr>
        <w:pBdr>
          <w:bottom w:val="single" w:sz="6" w:space="0" w:color="1F497D"/>
        </w:pBdr>
        <w:spacing w:before="280" w:after="120"/>
      </w:pPr>
      <w:r>
        <w:rPr>
          <w:b/>
          <w:color w:val="1F497D"/>
          <w:sz w:val="28"/>
        </w:rPr>
        <w:t>Struktur Data Owner per Divisi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118"/>
        <w:gridCol w:w="3685"/>
        <w:gridCol w:w="2835"/>
        <w:gridCol w:w="1984"/>
        <w:gridCol w:w="3402"/>
      </w:tblGrid>
      <w:tr w:rsidR="006002AE" w14:paraId="665BC0FB" w14:textId="77777777"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29EFA7E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Kategori Data</w:t>
            </w:r>
          </w:p>
        </w:tc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6A09619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Divisi Data Owner</w:t>
            </w:r>
          </w:p>
        </w:tc>
        <w:tc>
          <w:tcPr>
            <w:tcW w:w="3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04F2F1A6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 (Penanggung Jawab)</w:t>
            </w:r>
          </w:p>
        </w:tc>
        <w:tc>
          <w:tcPr>
            <w:tcW w:w="2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772D1B7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18835383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Protection Officer / CISO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012793B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Regulasi / Standar Acuan</w:t>
            </w:r>
          </w:p>
        </w:tc>
      </w:tr>
      <w:tr w:rsidR="006002AE" w14:paraId="0140C7E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690738A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Nasabah / Pemegang Polis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515FB7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Individual/Institutional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75D146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8E42C7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48A15B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0070C4F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OJK, UU PDP, UU Asuransi</w:t>
            </w:r>
          </w:p>
        </w:tc>
      </w:tr>
      <w:tr w:rsidR="006002AE" w14:paraId="2F4A5CB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423ED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Kesehatan &amp; Medis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71937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33D14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F06F0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E132E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6A479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Ps.4, UU Praktik Kedokteran</w:t>
            </w:r>
          </w:p>
        </w:tc>
      </w:tr>
      <w:tr w:rsidR="006002AE" w14:paraId="1A7C50A6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2D42DB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Polis &amp; Produk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0EB107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Product Management &amp; Operations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4E35B2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/ Product Dev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612DC52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3F17A6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1F0B5D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OJK, UU Asuransi</w:t>
            </w:r>
          </w:p>
        </w:tc>
      </w:tr>
      <w:tr w:rsidR="006002AE" w14:paraId="62CD5FD9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2EA07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Penerima Manfaat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CF870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 Underwriting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7B99B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C4E59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A878B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2CF55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OJK, UU PDP</w:t>
            </w:r>
          </w:p>
        </w:tc>
      </w:tr>
      <w:tr w:rsidR="006002AE" w14:paraId="14179D1D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7BE3061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Keuangan &amp; Pembayaran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F6D564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 &amp; Accounting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094BFC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58E468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E339D7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2D2C35C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OJK, UU Pajak, UU Perbankan, PCI-DSS</w:t>
            </w:r>
          </w:p>
        </w:tc>
      </w:tr>
      <w:tr w:rsidR="006002AE" w14:paraId="3FAEB552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F30D2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Klaim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4C135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8ED4B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83175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24556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ED2B9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OJK, UU Asuransi, UU PDP</w:t>
            </w:r>
          </w:p>
        </w:tc>
      </w:tr>
      <w:tr w:rsidR="006002AE" w14:paraId="2654304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2C6EE6B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Agen &amp; Mitra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596428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Agency / Human Capital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6083813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Agency / HC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001406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B114B7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21892B7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OJK, UU PDP, UU Ketenagakerjaan</w:t>
            </w:r>
          </w:p>
        </w:tc>
      </w:tr>
      <w:tr w:rsidR="006002AE" w14:paraId="717CDA3D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CD877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Karyawan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D2880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B8EC9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59A00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5DA68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C97AE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PDP, UU Ketenagakerjaan</w:t>
            </w:r>
          </w:p>
        </w:tc>
      </w:tr>
      <w:tr w:rsidR="006002AE" w14:paraId="30B4B937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DCD4CB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Aktuaria &amp; Investasi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2804304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Actuary &amp; Investment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3BD68B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Chief Actuary / Fund Manager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467FD0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463556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61D12CE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OJK, UU Asuransi</w:t>
            </w:r>
          </w:p>
        </w:tc>
      </w:tr>
      <w:tr w:rsidR="006002AE" w14:paraId="4939B609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32534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Log &amp; Monitoring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B11AD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IT Governance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5F7A5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E5BD2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Infrastructure / Dev &amp; SecOps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5DDE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6DC55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ISO 27001:2022, OJK</w:t>
            </w:r>
          </w:p>
        </w:tc>
      </w:tr>
      <w:tr w:rsidR="006002AE" w14:paraId="21F78CF8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609601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Vendor &amp; Third Party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70B856F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Compliance – Legal / CTISO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6AEDA1F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Legal / IT Vendor Mgmt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96C59C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EDITS / IT Vendor Mgmt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0CBCEC4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46C22AF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NDA, UU PDP, ISO 27001:2022</w:t>
            </w:r>
          </w:p>
        </w:tc>
      </w:tr>
    </w:tbl>
    <w:p w14:paraId="30E7B8E5" w14:textId="77777777" w:rsidR="006002AE" w:rsidRDefault="006002AE"/>
    <w:p w14:paraId="44AD08E0" w14:textId="77777777" w:rsidR="006002AE" w:rsidRDefault="00000000">
      <w:pPr>
        <w:pBdr>
          <w:bottom w:val="single" w:sz="6" w:space="0" w:color="1F497D"/>
        </w:pBdr>
        <w:spacing w:before="280" w:after="120"/>
      </w:pPr>
      <w:r>
        <w:rPr>
          <w:b/>
          <w:color w:val="1F497D"/>
          <w:sz w:val="28"/>
        </w:rPr>
        <w:t>Register Data Element — Data Owner, Masking &amp; Security per Field</w:t>
      </w:r>
    </w:p>
    <w:p w14:paraId="3D3A517E" w14:textId="77777777" w:rsidR="006002AE" w:rsidRDefault="00000000">
      <w:pPr>
        <w:spacing w:after="120"/>
      </w:pPr>
      <w:r>
        <w:rPr>
          <w:sz w:val="18"/>
        </w:rPr>
        <w:t>Register berikut mencantumkan setiap elemen data (field) yang diproses oleh PT Equity Life Indonesia, beserta klasifikasi, pemilik data (data owner), mekanisme masking di production dan non-production, retensi data, serta dasar hukum yang berlaku. Register ini merupakan referensi wajib bagi tim IT dalam menerapkan data masking, enkripsi, dan kontrol akses pada seluruh sistem dalam ruang lingkup SMKI.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38C4FA93" w14:textId="77777777">
        <w:tc>
          <w:tcPr>
            <w:tcW w:w="22451" w:type="dxa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</w:tcPr>
          <w:p w14:paraId="015519A2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1. Data Nasabah / Pemegang Polis (Policyholder)</w:t>
            </w:r>
          </w:p>
        </w:tc>
      </w:tr>
    </w:tbl>
    <w:p w14:paraId="77CD9F02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688D2DF6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265A119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68612C5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72EFBE3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7260C99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0622E46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03A0F39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50AE068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3F3E447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52D62D26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7D8EFE6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71C3331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6633EC6D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B292065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lastRenderedPageBreak/>
              <w:t>Nama Lengkap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3CC76F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Group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5FDBFE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2B6A06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33594A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99555D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10BCEF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D0E83E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0E665D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1DEDDA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OJK POJK 6/2022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DEA07A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3 huruf pertama + *** (misal: Bud***)</w:t>
            </w:r>
          </w:p>
        </w:tc>
      </w:tr>
      <w:tr w:rsidR="006002AE" w14:paraId="7FB67584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102073B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Nomor KTP / NIK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5DC696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ERIS / Portal Partner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3C38D5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0116FF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800FCC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8EEDC1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3E7DA70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57EC25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AF25FE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568BD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Dukcapil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63EBBC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hanya 4 digit terakhir: ************1234</w:t>
            </w:r>
          </w:p>
        </w:tc>
      </w:tr>
      <w:tr w:rsidR="006002AE" w14:paraId="463FEA84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5C739F3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Nomor Paspor / KITAS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706CF7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B518D7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2AD503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DEB588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8AFE0E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E53CEB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02D2EC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069218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C36F9B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417205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Mask penuh kecuali keperluan verifikasi identitas</w:t>
            </w:r>
          </w:p>
        </w:tc>
      </w:tr>
      <w:tr w:rsidR="006002AE" w14:paraId="2CFF526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D14A60B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Tanggal Lahir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C32B08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Group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FAB6EF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ECD6CA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9CDF1A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CBC42F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6D612F5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462900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43CFC0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29E0A1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3F6C56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DD/MM/**** di UI; full date hanya untuk underwriting</w:t>
            </w:r>
          </w:p>
        </w:tc>
      </w:tr>
      <w:tr w:rsidR="006002AE" w14:paraId="0527EFE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A09891C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Jenis Kelamin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ADDD53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B4A9A6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812CE1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47A273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D40674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7AC66B5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291138C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4BB350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CEE437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B9F9BC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Non-sensitif, namun tetap dalam scope PDP</w:t>
            </w:r>
          </w:p>
        </w:tc>
      </w:tr>
      <w:tr w:rsidR="006002AE" w14:paraId="20D73CF3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82AEC6C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Alamat Lengkap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1BCC8F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Portal Partner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276B4D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F04D21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6FD378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B47976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487F2B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E77BF2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2EC54F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846AD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6045FA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nama kota saja; detail alamat di-mask</w:t>
            </w:r>
          </w:p>
        </w:tc>
      </w:tr>
      <w:tr w:rsidR="006002AE" w14:paraId="4D6B651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C4A0CAB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Nomor Telepon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FD4E68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CRM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59C537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93A92D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Policyowner Relation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720D63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Policyowner Relation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1C6E31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602741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72BAF6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1F4EC9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C25457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CE662D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4 digit terakhir: +62-812-****-5678</w:t>
            </w:r>
          </w:p>
        </w:tc>
      </w:tr>
      <w:tr w:rsidR="006002AE" w14:paraId="5AECCAC0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C121506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Alamat Email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CBD4FB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ERIS / Portal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5A7CC5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157DE0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Policyowner Relation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2EEA9D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Policyowner Relation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8F7308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5E0E133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D05450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E371CE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35BA1B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D57588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domain saja: b***@gmail.com</w:t>
            </w:r>
          </w:p>
        </w:tc>
      </w:tr>
      <w:tr w:rsidR="006002AE" w14:paraId="5E863D62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92B0410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Nama Ibu Kandung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247AB4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281EDD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D8D923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B301F2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027F1B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770A51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77A326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5EC8B7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EAEF2E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8A8606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sensitif autentikasi — full mask di semua layer</w:t>
            </w:r>
          </w:p>
        </w:tc>
      </w:tr>
      <w:tr w:rsidR="006002AE" w14:paraId="5901250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EEDB1C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Status Pernikahan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FC98BE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52085B9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5AE2DF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626E1A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CAAC97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EFF83E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B739B5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D1C416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0053D7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413070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Diperlukan untuk perhitungan premi; mask di non-prod</w:t>
            </w:r>
          </w:p>
        </w:tc>
      </w:tr>
      <w:tr w:rsidR="006002AE" w14:paraId="4DA6F93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BF6720F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Foto / KTP Scan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8826E3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EDITS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ECBC3E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2708B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685931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D67DD6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Infrastructure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34A667C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EE90F1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DF3F91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3A788D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Dukcapil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D39CE2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Stored terenkripsi AES-256; tidak boleh ada di non-prod</w:t>
            </w:r>
          </w:p>
        </w:tc>
      </w:tr>
      <w:tr w:rsidR="006002AE" w14:paraId="1909CEB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9B3E2FD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Biometrik (jika ada)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517D13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DC2D60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69954E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35A3E7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81C19D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Infrastructure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79179A6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98A563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B19D02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Sesuai persetujuan subjek data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85311A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Ps.4 (data khusus)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5DA0BF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Kategori data sensitif khusus; perlu consent eksplisit</w:t>
            </w:r>
          </w:p>
        </w:tc>
      </w:tr>
    </w:tbl>
    <w:p w14:paraId="284BD6A3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49E0A4F1" w14:textId="77777777">
        <w:tc>
          <w:tcPr>
            <w:tcW w:w="22451" w:type="dxa"/>
            <w:tcBorders>
              <w:top w:val="single" w:sz="6" w:space="0" w:color="B71C1C"/>
              <w:left w:val="single" w:sz="6" w:space="0" w:color="B71C1C"/>
              <w:bottom w:val="single" w:sz="6" w:space="0" w:color="B71C1C"/>
              <w:right w:val="single" w:sz="6" w:space="0" w:color="B71C1C"/>
            </w:tcBorders>
            <w:shd w:val="clear" w:color="auto" w:fill="B71C1C"/>
          </w:tcPr>
          <w:p w14:paraId="0075FFBD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2. Data Kesehatan &amp; Medis Nasabah</w:t>
            </w:r>
          </w:p>
        </w:tc>
      </w:tr>
    </w:tbl>
    <w:p w14:paraId="4A247CA1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07BF8226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74CE11F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2093222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4791A5F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39986A8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273C155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470C537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3EEB15C2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5BAE9448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537B8212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4439C64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7779690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11B4DDFF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8F0934A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Riwayat Penyakit / Diagnosis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04F738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30F95E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7F6779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555B57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41E79A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102CFD9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908629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1BC110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6E70EC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Ps.4 (data khusus);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92E566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sensitif khusus; akses hanya underwriter &amp; dokter panel</w:t>
            </w:r>
          </w:p>
        </w:tc>
      </w:tr>
      <w:tr w:rsidR="006002AE" w14:paraId="17B0846C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2B544CB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Hasil Pemeriksaan Medis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1D12A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EDITS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962B5D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AE6D30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43A3F7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9A140C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2A3EBA8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386BBA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2D939F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291020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007D62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Enkripsi field-level di database; audit log wajib setiap akses</w:t>
            </w:r>
          </w:p>
        </w:tc>
      </w:tr>
      <w:tr w:rsidR="006002AE" w14:paraId="6D0B98EC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9D4E851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Riwayat Klaim Kesehatan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7E1576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AE2B41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6233CC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0E0870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0A7CE8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00AA445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F0BBCB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0541B9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5B3440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Ps.4; OJK POJK 23/2023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945FD1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Log akses mandatory; approval 2 level untuk akses non-klaim</w:t>
            </w:r>
          </w:p>
        </w:tc>
      </w:tr>
      <w:tr w:rsidR="006002AE" w14:paraId="721FF5E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0F684B3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Catatan Dokter / Medical Record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C4DC7A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EDITS / 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EF2336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CAAE46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30982D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EEE0F5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EDITS / Infrastructure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6DD0034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01B9AB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E0BD83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15 tahun (sesuai aturan rekam medis)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7729F7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No.29/2004 tentang Praktik Kedokteran; UU PDP Ps.4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35D01E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Akses sangat terbatas; hanya dokter panel + tim klaim</w:t>
            </w:r>
          </w:p>
        </w:tc>
      </w:tr>
      <w:tr w:rsidR="006002AE" w14:paraId="7975885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F29951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Status Disabilitas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9490B5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244D1B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52EFDE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6D044C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EEADA9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72D1707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7D5086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2B0630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3D32CC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7699B4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sensitif khusus — full protection di semua environment</w:t>
            </w:r>
          </w:p>
        </w:tc>
      </w:tr>
      <w:tr w:rsidR="006002AE" w14:paraId="36F9A6DB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CFC643F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Body Mass Index / Tinggi &amp; Berat Badan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99E9B6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04BD9CF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93A4BB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C77DC5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D4BB65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4C9DFF5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458A19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73CE00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56C084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C87209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Untuk underwriting; mask di non-prod</w:t>
            </w:r>
          </w:p>
        </w:tc>
      </w:tr>
    </w:tbl>
    <w:p w14:paraId="2282F847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3BC4779A" w14:textId="77777777">
        <w:tc>
          <w:tcPr>
            <w:tcW w:w="22451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1565C0"/>
          </w:tcPr>
          <w:p w14:paraId="157B71AB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3. Data Polis &amp; Produk Asuransi</w:t>
            </w:r>
          </w:p>
        </w:tc>
      </w:tr>
    </w:tbl>
    <w:p w14:paraId="7B2D178C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083E4A67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0BED567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2B19D4D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190700E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3CB9FAE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45DC369B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2C27B05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09A53096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21458D56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044BE17B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6E15D8D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572D846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371F9828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8B90E1C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Nomor Polis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E5F26F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Group Insurance / Portal Partner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3366563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806C50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6C0EB0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205CEA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1B9A"/>
          </w:tcPr>
          <w:p w14:paraId="53D5A55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TOKENISASI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</w:tcPr>
          <w:p w14:paraId="4635288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PSEUDONIM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06019F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1D19DB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 POJK; UU Asuransi No.40/2014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19BF55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Tokenisasi untuk API eksternal; nomor asli hanya di core system</w:t>
            </w:r>
          </w:p>
        </w:tc>
      </w:tr>
      <w:tr w:rsidR="006002AE" w14:paraId="79E4F3C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21D0BB9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lastRenderedPageBreak/>
              <w:t>Jenis Produk Asuransi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F57A63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Group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208FE53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B5A58E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Product Management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410BC6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Product Development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117ACC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344B47F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4713F50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3AC709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9679F7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Internal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75DF0A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Informasi produk bukan data personal</w:t>
            </w:r>
          </w:p>
        </w:tc>
      </w:tr>
      <w:tr w:rsidR="006002AE" w14:paraId="1579B411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690856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Uang Pertanggungan / Sum Assured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B71AC9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32F65B5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01C086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E7C314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D7BA8B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C05581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41146B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5D3BF7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764126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523477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Nilai finansial sensitif; akses dibatasi ke underwriting &amp; aktuaria</w:t>
            </w:r>
          </w:p>
        </w:tc>
      </w:tr>
      <w:tr w:rsidR="006002AE" w14:paraId="64F4B45C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8FDB21C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Premi (Besaran)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7A6D66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67B2AF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E2C3CD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227E32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41DBC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C9868B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DF6C42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ED097B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+ ketentuan perpajakan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359F9B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Pajak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DCDA30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range saja (&lt; 1jt, 1-5jt, &gt;5jt) di laporan umum</w:t>
            </w:r>
          </w:p>
        </w:tc>
      </w:tr>
      <w:tr w:rsidR="006002AE" w14:paraId="0538E001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AB825AF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Tanggal Mulai / Berakhir Polis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58A728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4B57A71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CB1EA3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073C13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3C7FE2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2A6CCC5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2AE91B9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BD39FA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0A1C8C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9A049B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Non-sensitif namun terkait dengan data polis</w:t>
            </w:r>
          </w:p>
        </w:tc>
      </w:tr>
      <w:tr w:rsidR="006002AE" w14:paraId="7B5C776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1F636C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Status Polis (Aktif/Lapse/Klaim)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D9FE41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Portal Partner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9FDBC3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62B5C5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Policyowner Relation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882F3F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Policyowner Relation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2D6FE1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0CDE6F4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4C5FD61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3A5961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27B445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DFAD8C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Akses sesuai role; pemegang polis dapat lihat status sendiri</w:t>
            </w:r>
          </w:p>
        </w:tc>
      </w:tr>
      <w:tr w:rsidR="006002AE" w14:paraId="4F5A67E8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55DB470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Benefit / Manfaat Polis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6DFF6A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Microsite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905D62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FF4A70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Product Management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7B9694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Product Development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F0799B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19FBBD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77F53AA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5D92BC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7717A3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76957C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Informasi produk; bukan personal data</w:t>
            </w:r>
          </w:p>
        </w:tc>
      </w:tr>
      <w:tr w:rsidR="006002AE" w14:paraId="73C2FAA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A51029A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Pengecualian Polis (Exclusion)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0DDA72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02639CB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2805FB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Individual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1E4C8A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0F258A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C3EE78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44564D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53944B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10E39C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9CB9FE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Bisa mengandung informasi medis — mask sesuai context</w:t>
            </w:r>
          </w:p>
        </w:tc>
      </w:tr>
    </w:tbl>
    <w:p w14:paraId="1A168AF3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5B37288B" w14:textId="77777777">
        <w:tc>
          <w:tcPr>
            <w:tcW w:w="22451" w:type="dxa"/>
            <w:tcBorders>
              <w:top w:val="single" w:sz="6" w:space="0" w:color="00695C"/>
              <w:left w:val="single" w:sz="6" w:space="0" w:color="00695C"/>
              <w:bottom w:val="single" w:sz="6" w:space="0" w:color="00695C"/>
              <w:right w:val="single" w:sz="6" w:space="0" w:color="00695C"/>
            </w:tcBorders>
            <w:shd w:val="clear" w:color="auto" w:fill="00695C"/>
          </w:tcPr>
          <w:p w14:paraId="6DDD3B41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4. Data Penerima Manfaat (Beneficiary / Tertanggung)</w:t>
            </w:r>
          </w:p>
        </w:tc>
      </w:tr>
    </w:tbl>
    <w:p w14:paraId="6E1B471E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293083B3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278435F2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16165C0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72D6687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26718B5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6CFB962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0ABBE7DB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65BA6AF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3BA563B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52F0086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5D7E25F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4B842FF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72EC20B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5393E9F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Nama Penerima Manfaat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024366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846C7D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E6D10B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928251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424861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8387E1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A4AF80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918ED5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C561E8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EDE583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pihak ketiga; diperlakukan sama ketatnya dengan data nasabah</w:t>
            </w:r>
          </w:p>
        </w:tc>
      </w:tr>
      <w:tr w:rsidR="006002AE" w14:paraId="102E91F3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7AFA5F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NIK Penerima Manfaat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87E788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6E39D2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511AD0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227ABA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6F1E64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391C61A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0DB032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D14036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3D4186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Dukcapil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ABA17C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Full mask; hanya tampil saat proses klaim dengan verifikasi</w:t>
            </w:r>
          </w:p>
        </w:tc>
      </w:tr>
      <w:tr w:rsidR="006002AE" w14:paraId="75038AB3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5A1BF49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Hubungan dengan Pemegang Polis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934539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3776F22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9340A5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C7DC5D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01A68F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203ACD7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0AE9050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871C8B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02EB82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B5C751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Non-sensitif; tapi terkait data personal</w:t>
            </w:r>
          </w:p>
        </w:tc>
      </w:tr>
      <w:tr w:rsidR="006002AE" w14:paraId="619F5BD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3ECF575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Persentase Manfaat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49149D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64CBA49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376E22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New Business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2CE676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Individual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360C81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22E8B14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53E6075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AB3D1C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F834B8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AF4850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Tidak tampil di laporan tanpa authorization</w:t>
            </w:r>
          </w:p>
        </w:tc>
      </w:tr>
    </w:tbl>
    <w:p w14:paraId="39933733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67EAEE68" w14:textId="77777777">
        <w:tc>
          <w:tcPr>
            <w:tcW w:w="22451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</w:tcPr>
          <w:p w14:paraId="5FB96F2D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5. Data Keuangan &amp; Pembayaran</w:t>
            </w:r>
          </w:p>
        </w:tc>
      </w:tr>
    </w:tbl>
    <w:p w14:paraId="3AC8FC8D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31162F30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B8D6ED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0BE2CC43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16C2CDC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A5C2D6B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D474693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26B540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2A83C6E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1C73038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035C44CB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05C7C9E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5C9A936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1CD86B1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B1D0A92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Nomor Rekening Bank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42B5D7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EADF45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284E5A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6B55B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3C3443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1B9A"/>
          </w:tcPr>
          <w:p w14:paraId="651CAE7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TOKENISASI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85D3BA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BC6799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+ ketentuan OJK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834773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Perbankan; 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FCE6A8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Tokenisasi wajib; nomor asli hanya di payment gateway</w:t>
            </w:r>
          </w:p>
        </w:tc>
      </w:tr>
      <w:tr w:rsidR="006002AE" w14:paraId="1BE8C700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5915335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Nama Bank &amp; Cabang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331E9C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4CE242B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F276FD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6FAEF9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3C53A5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605BB29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38DFDB7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EF276E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+ ketentuan OJK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6C8A1F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9FA21A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Relatif non-sensitif; tetap batasi akses</w:t>
            </w:r>
          </w:p>
        </w:tc>
      </w:tr>
      <w:tr w:rsidR="006002AE" w14:paraId="4C5E0DA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C27169A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Riwayat Transaksi Premi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29AF65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DE99D7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64A654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Accounting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F1C0B1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Accounting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1E34BD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07E0B3E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26234A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C8AE10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+ ketentuan perpajakan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6E8539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Pajak;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9DC881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jumlah transaksi saja; nilai hanya untuk authorized user</w:t>
            </w:r>
          </w:p>
        </w:tc>
      </w:tr>
      <w:tr w:rsidR="006002AE" w14:paraId="25FCBCC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F3ED96C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Riwayat Pembayaran Klaim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927D39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7ECE2A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5C1081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9608D9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824798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3A57E9B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9AD127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AAB0B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24ACAA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A4E396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Nilai klaim sangat sensitif; akses dibatasi ketat</w:t>
            </w:r>
          </w:p>
        </w:tc>
      </w:tr>
      <w:tr w:rsidR="006002AE" w14:paraId="00CD3F1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BE2ACC0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Kartu Kredit / Virtual Account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20A441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Microsite / Payment Gateway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EE45B9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999785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Digital Acquisition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FAB1B1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Digital Acquisition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23C227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Development &amp; Security Operation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1B9A"/>
          </w:tcPr>
          <w:p w14:paraId="7804186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TOKENISASI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02854E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64EBC2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Sesuai PCI-DSS (maks 1 tahun)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595C70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PCI-DSS; OJK; 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E01A96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TIDAK BOLEH disimpan plaintext; tokenisasi wajib via payment gateway</w:t>
            </w:r>
          </w:p>
        </w:tc>
      </w:tr>
      <w:tr w:rsidR="006002AE" w14:paraId="4D5C2D88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CFA51A9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NPWP Nasabah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1BA75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1EFD64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8FD211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1EA3B8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1FA864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02FE42A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F4F2FD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BEA7C8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+ ketentuan DJP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DB71E6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Pajak; 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5154DF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Tampilkan 3 digit terakhir saja di UI</w:t>
            </w:r>
          </w:p>
        </w:tc>
      </w:tr>
      <w:tr w:rsidR="006002AE" w14:paraId="026842BB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44B948B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Nilai Investasi / Unit Link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28E860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0B91CE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89699A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Investment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4910C9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Investment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B9D82F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4B5B30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9A17B4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302BF3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polis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B6F515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 POJK;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89049B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Sangat sensitif — akses hanya untuk nasabah sendiri + aktuaria</w:t>
            </w:r>
          </w:p>
        </w:tc>
      </w:tr>
    </w:tbl>
    <w:p w14:paraId="74D4A638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313839A3" w14:textId="77777777">
        <w:tc>
          <w:tcPr>
            <w:tcW w:w="22451" w:type="dxa"/>
            <w:tcBorders>
              <w:top w:val="single" w:sz="6" w:space="0" w:color="B71C1C"/>
              <w:left w:val="single" w:sz="6" w:space="0" w:color="B71C1C"/>
              <w:bottom w:val="single" w:sz="6" w:space="0" w:color="B71C1C"/>
              <w:right w:val="single" w:sz="6" w:space="0" w:color="B71C1C"/>
            </w:tcBorders>
            <w:shd w:val="clear" w:color="auto" w:fill="B71C1C"/>
          </w:tcPr>
          <w:p w14:paraId="1CF9AB95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lastRenderedPageBreak/>
              <w:t>6. Data Klaim Asuransi</w:t>
            </w:r>
          </w:p>
        </w:tc>
      </w:tr>
    </w:tbl>
    <w:p w14:paraId="5507F921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0D89C7F4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2DED5BC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05E7A822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2329DFF8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1881E8B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4ACA649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5182BF9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1FFCD48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4173171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774A90F8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02A86758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1191482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18C35578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9C8A691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Nomor Klaim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1AAFB1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System / 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376F894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CF2668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A53F49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1DA99B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4A4729E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</w:tcPr>
          <w:p w14:paraId="271EDCB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PSEUDONIM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605CD2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79CB40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1B430D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Pseudonimisasi di non-prod; nomor asli hanya di claim system</w:t>
            </w:r>
          </w:p>
        </w:tc>
      </w:tr>
      <w:tr w:rsidR="006002AE" w14:paraId="410634B1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8B2A580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Jenis Klaim (Meninggal/Kesehatan/dll)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883EF3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187D41B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84FB5F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503C6E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CF34CE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CDA662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418EBCE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BF149E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2ADCD6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0AEE7F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Kategori klaim; tidak personal secara langsung</w:t>
            </w:r>
          </w:p>
        </w:tc>
      </w:tr>
      <w:tr w:rsidR="006002AE" w14:paraId="00513194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6204018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Dokumen Pendukung Klaim (scan)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E47B1B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EDITS / 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F7A4B0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19DC55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CA8FE2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2B5D7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EDITS / Infrastructure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3CAD474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E94D06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E0BD63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724AFF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57EE62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Bisa berisi data medis &amp; finansial; enkripsi at-rest + in-transit</w:t>
            </w:r>
          </w:p>
        </w:tc>
      </w:tr>
      <w:tr w:rsidR="006002AE" w14:paraId="6DFF69CF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5E7BD7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Keputusan Klaim (Approved/Rejected)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65BD7F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C7827B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899932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6AEB44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747E13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B97BC6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723381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D2CD76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C5051A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05A29B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Keputusan klaim adalah data sangat sensitif; log akses wajib</w:t>
            </w:r>
          </w:p>
        </w:tc>
      </w:tr>
      <w:tr w:rsidR="006002AE" w14:paraId="581ED741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A8B0E9A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Alasan Penolakan Klaim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3BC131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1346D6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3552C4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58FA9C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371345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8F21A3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AE5832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1E660A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E1640D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Asuransi; UU PDP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6C1E94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Bisa mengandung info medis; akses super-restricted</w:t>
            </w:r>
          </w:p>
        </w:tc>
      </w:tr>
      <w:tr w:rsidR="006002AE" w14:paraId="0344DACD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234B4A0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Nilai Pembayaran Klaim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B023A1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System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F7A4CC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1E06DB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9DF111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D9FEEA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B947A2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A1E13A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EE4315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3461B1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Pajak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3893F0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Nilai klaim adalah data finansial sensitif</w:t>
            </w:r>
          </w:p>
        </w:tc>
      </w:tr>
      <w:tr w:rsidR="006002AE" w14:paraId="69DF4BA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38A8E5E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Tanggal Kejadian / Kematian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5845FD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25E056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C021B9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Claim Individual/Institutional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7E9E56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Klaim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312369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6CC55C6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A77C16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F445ED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 sejak klaim selesai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CF8568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Ps.4 (data kematian)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E1D01E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sensitif khusus — data kematian dilindungi UU PDP</w:t>
            </w:r>
          </w:p>
        </w:tc>
      </w:tr>
    </w:tbl>
    <w:p w14:paraId="3666BB0F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4046F8F6" w14:textId="77777777">
        <w:tc>
          <w:tcPr>
            <w:tcW w:w="22451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E65100"/>
          </w:tcPr>
          <w:p w14:paraId="1E23036C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7. Data Agen &amp; Mitra Distribusi</w:t>
            </w:r>
          </w:p>
        </w:tc>
      </w:tr>
    </w:tbl>
    <w:p w14:paraId="7DC9CE14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66DAE90E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41F3D7D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42AD2A3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0838DC78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086E975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15B019A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1FD5E97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6C6AA8D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52DB15F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39E5AB6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3AEE252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5D14179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73BD302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72BA40F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Nama Agen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041DBD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ERIS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599AD13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35A1C1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Agency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2F3FBF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Agency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515FE4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67C8076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FD1347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7D6939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DE90A7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042F4F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karyawan/mitra; perlakukan sebagai data internal</w:t>
            </w:r>
          </w:p>
        </w:tc>
      </w:tr>
      <w:tr w:rsidR="006002AE" w14:paraId="31DE9A3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BED2262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Kode Agen / ID Agen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34CD7C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Agency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05FDCBE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48406A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Agency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800152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Agency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639376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C0EBB3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3C30F63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D6154A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9FA1E0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Internal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B5EE0A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Non-sensitif; identifier internal</w:t>
            </w:r>
          </w:p>
        </w:tc>
      </w:tr>
      <w:tr w:rsidR="006002AE" w14:paraId="6D476A5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3CF784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NIK / Data Identitas Agen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945905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 / 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CBEFF9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660479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6A6DF0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C7808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 / Core System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29A016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935724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26E437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B2024F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B37230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Treated sama dengan data karyawan</w:t>
            </w:r>
          </w:p>
        </w:tc>
      </w:tr>
      <w:tr w:rsidR="006002AE" w14:paraId="0441C04D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7C80258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Lisensi / Sertifikasi Agen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F0EC95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 / 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54F644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1C7B95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Agency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61CF5B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Agency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00B94E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75B179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5CA5AB6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AACFC2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951984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 (Lisensi AAJI)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A4B427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Nomor lisensi; mask di non-prod</w:t>
            </w:r>
          </w:p>
        </w:tc>
      </w:tr>
      <w:tr w:rsidR="006002AE" w14:paraId="01989E8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97B011E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Rekening Bank Agen (untuk komisi)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EE6D01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7CAB7C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6FA60C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E5FB7A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915DAE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1B9A"/>
          </w:tcPr>
          <w:p w14:paraId="467B000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TOKENISASI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7BD8E1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E002DD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+ ketentuan pajak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7EB812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0C5714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Tokenisasi wajib; sama dengan data rekening nasabah</w:t>
            </w:r>
          </w:p>
        </w:tc>
      </w:tr>
      <w:tr w:rsidR="006002AE" w14:paraId="117865E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7061E58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Komisi / Reward Agen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0C7017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D9116D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22513D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Agency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375DBC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Agency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B7CD9C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FBC610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8E2C49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E9CFBD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+ ketentuan pajak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7776F2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PDP; UU Pajak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BEF2C0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finansial personal — restricted</w:t>
            </w:r>
          </w:p>
        </w:tc>
      </w:tr>
      <w:tr w:rsidR="006002AE" w14:paraId="027343C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2EB1215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Portofolio Nasabah per Agen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F21996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Agency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707D6B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2C52EC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CBO – Agency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1A1662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Agency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7D8034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502042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966D5D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9275D0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6286B9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PDP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7B3A95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Berisi data nasabah; mask NIK &amp; nama nasabah</w:t>
            </w:r>
          </w:p>
        </w:tc>
      </w:tr>
    </w:tbl>
    <w:p w14:paraId="1AFBB103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76EBDB67" w14:textId="77777777">
        <w:tc>
          <w:tcPr>
            <w:tcW w:w="22451" w:type="dxa"/>
            <w:tcBorders>
              <w:top w:val="single" w:sz="6" w:space="0" w:color="795548"/>
              <w:left w:val="single" w:sz="6" w:space="0" w:color="795548"/>
              <w:bottom w:val="single" w:sz="6" w:space="0" w:color="795548"/>
              <w:right w:val="single" w:sz="6" w:space="0" w:color="795548"/>
            </w:tcBorders>
            <w:shd w:val="clear" w:color="auto" w:fill="795548"/>
          </w:tcPr>
          <w:p w14:paraId="44C28EC4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8. Data Karyawan PT Equity Life Indonesia</w:t>
            </w:r>
          </w:p>
        </w:tc>
      </w:tr>
    </w:tbl>
    <w:p w14:paraId="514CF554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0D7679A8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106C7B8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2CCC702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39F6FD7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536625F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10CAE12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522D458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2DD11F2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4AA46C6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20DFEB2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494D56C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95548"/>
          </w:tcPr>
          <w:p w14:paraId="370672F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55D8E9EF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525CD6B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Nama Karyawan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6463BD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 / HR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F737DC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CAC213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2840FF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F65DC8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11CA513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199A252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98F831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1A5A96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UU Ketenagakerjaan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B5FD0C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Nama karyawan bisa publik secara internal</w:t>
            </w:r>
          </w:p>
        </w:tc>
      </w:tr>
      <w:tr w:rsidR="006002AE" w14:paraId="3D86C91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D93640A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NIK Karyawan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A71DB4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CF51DC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28390D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C5766A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009445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4E8FDF9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081899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48782C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DB1C75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83A3EC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Sama dengan NIK nasabah — full protection</w:t>
            </w:r>
          </w:p>
        </w:tc>
      </w:tr>
      <w:tr w:rsidR="006002AE" w14:paraId="01EA023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6DD0956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Gaji / Remunerasi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8BC18D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03128A1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9474EF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FAE558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E149C3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 / Finance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7BA11AC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844BA9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FB71B2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 xml:space="preserve">5 tahun + ketentuan </w:t>
            </w:r>
            <w:r>
              <w:rPr>
                <w:sz w:val="16"/>
              </w:rPr>
              <w:lastRenderedPageBreak/>
              <w:t>pajak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E99A16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lastRenderedPageBreak/>
              <w:t>UU PDP Ps.20; UU Ketenagakerjaan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6D0C38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finansial personal sangat sensitif</w:t>
            </w:r>
          </w:p>
        </w:tc>
      </w:tr>
      <w:tr w:rsidR="006002AE" w14:paraId="65053793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963A83D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Pajak (PPh21) / NPWP Karyawan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F39DEB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A22DA6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622A07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Accounting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9724A9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Accounting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0A49BD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 / Finance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55FC1D5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3FD707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CD0360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+ ketentuan DJP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B4CE1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Pajak; 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552D01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NPWP hanya tampil 3 digit terakhir</w:t>
            </w:r>
          </w:p>
        </w:tc>
      </w:tr>
      <w:tr w:rsidR="006002AE" w14:paraId="7DE5B38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431F7F8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Kehadiran &amp; Cuti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C02985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6A9B4B1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29CE3D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7DD55D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13315C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FD7A37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6EA64E0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D0CB89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2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C1336E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Ketenagakerjaan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82EFE7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Internal HR data; akses terbatas ke atasan langsung &amp; HC</w:t>
            </w:r>
          </w:p>
        </w:tc>
      </w:tr>
      <w:tr w:rsidR="006002AE" w14:paraId="4ECBFF73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0257C76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Riwayat Kinerja / Evaluasi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924B81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0B6787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3380C4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83AD4B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3FFEFD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CA0BFC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DEA29B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B4FCF1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sejak tidak aktif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FC95FC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UU Ketenagakerjaan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B6B4F3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sangat sensitif; hanya HC + atasan langsung</w:t>
            </w:r>
          </w:p>
        </w:tc>
      </w:tr>
      <w:tr w:rsidR="006002AE" w14:paraId="17FF1ACD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313B746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Rekruitmen / Riwayat Lamaran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66A996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628BB4E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4A7BA0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198ED5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Human Capital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72D62F6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1DE51B2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94F322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E45037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2 tahun sejak lamaran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8A22C9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0967B2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pelamar harus dihapus jika tidak diterima (2 tahun)</w:t>
            </w:r>
          </w:p>
        </w:tc>
      </w:tr>
      <w:tr w:rsidR="006002AE" w14:paraId="5E83DDF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0B3F49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Rekening Bank Karyawan (untuk gaji)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2BA9DE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ERIS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C4822A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666069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3176F8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51E490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ERIS / Finance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1B9A"/>
          </w:tcPr>
          <w:p w14:paraId="75E3D00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TOKENISASI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3FB18C5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962BF8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+ ketentuan pajak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C5B500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61AD5A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Tokenisasi; nomor rekening full mask di non-prod</w:t>
            </w:r>
          </w:p>
        </w:tc>
      </w:tr>
    </w:tbl>
    <w:p w14:paraId="03E6DBDF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367F3A84" w14:textId="77777777">
        <w:tc>
          <w:tcPr>
            <w:tcW w:w="22451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</w:tcPr>
          <w:p w14:paraId="4A8DA1A6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9. Data Aktuaria, Investasi &amp; Keuangan Perusahaan</w:t>
            </w:r>
          </w:p>
        </w:tc>
      </w:tr>
    </w:tbl>
    <w:p w14:paraId="49F4B24B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50DA25CC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B68C70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0DA75073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66C61282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57C0F10C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1FEC41D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5A583FB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79C50F98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17F42B23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0D27AD5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632A5D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2011403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399DAA82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BE8E171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Portofolio Investasi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01DA03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Investment System / Core Insurance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B97401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483308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Investment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7E8F03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Fund Manager I / II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E54A45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2032153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3C65D1B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92B9D1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9376BD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 POJK Investasi;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E316FE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bisnis rahasia; akses hanya tim investment + aktuaria</w:t>
            </w:r>
          </w:p>
        </w:tc>
      </w:tr>
      <w:tr w:rsidR="006002AE" w14:paraId="2EC87F4C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0A317AA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Laporan Valuasi Aktuaria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BCFB7D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Actuarial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ACB858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CCD384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Actuary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7F5894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Aktuaria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1A1836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1C3AC8E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6393E0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D0C4CC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BEB6DA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1D9777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Laporan aktuaria bersifat sangat rahasia</w:t>
            </w:r>
          </w:p>
        </w:tc>
      </w:tr>
      <w:tr w:rsidR="006002AE" w14:paraId="35075AB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CC85E80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Asumsi Aktuaria (Mortality Table, dll)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DDE30D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Actuarial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0036D0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E79D09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Actuary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24371F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Aktuaria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078E7E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49655F7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510C03D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4FC1E0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Sesuai siklus produk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717F07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C70F8D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Intellectual property + data regulasi — sangat terbatas</w:t>
            </w:r>
          </w:p>
        </w:tc>
      </w:tr>
      <w:tr w:rsidR="006002AE" w14:paraId="773029D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6304664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Reasuransi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5096CB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Actuarial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59C115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F51987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Operations – Underwriting Institutional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853A62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Underwriting Institutional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C19656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0555093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A4EB40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85C795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EA78C1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Kontrak Reasuransi; NDA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CB642D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Dilindungi NDA dengan reasuransi; akses sangat terbatas</w:t>
            </w:r>
          </w:p>
        </w:tc>
      </w:tr>
      <w:tr w:rsidR="006002AE" w14:paraId="53CC5771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DC32728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Laporan Keuangan Internal (P&amp;L)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2C1E69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33B856D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1E87F7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Finance/Accounting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F6E369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Finance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2313A9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Finance System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05A07BE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8BD513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1E162B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10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E9558C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Asuransi; UU Pajak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27CAB8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Laporan keuangan perusahaan — board level access</w:t>
            </w:r>
          </w:p>
        </w:tc>
      </w:tr>
    </w:tbl>
    <w:p w14:paraId="61437340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3DFC1A7A" w14:textId="77777777">
        <w:tc>
          <w:tcPr>
            <w:tcW w:w="22451" w:type="dxa"/>
            <w:tcBorders>
              <w:top w:val="single" w:sz="6" w:space="0" w:color="4A148C"/>
              <w:left w:val="single" w:sz="6" w:space="0" w:color="4A148C"/>
              <w:bottom w:val="single" w:sz="6" w:space="0" w:color="4A148C"/>
              <w:right w:val="single" w:sz="6" w:space="0" w:color="4A148C"/>
            </w:tcBorders>
            <w:shd w:val="clear" w:color="auto" w:fill="4A148C"/>
          </w:tcPr>
          <w:p w14:paraId="73A938FC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10. Data Log, Monitoring &amp; Audit Trail</w:t>
            </w:r>
          </w:p>
        </w:tc>
      </w:tr>
    </w:tbl>
    <w:p w14:paraId="0B9088C6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58F99532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42DBCE3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058346B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183B899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3F19E31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5F29812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564DB8C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7EB64F7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331318F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7EB09C8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5871019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0256DA1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1E653A1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9DD8E22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Log Akses Sistem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3A29F9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SIEM / Log Management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50D0693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660961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IT Governance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26B55B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IT Governance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AC4010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Infrastructure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1C68688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</w:tcPr>
          <w:p w14:paraId="6C7F982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PSEUDONIM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5FBF89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1 tahun online; 4 tahun archive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E7C812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ISO 27001:2022 A.8.15;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973E6A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IP &amp; username bisa di-pseudonim di non-prod; harus immutable</w:t>
            </w:r>
          </w:p>
        </w:tc>
      </w:tr>
      <w:tr w:rsidR="006002AE" w14:paraId="04D7B1C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C724386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Log Transaksi Keuangan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369523E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Insurance / Finance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128E2B0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3169A6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– Accounting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52DD42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Accounting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30D6A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Core System Application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0EA88404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1DD46C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0F0F20B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(OJK) / 10 tahun (UU Pajak)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682813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OJK; UU Pajak; KUP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7A3E01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Nomor rekening &amp; nilai di-mask; timestamp &amp; user tetap visible</w:t>
            </w:r>
          </w:p>
        </w:tc>
      </w:tr>
      <w:tr w:rsidR="006002AE" w14:paraId="38329C2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1CC3C0B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Log Aktivitas Admin / Privileged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3284B8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PAM / SIEM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6BE6A2E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A056E7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IT Governance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D6C65C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289A89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Development &amp; Security Operation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461550C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3AC94E7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7D4197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EE1320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ISO 27001:2022 A.8.17;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2049544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Session recording admin; tidak boleh dimodifikasi; akses CISO only</w:t>
            </w:r>
          </w:p>
        </w:tc>
      </w:tr>
      <w:tr w:rsidR="006002AE" w14:paraId="389658D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89E64A2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Log Insiden Keamanan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F875F1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SIEM / Incident Management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4758A138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E2DB85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IT Governance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B0590A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F8B7FE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Development &amp; Security Operation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5B7B3CF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</w:tcPr>
          <w:p w14:paraId="237A110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PSEUDONIM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CECD52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4B9D9D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ISO 27001:2022 A.5.24-5.28;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28E6C81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Detail insiden dibatasi; summary dapat dibagikan ke manajemen</w:t>
            </w:r>
          </w:p>
        </w:tc>
      </w:tr>
      <w:tr w:rsidR="006002AE" w14:paraId="7B851064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ADC1FED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Audit Trail Perubahan Dokumen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9C1BAC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EDITS / Document Management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8279C3E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2A1CD9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Management Representative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0458F63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MR / Document Controller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63EB80F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EDITS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CBE5DE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0E25B4F9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579C7B9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Sesuai retensi dokumen terkait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93D2B9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ISO 27001:2022 A.5.33;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ABEF9E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Who-what-when untuk perubahan dokumen SMKI</w:t>
            </w:r>
          </w:p>
        </w:tc>
      </w:tr>
    </w:tbl>
    <w:p w14:paraId="3AD2BC7F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1"/>
      </w:tblGrid>
      <w:tr w:rsidR="006002AE" w14:paraId="38F5E6ED" w14:textId="77777777">
        <w:tc>
          <w:tcPr>
            <w:tcW w:w="22451" w:type="dxa"/>
            <w:tcBorders>
              <w:top w:val="single" w:sz="6" w:space="0" w:color="455A64"/>
              <w:left w:val="single" w:sz="6" w:space="0" w:color="455A64"/>
              <w:bottom w:val="single" w:sz="6" w:space="0" w:color="455A64"/>
              <w:right w:val="single" w:sz="6" w:space="0" w:color="455A64"/>
            </w:tcBorders>
            <w:shd w:val="clear" w:color="auto" w:fill="455A64"/>
          </w:tcPr>
          <w:p w14:paraId="41962AD4" w14:textId="77777777" w:rsidR="006002AE" w:rsidRDefault="00000000">
            <w:pPr>
              <w:spacing w:before="100" w:after="100"/>
              <w:ind w:left="170"/>
            </w:pPr>
            <w:r>
              <w:rPr>
                <w:b/>
                <w:color w:val="FFFFFF"/>
              </w:rPr>
              <w:t>11. Data Vendor &amp; Third Party</w:t>
            </w:r>
          </w:p>
        </w:tc>
      </w:tr>
    </w:tbl>
    <w:p w14:paraId="4CA8D8C1" w14:textId="77777777" w:rsidR="006002AE" w:rsidRDefault="00600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247"/>
        <w:gridCol w:w="1984"/>
        <w:gridCol w:w="1984"/>
        <w:gridCol w:w="1701"/>
        <w:gridCol w:w="1417"/>
        <w:gridCol w:w="1417"/>
        <w:gridCol w:w="1417"/>
        <w:gridCol w:w="1984"/>
        <w:gridCol w:w="2268"/>
      </w:tblGrid>
      <w:tr w:rsidR="006002AE" w14:paraId="4A925188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049048F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Field / Data Element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2E4C184E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Sistem / Tabel</w:t>
            </w:r>
          </w:p>
        </w:tc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384D236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Klasifikasi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02531F2D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Owner (Dept)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49DFBA2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Role Data Owner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26F4EB25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Data Custodian (IT)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1CEDC2C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(Production)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6856526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Masking</w:t>
            </w:r>
            <w:r>
              <w:rPr>
                <w:b/>
                <w:color w:val="FFFFFF"/>
                <w:sz w:val="17"/>
              </w:rPr>
              <w:br/>
              <w:t>(Non-Prod)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52A48B97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Retensi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0D8C0CF4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Dasar Hukum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50D9B21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Keterangan Masking</w:t>
            </w:r>
          </w:p>
        </w:tc>
      </w:tr>
      <w:tr w:rsidR="006002AE" w14:paraId="525E0D1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A4EB02F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Kontrak Vendor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7C9FCD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Contract Management / EDITS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4AF601C0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AADF25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Compliance – Legal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E36303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Legal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FE5AF69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EDITS / Infrastructure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098736C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234D056D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PARTIAL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5CD5E29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 setelah kontrak berakhir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4638DD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NDA; UU PDP Ps.20; KUH Perdata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A44F45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Kontrak NDA; vendor data; akses Legal + Procurement + manajemen</w:t>
            </w:r>
          </w:p>
        </w:tc>
      </w:tr>
      <w:tr w:rsidR="006002AE" w14:paraId="0FE968C8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D28E546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Data Kontak Vendor (PIC)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24F097E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Vendor Management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3D0155B6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INTERNAL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741EF32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IT Vendor Management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3782475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IT Vendor Management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BF7263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IT Vendor Management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73824833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6818B127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1651234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Selama kontrak aktif + 2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41C302CE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UU PDP Ps.20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</w:tcPr>
          <w:p w14:paraId="714F728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kontak bisnis; nama, email, nomor telepon PIC vendor</w:t>
            </w:r>
          </w:p>
        </w:tc>
      </w:tr>
      <w:tr w:rsidR="006002AE" w14:paraId="6C280B42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08657BEE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SLA / KPI Vendor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850009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Vendor Management System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7032DA3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TERBATAS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69E9A55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IT Vendor Management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3794AD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IT Vendor Management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1F389EC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IT Vendor Management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A2F0FA1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D32"/>
          </w:tcPr>
          <w:p w14:paraId="5A777232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TIDAK PERLU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364D8C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Sesuai durasi kontrak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3EDD4AB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Kontrak Vendor; NDA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</w:tcPr>
          <w:p w14:paraId="4A885B6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Performance data vendor; akses terbatas</w:t>
            </w:r>
          </w:p>
        </w:tc>
      </w:tr>
      <w:tr w:rsidR="006002AE" w14:paraId="131FF37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5744D8B0" w14:textId="77777777" w:rsidR="006002AE" w:rsidRDefault="00000000">
            <w:pPr>
              <w:spacing w:before="40" w:after="40"/>
              <w:ind w:left="85"/>
            </w:pPr>
            <w:r>
              <w:rPr>
                <w:b/>
                <w:sz w:val="16"/>
              </w:rPr>
              <w:t>Hasil Audit Vendor / Security Assessment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739BF9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Governance / Risk Mgmt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4D76D92B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RAHASIA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63762900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Compliance – Risk Management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70FD1C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Manajer Risk Management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44F04F0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IT – IT Governance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5215C505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ENKRIPSI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2834311A" w14:textId="77777777" w:rsidR="006002AE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FULL MASK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754C759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5 tahun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1147A56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ISO 27001:2022 A.5.19-5.22; OJK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</w:tcPr>
          <w:p w14:paraId="04A0426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Hasil assessment keamanan vendor — sangat terbatas</w:t>
            </w:r>
          </w:p>
        </w:tc>
      </w:tr>
    </w:tbl>
    <w:p w14:paraId="4BCBB661" w14:textId="77777777" w:rsidR="006002AE" w:rsidRDefault="006002AE"/>
    <w:p w14:paraId="61209023" w14:textId="77777777" w:rsidR="006002AE" w:rsidRDefault="006002AE"/>
    <w:p w14:paraId="394673F2" w14:textId="77777777" w:rsidR="006002AE" w:rsidRDefault="00000000">
      <w:pPr>
        <w:pBdr>
          <w:bottom w:val="single" w:sz="6" w:space="0" w:color="1F497D"/>
        </w:pBdr>
        <w:spacing w:before="280" w:after="120"/>
      </w:pPr>
      <w:r>
        <w:rPr>
          <w:b/>
          <w:color w:val="1F497D"/>
          <w:sz w:val="28"/>
        </w:rPr>
        <w:t>Tanggung Jawab Implementasi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969"/>
        <w:gridCol w:w="14740"/>
      </w:tblGrid>
      <w:tr w:rsidR="006002AE" w14:paraId="4F20ACB7" w14:textId="77777777"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5EDACD99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0B0E59C0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Pemegang Peran</w:t>
            </w:r>
          </w:p>
        </w:tc>
        <w:tc>
          <w:tcPr>
            <w:tcW w:w="147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4095D532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Tanggung Jawab</w:t>
            </w:r>
          </w:p>
        </w:tc>
      </w:tr>
      <w:tr w:rsidR="006002AE" w14:paraId="5E10C6F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38EC23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Owner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06BEB59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Divisi Bisnis (sesuai kolom Data Owner)</w:t>
            </w:r>
          </w:p>
        </w:tc>
        <w:tc>
          <w:tcPr>
            <w:tcW w:w="1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D493F5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Menetapkan klasifikasi data; menyetujui hak akses; melakukan review akses minimal 6 bulan sekali; menginformasikan CISO jika ada perubahan kebutuhan data; bertanggung jawab atas keakuratan data dalam sistemnya.</w:t>
            </w:r>
          </w:p>
        </w:tc>
      </w:tr>
      <w:tr w:rsidR="006002AE" w14:paraId="228DBF3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AF1A4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Custodian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8FD004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Tim IT (Core System, Infrastructure, ERIS, dll.)</w:t>
            </w:r>
          </w:p>
        </w:tc>
        <w:tc>
          <w:tcPr>
            <w:tcW w:w="1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2BE21A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Mengimplementasikan mekanisme masking, enkripsi, dan kontrol akses teknis sesuai kebijakan ini; memastikan data non-production sudah di-mask sebelum digunakan; mengelola backup terenkripsi; melaporkan insiden terkait data ke CISO dalam 1x24 jam.</w:t>
            </w:r>
          </w:p>
        </w:tc>
      </w:tr>
      <w:tr w:rsidR="006002AE" w14:paraId="0B8A4DE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2ED4433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 / IT Governance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35E1A3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CTISO – IT Governance / Development &amp; Security Operation</w:t>
            </w:r>
          </w:p>
        </w:tc>
        <w:tc>
          <w:tcPr>
            <w:tcW w:w="1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5C217B76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Menetapkan standar masking dan enkripsi; melakukan review kebijakan ini minimal tahunan; memantau kepatuhan implementasi via audit &amp; vulnerability assessment; menjadi final approver untuk exception request terkait masking dan akses data.</w:t>
            </w:r>
          </w:p>
        </w:tc>
      </w:tr>
      <w:tr w:rsidR="006002AE" w14:paraId="1BAEA1B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DAC62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Protection Officer (DPO) / MR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F05AA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Management Representative</w:t>
            </w:r>
          </w:p>
        </w:tc>
        <w:tc>
          <w:tcPr>
            <w:tcW w:w="1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D17628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Memastikan register ini selaras dengan kewajiban UU PDP No.27/2022; mengelola permintaan hak subjek data (akses, koreksi, penghapusan); berkoordinasi dengan CISO untuk insiden yang menyentuh data pribadi nasabah; melaporkan ke OJK dalam 14 hari kerja jika terjadi breach data pribadi.</w:t>
            </w:r>
          </w:p>
        </w:tc>
      </w:tr>
      <w:tr w:rsidR="006002AE" w14:paraId="434F396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157DCFE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Internal Audit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169CB6A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Internal Audit</w:t>
            </w:r>
          </w:p>
        </w:tc>
        <w:tc>
          <w:tcPr>
            <w:tcW w:w="1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15178B7F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Melakukan audit kepatuhan terhadap kebijakan ini minimal 1x per tahun; memverifikasi implementasi masking di production dan non-production; memverifikasi kesesuaian retensi data dengan kebijakan; melaporkan temuan ke manajemen.</w:t>
            </w:r>
          </w:p>
        </w:tc>
      </w:tr>
      <w:tr w:rsidR="006002AE" w14:paraId="64AADDF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5A6CC7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Semua Karyawan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0BDCE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Seluruh Divisi</w:t>
            </w:r>
          </w:p>
        </w:tc>
        <w:tc>
          <w:tcPr>
            <w:tcW w:w="1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26056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Tidak mengakses data di luar kebutuhan tugasnya (least privilege); melaporkan potensi kebocoran data sesegera mungkin ke helpdesk/CISO; tidak menyalin data sensitif ke media pribadi (USB, email personal, cloud personal); mematuhi clean desk policy untuk dokumen fisik yang mengandung data sensitif.</w:t>
            </w:r>
          </w:p>
        </w:tc>
      </w:tr>
    </w:tbl>
    <w:p w14:paraId="0A1255DB" w14:textId="77777777" w:rsidR="006002AE" w:rsidRDefault="006002AE"/>
    <w:p w14:paraId="7C74661B" w14:textId="77777777" w:rsidR="006002AE" w:rsidRDefault="00000000">
      <w:pPr>
        <w:pBdr>
          <w:bottom w:val="single" w:sz="6" w:space="0" w:color="1F497D"/>
        </w:pBdr>
        <w:spacing w:before="280" w:after="120"/>
      </w:pPr>
      <w:r>
        <w:rPr>
          <w:b/>
          <w:color w:val="1F497D"/>
          <w:sz w:val="28"/>
        </w:rPr>
        <w:t>Riwayat Perubahan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3351"/>
        <w:gridCol w:w="9120"/>
        <w:gridCol w:w="3447"/>
        <w:gridCol w:w="3444"/>
      </w:tblGrid>
      <w:tr w:rsidR="006002AE" w14:paraId="167AE6A7" w14:textId="77777777">
        <w:tc>
          <w:tcPr>
            <w:tcW w:w="8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187E18D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Revisi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388AB8E8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Tanggal</w:t>
            </w:r>
          </w:p>
        </w:tc>
        <w:tc>
          <w:tcPr>
            <w:tcW w:w="127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3CE471DA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Deskripsi Perubahan</w:t>
            </w:r>
          </w:p>
        </w:tc>
        <w:tc>
          <w:tcPr>
            <w:tcW w:w="2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22F07C4F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Dibuat Oleh</w:t>
            </w:r>
          </w:p>
        </w:tc>
        <w:tc>
          <w:tcPr>
            <w:tcW w:w="2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7EDD9A71" w14:textId="77777777" w:rsidR="006002AE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Disetujui Oleh</w:t>
            </w:r>
          </w:p>
        </w:tc>
      </w:tr>
      <w:tr w:rsidR="006002AE" w14:paraId="6DD9259E" w14:textId="77777777">
        <w:tc>
          <w:tcPr>
            <w:tcW w:w="4490" w:type="dxa"/>
          </w:tcPr>
          <w:p w14:paraId="03EF430D" w14:textId="77777777" w:rsidR="006002AE" w:rsidRDefault="006002AE"/>
        </w:tc>
        <w:tc>
          <w:tcPr>
            <w:tcW w:w="4490" w:type="dxa"/>
          </w:tcPr>
          <w:p w14:paraId="0CEC0DE9" w14:textId="77777777" w:rsidR="006002AE" w:rsidRDefault="006002AE"/>
        </w:tc>
        <w:tc>
          <w:tcPr>
            <w:tcW w:w="4490" w:type="dxa"/>
          </w:tcPr>
          <w:p w14:paraId="56DE625C" w14:textId="77777777" w:rsidR="006002AE" w:rsidRDefault="006002AE"/>
        </w:tc>
        <w:tc>
          <w:tcPr>
            <w:tcW w:w="4490" w:type="dxa"/>
          </w:tcPr>
          <w:p w14:paraId="2C703E89" w14:textId="77777777" w:rsidR="006002AE" w:rsidRDefault="006002AE"/>
        </w:tc>
        <w:tc>
          <w:tcPr>
            <w:tcW w:w="4490" w:type="dxa"/>
          </w:tcPr>
          <w:p w14:paraId="691BE2D0" w14:textId="77777777" w:rsidR="006002AE" w:rsidRDefault="006002AE"/>
        </w:tc>
      </w:tr>
      <w:tr w:rsidR="006002AE" w14:paraId="2268ED7F" w14:textId="77777777">
        <w:tc>
          <w:tcPr>
            <w:tcW w:w="4490" w:type="dxa"/>
          </w:tcPr>
          <w:p w14:paraId="3E85195B" w14:textId="77777777" w:rsidR="006002AE" w:rsidRDefault="006002AE"/>
        </w:tc>
        <w:tc>
          <w:tcPr>
            <w:tcW w:w="4490" w:type="dxa"/>
          </w:tcPr>
          <w:p w14:paraId="132A94BF" w14:textId="77777777" w:rsidR="006002AE" w:rsidRDefault="006002AE"/>
        </w:tc>
        <w:tc>
          <w:tcPr>
            <w:tcW w:w="4490" w:type="dxa"/>
          </w:tcPr>
          <w:p w14:paraId="6399314F" w14:textId="77777777" w:rsidR="006002AE" w:rsidRDefault="006002AE"/>
        </w:tc>
        <w:tc>
          <w:tcPr>
            <w:tcW w:w="4490" w:type="dxa"/>
          </w:tcPr>
          <w:p w14:paraId="0705A04F" w14:textId="77777777" w:rsidR="006002AE" w:rsidRDefault="006002AE"/>
        </w:tc>
        <w:tc>
          <w:tcPr>
            <w:tcW w:w="4490" w:type="dxa"/>
          </w:tcPr>
          <w:p w14:paraId="7DE3ACCB" w14:textId="77777777" w:rsidR="006002AE" w:rsidRDefault="006002AE"/>
        </w:tc>
      </w:tr>
      <w:tr w:rsidR="006002AE" w14:paraId="34753713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E6BDD75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00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B1B8D71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Maret 2026</w:t>
            </w:r>
          </w:p>
        </w:tc>
        <w:tc>
          <w:tcPr>
            <w:tcW w:w="127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B0E343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Dokumen awal — inisiasi kebijakan data owner, masking &amp; security per record berdasarkan temuan audit ISO 27001:2022 SV2 (Finding #13) dan amandemen ISO 27001:2022 (2024).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AF702AC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 / IT Governance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12E335D" w14:textId="77777777" w:rsidR="006002AE" w:rsidRDefault="00000000">
            <w:pPr>
              <w:spacing w:before="40" w:after="40"/>
              <w:ind w:left="85"/>
            </w:pPr>
            <w:r>
              <w:rPr>
                <w:sz w:val="16"/>
              </w:rPr>
              <w:t>Direktur Operasional &amp; Teknologi</w:t>
            </w:r>
          </w:p>
        </w:tc>
      </w:tr>
    </w:tbl>
    <w:p w14:paraId="0FCEA7E6" w14:textId="77777777" w:rsidR="00E17EA7" w:rsidRDefault="00E17EA7"/>
    <w:sectPr w:rsidR="00E17EA7" w:rsidSect="00034616">
      <w:headerReference w:type="default" r:id="rId8"/>
      <w:footerReference w:type="default" r:id="rId9"/>
      <w:pgSz w:w="23811" w:h="16838" w:orient="landscape"/>
      <w:pgMar w:top="850" w:right="680" w:bottom="85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31CB3" w14:textId="77777777" w:rsidR="00E17EA7" w:rsidRDefault="00E17EA7">
      <w:pPr>
        <w:spacing w:after="0" w:line="240" w:lineRule="auto"/>
      </w:pPr>
      <w:r>
        <w:separator/>
      </w:r>
    </w:p>
  </w:endnote>
  <w:endnote w:type="continuationSeparator" w:id="0">
    <w:p w14:paraId="3FADFF35" w14:textId="77777777" w:rsidR="00E17EA7" w:rsidRDefault="00E17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CC16" w14:textId="77777777" w:rsidR="006002AE" w:rsidRDefault="00000000">
    <w:pPr>
      <w:pStyle w:val="Footer"/>
      <w:jc w:val="center"/>
    </w:pPr>
    <w:r>
      <w:rPr>
        <w:color w:val="777777"/>
        <w:sz w:val="15"/>
      </w:rPr>
      <w:t xml:space="preserve">ISMS-DO-001 Rev.00  |  Maret 2026  |  RAHASIA / CONFIDENTIAL  |  Hal. </w:t>
    </w:r>
    <w:r>
      <w:fldChar w:fldCharType="begin"/>
    </w:r>
    <w:r>
      <w:instrText xml:space="preserve"> PAGE </w:instrText>
    </w:r>
    <w:r w:rsidR="002053AA">
      <w:fldChar w:fldCharType="separate"/>
    </w:r>
    <w:r w:rsidR="002053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ADE6" w14:textId="77777777" w:rsidR="00E17EA7" w:rsidRDefault="00E17EA7">
      <w:pPr>
        <w:spacing w:after="0" w:line="240" w:lineRule="auto"/>
      </w:pPr>
      <w:r>
        <w:separator/>
      </w:r>
    </w:p>
  </w:footnote>
  <w:footnote w:type="continuationSeparator" w:id="0">
    <w:p w14:paraId="34FE44BC" w14:textId="77777777" w:rsidR="00E17EA7" w:rsidRDefault="00E17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EC94A" w14:textId="77777777" w:rsidR="006002AE" w:rsidRDefault="00000000">
    <w:pPr>
      <w:pStyle w:val="Header"/>
      <w:pBdr>
        <w:bottom w:val="single" w:sz="6" w:space="1" w:color="1F497D"/>
      </w:pBdr>
    </w:pPr>
    <w:r>
      <w:rPr>
        <w:b/>
        <w:color w:val="0B3D91"/>
        <w:sz w:val="16"/>
      </w:rPr>
      <w:t>PT EQUITY LIFE INDONESIA  |  Kebijakan Data Owner, Data Masking &amp; Data Security per Record  |  ISMS-DO-001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99122">
    <w:abstractNumId w:val="8"/>
  </w:num>
  <w:num w:numId="2" w16cid:durableId="464742025">
    <w:abstractNumId w:val="6"/>
  </w:num>
  <w:num w:numId="3" w16cid:durableId="187452601">
    <w:abstractNumId w:val="5"/>
  </w:num>
  <w:num w:numId="4" w16cid:durableId="1518734812">
    <w:abstractNumId w:val="4"/>
  </w:num>
  <w:num w:numId="5" w16cid:durableId="648168402">
    <w:abstractNumId w:val="7"/>
  </w:num>
  <w:num w:numId="6" w16cid:durableId="1737432652">
    <w:abstractNumId w:val="3"/>
  </w:num>
  <w:num w:numId="7" w16cid:durableId="1116825480">
    <w:abstractNumId w:val="2"/>
  </w:num>
  <w:num w:numId="8" w16cid:durableId="123624898">
    <w:abstractNumId w:val="1"/>
  </w:num>
  <w:num w:numId="9" w16cid:durableId="39793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3AA"/>
    <w:rsid w:val="0029639D"/>
    <w:rsid w:val="00326F90"/>
    <w:rsid w:val="006002AE"/>
    <w:rsid w:val="00AA1D8D"/>
    <w:rsid w:val="00B2758C"/>
    <w:rsid w:val="00B47730"/>
    <w:rsid w:val="00CB0664"/>
    <w:rsid w:val="00E17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50212"/>
  <w14:defaultImageDpi w14:val="300"/>
  <w15:docId w15:val="{EB3EAEE2-9F7D-4AA8-ACEE-E2538A40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3851</Words>
  <Characters>22726</Characters>
  <Application>Microsoft Office Word</Application>
  <DocSecurity>0</DocSecurity>
  <Lines>1748</Lines>
  <Paragraphs>1265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Endiaz Ludia Arsanto</cp:lastModifiedBy>
  <cp:revision>3</cp:revision>
  <dcterms:created xsi:type="dcterms:W3CDTF">2013-12-23T23:15:00Z</dcterms:created>
  <dcterms:modified xsi:type="dcterms:W3CDTF">2026-03-09T16:14:00Z</dcterms:modified>
  <cp:category/>
</cp:coreProperties>
</file>