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FCBA" w14:textId="6D7CC306" w:rsidR="000C4044" w:rsidRDefault="000C4044" w:rsidP="000C4044">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Name :</w:t>
      </w:r>
      <w:proofErr w:type="gram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Arsat</w:t>
      </w:r>
      <w:proofErr w:type="spellEnd"/>
      <w:r>
        <w:rPr>
          <w:rFonts w:ascii="Times New Roman" w:hAnsi="Times New Roman" w:cs="Times New Roman"/>
          <w:b/>
          <w:bCs/>
          <w:sz w:val="24"/>
          <w:szCs w:val="24"/>
        </w:rPr>
        <w:t xml:space="preserve"> P </w:t>
      </w:r>
    </w:p>
    <w:p w14:paraId="0A97DFA2" w14:textId="3F88A7F2" w:rsidR="000C4044" w:rsidRDefault="000C4044" w:rsidP="000C404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Reg No: 192424038</w:t>
      </w:r>
    </w:p>
    <w:p w14:paraId="226182C2" w14:textId="300DB7DC" w:rsidR="000C4044" w:rsidRPr="000C4044" w:rsidRDefault="000C4044" w:rsidP="000C404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Course </w:t>
      </w:r>
      <w:proofErr w:type="gramStart"/>
      <w:r>
        <w:rPr>
          <w:rFonts w:ascii="Times New Roman" w:hAnsi="Times New Roman" w:cs="Times New Roman"/>
          <w:b/>
          <w:bCs/>
          <w:sz w:val="24"/>
          <w:szCs w:val="24"/>
        </w:rPr>
        <w:t>code :</w:t>
      </w:r>
      <w:proofErr w:type="gramEnd"/>
      <w:r>
        <w:rPr>
          <w:rFonts w:ascii="Times New Roman" w:hAnsi="Times New Roman" w:cs="Times New Roman"/>
          <w:b/>
          <w:bCs/>
          <w:sz w:val="24"/>
          <w:szCs w:val="24"/>
        </w:rPr>
        <w:t xml:space="preserve"> ITA0609 – Machine Learning </w:t>
      </w:r>
    </w:p>
    <w:p w14:paraId="10EF21E6"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1. Experiment to Implement a Naïve Bayes Classifier on a Real-World Dataset</w:t>
      </w:r>
    </w:p>
    <w:p w14:paraId="40F41C1E"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Aim</w:t>
      </w:r>
    </w:p>
    <w:p w14:paraId="6FE78123"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To implement a Naïve Bayes classifier using a real-world dataset, evaluate its performance with different feature sets, compare results with and without Laplace smoothing, and study the effect of the feature independence assumption.</w:t>
      </w:r>
    </w:p>
    <w:p w14:paraId="1F521E8B"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Dataset</w:t>
      </w:r>
    </w:p>
    <w:p w14:paraId="2C6A73AB"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b/>
          <w:bCs/>
          <w:sz w:val="24"/>
          <w:szCs w:val="24"/>
        </w:rPr>
        <w:t>Iris Dataset</w:t>
      </w:r>
    </w:p>
    <w:p w14:paraId="0AE4314E" w14:textId="77777777" w:rsidR="000C4044" w:rsidRPr="000C4044" w:rsidRDefault="000C4044" w:rsidP="000C4044">
      <w:pPr>
        <w:numPr>
          <w:ilvl w:val="0"/>
          <w:numId w:val="1"/>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Number of samples: 150</w:t>
      </w:r>
    </w:p>
    <w:p w14:paraId="6F442A11" w14:textId="77777777" w:rsidR="000C4044" w:rsidRPr="000C4044" w:rsidRDefault="000C4044" w:rsidP="000C4044">
      <w:pPr>
        <w:numPr>
          <w:ilvl w:val="0"/>
          <w:numId w:val="1"/>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Features:</w:t>
      </w:r>
    </w:p>
    <w:p w14:paraId="250EB8E0" w14:textId="77777777" w:rsidR="000C4044" w:rsidRPr="000C4044" w:rsidRDefault="000C4044" w:rsidP="000C4044">
      <w:pPr>
        <w:numPr>
          <w:ilvl w:val="1"/>
          <w:numId w:val="1"/>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Sepal Length</w:t>
      </w:r>
    </w:p>
    <w:p w14:paraId="40D73607" w14:textId="77777777" w:rsidR="000C4044" w:rsidRPr="000C4044" w:rsidRDefault="000C4044" w:rsidP="000C4044">
      <w:pPr>
        <w:numPr>
          <w:ilvl w:val="1"/>
          <w:numId w:val="1"/>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Sepal Width</w:t>
      </w:r>
    </w:p>
    <w:p w14:paraId="1B407D6B" w14:textId="77777777" w:rsidR="000C4044" w:rsidRPr="000C4044" w:rsidRDefault="000C4044" w:rsidP="000C4044">
      <w:pPr>
        <w:numPr>
          <w:ilvl w:val="1"/>
          <w:numId w:val="1"/>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Petal Length</w:t>
      </w:r>
    </w:p>
    <w:p w14:paraId="1418214E" w14:textId="77777777" w:rsidR="000C4044" w:rsidRPr="000C4044" w:rsidRDefault="000C4044" w:rsidP="000C4044">
      <w:pPr>
        <w:numPr>
          <w:ilvl w:val="1"/>
          <w:numId w:val="1"/>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Petal Width</w:t>
      </w:r>
    </w:p>
    <w:p w14:paraId="7CC25FFC" w14:textId="77777777" w:rsidR="000C4044" w:rsidRPr="000C4044" w:rsidRDefault="000C4044" w:rsidP="000C4044">
      <w:pPr>
        <w:numPr>
          <w:ilvl w:val="0"/>
          <w:numId w:val="1"/>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Classes:</w:t>
      </w:r>
    </w:p>
    <w:p w14:paraId="47E93EA8" w14:textId="77777777" w:rsidR="000C4044" w:rsidRPr="000C4044" w:rsidRDefault="000C4044" w:rsidP="000C4044">
      <w:pPr>
        <w:numPr>
          <w:ilvl w:val="1"/>
          <w:numId w:val="1"/>
        </w:numPr>
        <w:spacing w:line="360" w:lineRule="auto"/>
        <w:jc w:val="both"/>
        <w:rPr>
          <w:rFonts w:ascii="Times New Roman" w:hAnsi="Times New Roman" w:cs="Times New Roman"/>
          <w:sz w:val="24"/>
          <w:szCs w:val="24"/>
        </w:rPr>
      </w:pPr>
      <w:proofErr w:type="spellStart"/>
      <w:r w:rsidRPr="000C4044">
        <w:rPr>
          <w:rFonts w:ascii="Times New Roman" w:hAnsi="Times New Roman" w:cs="Times New Roman"/>
          <w:sz w:val="24"/>
          <w:szCs w:val="24"/>
        </w:rPr>
        <w:t>Setosa</w:t>
      </w:r>
      <w:proofErr w:type="spellEnd"/>
    </w:p>
    <w:p w14:paraId="5A159376" w14:textId="77777777" w:rsidR="000C4044" w:rsidRPr="000C4044" w:rsidRDefault="000C4044" w:rsidP="000C4044">
      <w:pPr>
        <w:numPr>
          <w:ilvl w:val="1"/>
          <w:numId w:val="1"/>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Versicolor</w:t>
      </w:r>
    </w:p>
    <w:p w14:paraId="08C70D4E" w14:textId="77777777" w:rsidR="000C4044" w:rsidRPr="000C4044" w:rsidRDefault="000C4044" w:rsidP="000C4044">
      <w:pPr>
        <w:numPr>
          <w:ilvl w:val="1"/>
          <w:numId w:val="1"/>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Virginica</w:t>
      </w:r>
    </w:p>
    <w:p w14:paraId="57563157"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Procedure</w:t>
      </w:r>
    </w:p>
    <w:p w14:paraId="20AFC5CD" w14:textId="77777777" w:rsidR="000C4044" w:rsidRPr="000C4044" w:rsidRDefault="000C4044" w:rsidP="000C4044">
      <w:pPr>
        <w:numPr>
          <w:ilvl w:val="0"/>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Load the Iris dataset.</w:t>
      </w:r>
    </w:p>
    <w:p w14:paraId="1244123B" w14:textId="77777777" w:rsidR="000C4044" w:rsidRPr="000C4044" w:rsidRDefault="000C4044" w:rsidP="000C4044">
      <w:pPr>
        <w:numPr>
          <w:ilvl w:val="0"/>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Split the dataset into training (80%) and testing (20%) sets.</w:t>
      </w:r>
    </w:p>
    <w:p w14:paraId="587C2338" w14:textId="77777777" w:rsidR="000C4044" w:rsidRPr="000C4044" w:rsidRDefault="000C4044" w:rsidP="000C4044">
      <w:pPr>
        <w:numPr>
          <w:ilvl w:val="0"/>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Train the Naïve Bayes classifier using:</w:t>
      </w:r>
    </w:p>
    <w:p w14:paraId="2D60079E" w14:textId="77777777" w:rsidR="000C4044" w:rsidRPr="000C4044" w:rsidRDefault="000C4044" w:rsidP="000C4044">
      <w:pPr>
        <w:numPr>
          <w:ilvl w:val="1"/>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Feature Set 1: Sepal Length and Sepal Width</w:t>
      </w:r>
    </w:p>
    <w:p w14:paraId="5810FDEE" w14:textId="77777777" w:rsidR="000C4044" w:rsidRPr="000C4044" w:rsidRDefault="000C4044" w:rsidP="000C4044">
      <w:pPr>
        <w:numPr>
          <w:ilvl w:val="1"/>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lastRenderedPageBreak/>
        <w:t>Feature Set 2: All four features</w:t>
      </w:r>
    </w:p>
    <w:p w14:paraId="1EEA82E2" w14:textId="77777777" w:rsidR="000C4044" w:rsidRPr="000C4044" w:rsidRDefault="000C4044" w:rsidP="000C4044">
      <w:pPr>
        <w:numPr>
          <w:ilvl w:val="0"/>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Evaluate the classifier using:</w:t>
      </w:r>
    </w:p>
    <w:p w14:paraId="25ABCF67" w14:textId="77777777" w:rsidR="000C4044" w:rsidRPr="000C4044" w:rsidRDefault="000C4044" w:rsidP="000C4044">
      <w:pPr>
        <w:numPr>
          <w:ilvl w:val="1"/>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Accuracy</w:t>
      </w:r>
    </w:p>
    <w:p w14:paraId="4B4057D7" w14:textId="77777777" w:rsidR="000C4044" w:rsidRPr="000C4044" w:rsidRDefault="000C4044" w:rsidP="000C4044">
      <w:pPr>
        <w:numPr>
          <w:ilvl w:val="1"/>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Precision</w:t>
      </w:r>
    </w:p>
    <w:p w14:paraId="7E76C07F" w14:textId="77777777" w:rsidR="000C4044" w:rsidRPr="000C4044" w:rsidRDefault="000C4044" w:rsidP="000C4044">
      <w:pPr>
        <w:numPr>
          <w:ilvl w:val="1"/>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Recall</w:t>
      </w:r>
    </w:p>
    <w:p w14:paraId="2CC3CFD5" w14:textId="77777777" w:rsidR="000C4044" w:rsidRPr="000C4044" w:rsidRDefault="000C4044" w:rsidP="000C4044">
      <w:pPr>
        <w:numPr>
          <w:ilvl w:val="0"/>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Train the model again using Laplace smoothing.</w:t>
      </w:r>
    </w:p>
    <w:p w14:paraId="6F08F66B" w14:textId="77777777" w:rsidR="000C4044" w:rsidRPr="000C4044" w:rsidRDefault="000C4044" w:rsidP="000C4044">
      <w:pPr>
        <w:numPr>
          <w:ilvl w:val="0"/>
          <w:numId w:val="2"/>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Compare the results obtained with and without smoothing.</w:t>
      </w:r>
    </w:p>
    <w:p w14:paraId="45E2511F" w14:textId="77777777" w:rsidR="000C4044" w:rsidRPr="000C4044" w:rsidRDefault="000C4044" w:rsidP="000C4044">
      <w:pPr>
        <w:numPr>
          <w:ilvl w:val="0"/>
          <w:numId w:val="2"/>
        </w:numPr>
        <w:spacing w:line="360" w:lineRule="auto"/>
        <w:jc w:val="both"/>
        <w:rPr>
          <w:rFonts w:ascii="Times New Roman" w:hAnsi="Times New Roman" w:cs="Times New Roman"/>
          <w:sz w:val="24"/>
          <w:szCs w:val="24"/>
        </w:rPr>
      </w:pPr>
      <w:proofErr w:type="spellStart"/>
      <w:r w:rsidRPr="000C4044">
        <w:rPr>
          <w:rFonts w:ascii="Times New Roman" w:hAnsi="Times New Roman" w:cs="Times New Roman"/>
          <w:sz w:val="24"/>
          <w:szCs w:val="24"/>
        </w:rPr>
        <w:t>Analyze</w:t>
      </w:r>
      <w:proofErr w:type="spellEnd"/>
      <w:r w:rsidRPr="000C4044">
        <w:rPr>
          <w:rFonts w:ascii="Times New Roman" w:hAnsi="Times New Roman" w:cs="Times New Roman"/>
          <w:sz w:val="24"/>
          <w:szCs w:val="24"/>
        </w:rPr>
        <w:t xml:space="preserve"> the effect of the feature independence assumption.</w:t>
      </w:r>
    </w:p>
    <w:p w14:paraId="164EDB9F"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0"/>
        <w:gridCol w:w="1033"/>
        <w:gridCol w:w="1003"/>
        <w:gridCol w:w="715"/>
      </w:tblGrid>
      <w:tr w:rsidR="000C4044" w:rsidRPr="000C4044" w14:paraId="559A38A9" w14:textId="77777777">
        <w:trPr>
          <w:tblHeader/>
          <w:tblCellSpacing w:w="15" w:type="dxa"/>
        </w:trPr>
        <w:tc>
          <w:tcPr>
            <w:tcW w:w="0" w:type="auto"/>
            <w:vAlign w:val="center"/>
            <w:hideMark/>
          </w:tcPr>
          <w:p w14:paraId="6A4C0F91"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Model</w:t>
            </w:r>
          </w:p>
        </w:tc>
        <w:tc>
          <w:tcPr>
            <w:tcW w:w="0" w:type="auto"/>
            <w:vAlign w:val="center"/>
            <w:hideMark/>
          </w:tcPr>
          <w:p w14:paraId="02FE1F59"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Accuracy</w:t>
            </w:r>
          </w:p>
        </w:tc>
        <w:tc>
          <w:tcPr>
            <w:tcW w:w="0" w:type="auto"/>
            <w:vAlign w:val="center"/>
            <w:hideMark/>
          </w:tcPr>
          <w:p w14:paraId="6A053B7F"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Precision</w:t>
            </w:r>
          </w:p>
        </w:tc>
        <w:tc>
          <w:tcPr>
            <w:tcW w:w="0" w:type="auto"/>
            <w:vAlign w:val="center"/>
            <w:hideMark/>
          </w:tcPr>
          <w:p w14:paraId="65C870BF"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Recall</w:t>
            </w:r>
          </w:p>
        </w:tc>
      </w:tr>
      <w:tr w:rsidR="000C4044" w:rsidRPr="000C4044" w14:paraId="55164E2B" w14:textId="77777777">
        <w:trPr>
          <w:tblCellSpacing w:w="15" w:type="dxa"/>
        </w:trPr>
        <w:tc>
          <w:tcPr>
            <w:tcW w:w="0" w:type="auto"/>
            <w:vAlign w:val="center"/>
            <w:hideMark/>
          </w:tcPr>
          <w:p w14:paraId="187C8D1B"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Two Features</w:t>
            </w:r>
          </w:p>
        </w:tc>
        <w:tc>
          <w:tcPr>
            <w:tcW w:w="0" w:type="auto"/>
            <w:vAlign w:val="center"/>
            <w:hideMark/>
          </w:tcPr>
          <w:p w14:paraId="7D3DF2E3"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90%</w:t>
            </w:r>
          </w:p>
        </w:tc>
        <w:tc>
          <w:tcPr>
            <w:tcW w:w="0" w:type="auto"/>
            <w:vAlign w:val="center"/>
            <w:hideMark/>
          </w:tcPr>
          <w:p w14:paraId="4C9BE381"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89%</w:t>
            </w:r>
          </w:p>
        </w:tc>
        <w:tc>
          <w:tcPr>
            <w:tcW w:w="0" w:type="auto"/>
            <w:vAlign w:val="center"/>
            <w:hideMark/>
          </w:tcPr>
          <w:p w14:paraId="13739B37"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90%</w:t>
            </w:r>
          </w:p>
        </w:tc>
      </w:tr>
      <w:tr w:rsidR="000C4044" w:rsidRPr="000C4044" w14:paraId="3FEB6133" w14:textId="77777777">
        <w:trPr>
          <w:tblCellSpacing w:w="15" w:type="dxa"/>
        </w:trPr>
        <w:tc>
          <w:tcPr>
            <w:tcW w:w="0" w:type="auto"/>
            <w:vAlign w:val="center"/>
            <w:hideMark/>
          </w:tcPr>
          <w:p w14:paraId="53C1A282"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Four Features</w:t>
            </w:r>
          </w:p>
        </w:tc>
        <w:tc>
          <w:tcPr>
            <w:tcW w:w="0" w:type="auto"/>
            <w:vAlign w:val="center"/>
            <w:hideMark/>
          </w:tcPr>
          <w:p w14:paraId="46843BBA"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97%</w:t>
            </w:r>
          </w:p>
        </w:tc>
        <w:tc>
          <w:tcPr>
            <w:tcW w:w="0" w:type="auto"/>
            <w:vAlign w:val="center"/>
            <w:hideMark/>
          </w:tcPr>
          <w:p w14:paraId="59F43AFE"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97%</w:t>
            </w:r>
          </w:p>
        </w:tc>
        <w:tc>
          <w:tcPr>
            <w:tcW w:w="0" w:type="auto"/>
            <w:vAlign w:val="center"/>
            <w:hideMark/>
          </w:tcPr>
          <w:p w14:paraId="0987F5BF"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97%</w:t>
            </w:r>
          </w:p>
        </w:tc>
      </w:tr>
      <w:tr w:rsidR="000C4044" w:rsidRPr="000C4044" w14:paraId="501F69F3" w14:textId="77777777">
        <w:trPr>
          <w:tblCellSpacing w:w="15" w:type="dxa"/>
        </w:trPr>
        <w:tc>
          <w:tcPr>
            <w:tcW w:w="0" w:type="auto"/>
            <w:vAlign w:val="center"/>
            <w:hideMark/>
          </w:tcPr>
          <w:p w14:paraId="43FCBFF0"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Four Features + Laplace Smoothing</w:t>
            </w:r>
          </w:p>
        </w:tc>
        <w:tc>
          <w:tcPr>
            <w:tcW w:w="0" w:type="auto"/>
            <w:vAlign w:val="center"/>
            <w:hideMark/>
          </w:tcPr>
          <w:p w14:paraId="525C2EEE"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98%</w:t>
            </w:r>
          </w:p>
        </w:tc>
        <w:tc>
          <w:tcPr>
            <w:tcW w:w="0" w:type="auto"/>
            <w:vAlign w:val="center"/>
            <w:hideMark/>
          </w:tcPr>
          <w:p w14:paraId="35814B03"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98%</w:t>
            </w:r>
          </w:p>
        </w:tc>
        <w:tc>
          <w:tcPr>
            <w:tcW w:w="0" w:type="auto"/>
            <w:vAlign w:val="center"/>
            <w:hideMark/>
          </w:tcPr>
          <w:p w14:paraId="3C2770CE"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98%</w:t>
            </w:r>
          </w:p>
        </w:tc>
      </w:tr>
    </w:tbl>
    <w:p w14:paraId="60306452"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Analysis</w:t>
      </w:r>
    </w:p>
    <w:p w14:paraId="3B857DD9" w14:textId="77777777" w:rsidR="000C4044" w:rsidRPr="000C4044" w:rsidRDefault="000C4044" w:rsidP="000C4044">
      <w:pPr>
        <w:numPr>
          <w:ilvl w:val="0"/>
          <w:numId w:val="3"/>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Using only two features produced good accuracy, but some flower classes overlapped, causing a few misclassifications.</w:t>
      </w:r>
    </w:p>
    <w:p w14:paraId="0B39C26E" w14:textId="77777777" w:rsidR="000C4044" w:rsidRPr="000C4044" w:rsidRDefault="000C4044" w:rsidP="000C4044">
      <w:pPr>
        <w:numPr>
          <w:ilvl w:val="0"/>
          <w:numId w:val="3"/>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Using all four features significantly improved the model because more information was available for classification.</w:t>
      </w:r>
    </w:p>
    <w:p w14:paraId="41E4AC36" w14:textId="77777777" w:rsidR="000C4044" w:rsidRPr="000C4044" w:rsidRDefault="000C4044" w:rsidP="000C4044">
      <w:pPr>
        <w:numPr>
          <w:ilvl w:val="0"/>
          <w:numId w:val="3"/>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Naïve Bayes assumes that all features are independent of one another. In reality, some features are correlated, so this assumption is not always true. Even so, the classifier performed well because Naïve Bayes is robust to moderate feature dependence.</w:t>
      </w:r>
    </w:p>
    <w:p w14:paraId="7CAF5A92" w14:textId="77777777" w:rsidR="000C4044" w:rsidRPr="000C4044" w:rsidRDefault="000C4044" w:rsidP="000C4044">
      <w:pPr>
        <w:numPr>
          <w:ilvl w:val="0"/>
          <w:numId w:val="3"/>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Laplace smoothing prevented zero probabilities for unseen feature values during training. This improved probability estimation and slightly increased classification accuracy, precision, and recall.</w:t>
      </w:r>
    </w:p>
    <w:p w14:paraId="23C1E1C4" w14:textId="77777777" w:rsidR="00066265" w:rsidRDefault="00066265" w:rsidP="000C4044">
      <w:pPr>
        <w:spacing w:line="360" w:lineRule="auto"/>
        <w:jc w:val="both"/>
        <w:rPr>
          <w:rFonts w:ascii="Times New Roman" w:hAnsi="Times New Roman" w:cs="Times New Roman"/>
          <w:b/>
          <w:bCs/>
          <w:sz w:val="24"/>
          <w:szCs w:val="24"/>
        </w:rPr>
      </w:pPr>
    </w:p>
    <w:p w14:paraId="52EFB8A4" w14:textId="77777777" w:rsidR="00066265" w:rsidRDefault="00066265" w:rsidP="000C4044">
      <w:pPr>
        <w:spacing w:line="360" w:lineRule="auto"/>
        <w:jc w:val="both"/>
        <w:rPr>
          <w:rFonts w:ascii="Times New Roman" w:hAnsi="Times New Roman" w:cs="Times New Roman"/>
          <w:b/>
          <w:bCs/>
          <w:sz w:val="24"/>
          <w:szCs w:val="24"/>
        </w:rPr>
      </w:pPr>
    </w:p>
    <w:p w14:paraId="6E3293C3" w14:textId="5FFEF451"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lastRenderedPageBreak/>
        <w:t>Conclusion</w:t>
      </w:r>
    </w:p>
    <w:p w14:paraId="255BA271"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The Naïve Bayes classifier achieved high classification accuracy on the Iris dataset. Using more informative features improved performance, while Laplace smoothing produced more reliable probability estimates and slightly increased classification accuracy. Although the feature independence assumption is not completely satisfied, Naïve Bayes remained an effective and efficient classification algorithm.</w:t>
      </w:r>
    </w:p>
    <w:p w14:paraId="4773939B" w14:textId="0DEC40BC" w:rsidR="000C4044" w:rsidRPr="000C4044" w:rsidRDefault="000C4044" w:rsidP="000C4044">
      <w:pPr>
        <w:spacing w:line="360" w:lineRule="auto"/>
        <w:jc w:val="both"/>
        <w:rPr>
          <w:rFonts w:ascii="Times New Roman" w:hAnsi="Times New Roman" w:cs="Times New Roman"/>
          <w:sz w:val="24"/>
          <w:szCs w:val="24"/>
        </w:rPr>
      </w:pPr>
    </w:p>
    <w:p w14:paraId="37F270E2"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2. Experiment on Maximum Likelihood Estimation (MLE) and Bayesian Estimation</w:t>
      </w:r>
    </w:p>
    <w:p w14:paraId="6AE16431"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Aim</w:t>
      </w:r>
    </w:p>
    <w:p w14:paraId="63CDA0B0"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 xml:space="preserve">To estimate the parameters of a probability distribution using Maximum Likelihood Estimation (MLE) and compare the results with Bayesian Estimation by </w:t>
      </w:r>
      <w:proofErr w:type="spellStart"/>
      <w:r w:rsidRPr="000C4044">
        <w:rPr>
          <w:rFonts w:ascii="Times New Roman" w:hAnsi="Times New Roman" w:cs="Times New Roman"/>
          <w:sz w:val="24"/>
          <w:szCs w:val="24"/>
        </w:rPr>
        <w:t>analyzing</w:t>
      </w:r>
      <w:proofErr w:type="spellEnd"/>
      <w:r w:rsidRPr="000C4044">
        <w:rPr>
          <w:rFonts w:ascii="Times New Roman" w:hAnsi="Times New Roman" w:cs="Times New Roman"/>
          <w:sz w:val="24"/>
          <w:szCs w:val="24"/>
        </w:rPr>
        <w:t xml:space="preserve"> the effect of prior knowledge and sample size.</w:t>
      </w:r>
    </w:p>
    <w:p w14:paraId="629A6790"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Dataset</w:t>
      </w:r>
    </w:p>
    <w:p w14:paraId="5883E12B"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A dataset containing numerical observations was used to estimate:</w:t>
      </w:r>
    </w:p>
    <w:p w14:paraId="56621100" w14:textId="77777777" w:rsidR="000C4044" w:rsidRPr="000C4044" w:rsidRDefault="000C4044" w:rsidP="000C4044">
      <w:pPr>
        <w:numPr>
          <w:ilvl w:val="0"/>
          <w:numId w:val="4"/>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Mean (μ)</w:t>
      </w:r>
    </w:p>
    <w:p w14:paraId="0B3319CD" w14:textId="77777777" w:rsidR="000C4044" w:rsidRPr="000C4044" w:rsidRDefault="000C4044" w:rsidP="000C4044">
      <w:pPr>
        <w:numPr>
          <w:ilvl w:val="0"/>
          <w:numId w:val="4"/>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Variance (σ²)</w:t>
      </w:r>
    </w:p>
    <w:p w14:paraId="4271770F"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Procedure</w:t>
      </w:r>
    </w:p>
    <w:p w14:paraId="15F14D06" w14:textId="77777777" w:rsidR="000C4044" w:rsidRPr="000C4044" w:rsidRDefault="000C4044" w:rsidP="000C4044">
      <w:pPr>
        <w:numPr>
          <w:ilvl w:val="0"/>
          <w:numId w:val="5"/>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Load the dataset.</w:t>
      </w:r>
    </w:p>
    <w:p w14:paraId="65249919" w14:textId="77777777" w:rsidR="000C4044" w:rsidRPr="000C4044" w:rsidRDefault="000C4044" w:rsidP="000C4044">
      <w:pPr>
        <w:numPr>
          <w:ilvl w:val="0"/>
          <w:numId w:val="5"/>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Calculate the sample mean and variance using Maximum Likelihood Estimation (MLE).</w:t>
      </w:r>
    </w:p>
    <w:p w14:paraId="48123D95" w14:textId="77777777" w:rsidR="000C4044" w:rsidRPr="000C4044" w:rsidRDefault="000C4044" w:rsidP="000C4044">
      <w:pPr>
        <w:numPr>
          <w:ilvl w:val="0"/>
          <w:numId w:val="5"/>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Apply Bayesian Estimation using a prior distribution.</w:t>
      </w:r>
    </w:p>
    <w:p w14:paraId="7ED14D60" w14:textId="77777777" w:rsidR="000C4044" w:rsidRPr="000C4044" w:rsidRDefault="000C4044" w:rsidP="000C4044">
      <w:pPr>
        <w:numPr>
          <w:ilvl w:val="0"/>
          <w:numId w:val="5"/>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Compare parameter estimates obtained from both methods.</w:t>
      </w:r>
    </w:p>
    <w:p w14:paraId="3E924A52" w14:textId="77777777" w:rsidR="000C4044" w:rsidRPr="000C4044" w:rsidRDefault="000C4044" w:rsidP="000C4044">
      <w:pPr>
        <w:numPr>
          <w:ilvl w:val="0"/>
          <w:numId w:val="5"/>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Repeat the experiment using:</w:t>
      </w:r>
    </w:p>
    <w:p w14:paraId="0D39FBBE" w14:textId="77777777" w:rsidR="000C4044" w:rsidRPr="000C4044" w:rsidRDefault="000C4044" w:rsidP="000C4044">
      <w:pPr>
        <w:numPr>
          <w:ilvl w:val="1"/>
          <w:numId w:val="5"/>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Small sample size</w:t>
      </w:r>
    </w:p>
    <w:p w14:paraId="047B543C" w14:textId="77777777" w:rsidR="000C4044" w:rsidRPr="000C4044" w:rsidRDefault="000C4044" w:rsidP="000C4044">
      <w:pPr>
        <w:numPr>
          <w:ilvl w:val="1"/>
          <w:numId w:val="5"/>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Large sample size</w:t>
      </w:r>
    </w:p>
    <w:p w14:paraId="0A5B3BB8" w14:textId="77777777" w:rsidR="000C4044" w:rsidRPr="000C4044" w:rsidRDefault="000C4044" w:rsidP="000C4044">
      <w:pPr>
        <w:numPr>
          <w:ilvl w:val="0"/>
          <w:numId w:val="5"/>
        </w:numPr>
        <w:spacing w:line="360" w:lineRule="auto"/>
        <w:jc w:val="both"/>
        <w:rPr>
          <w:rFonts w:ascii="Times New Roman" w:hAnsi="Times New Roman" w:cs="Times New Roman"/>
          <w:sz w:val="24"/>
          <w:szCs w:val="24"/>
        </w:rPr>
      </w:pPr>
      <w:proofErr w:type="spellStart"/>
      <w:r w:rsidRPr="000C4044">
        <w:rPr>
          <w:rFonts w:ascii="Times New Roman" w:hAnsi="Times New Roman" w:cs="Times New Roman"/>
          <w:sz w:val="24"/>
          <w:szCs w:val="24"/>
        </w:rPr>
        <w:t>Analyze</w:t>
      </w:r>
      <w:proofErr w:type="spellEnd"/>
      <w:r w:rsidRPr="000C4044">
        <w:rPr>
          <w:rFonts w:ascii="Times New Roman" w:hAnsi="Times New Roman" w:cs="Times New Roman"/>
          <w:sz w:val="24"/>
          <w:szCs w:val="24"/>
        </w:rPr>
        <w:t xml:space="preserve"> how prior assumptions influence the estimates.</w:t>
      </w:r>
    </w:p>
    <w:p w14:paraId="690EC4FA" w14:textId="77777777" w:rsidR="000C4044" w:rsidRPr="000C4044" w:rsidRDefault="000C4044" w:rsidP="000C4044">
      <w:pPr>
        <w:numPr>
          <w:ilvl w:val="0"/>
          <w:numId w:val="5"/>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lastRenderedPageBreak/>
        <w:t>Compare the reliability of both estimation methods.</w:t>
      </w:r>
    </w:p>
    <w:p w14:paraId="76A7A16E"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Estimated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647"/>
        <w:gridCol w:w="987"/>
      </w:tblGrid>
      <w:tr w:rsidR="000C4044" w:rsidRPr="000C4044" w14:paraId="74E77D25" w14:textId="77777777">
        <w:trPr>
          <w:tblHeader/>
          <w:tblCellSpacing w:w="15" w:type="dxa"/>
        </w:trPr>
        <w:tc>
          <w:tcPr>
            <w:tcW w:w="0" w:type="auto"/>
            <w:vAlign w:val="center"/>
            <w:hideMark/>
          </w:tcPr>
          <w:p w14:paraId="17E8E768"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Method</w:t>
            </w:r>
          </w:p>
        </w:tc>
        <w:tc>
          <w:tcPr>
            <w:tcW w:w="0" w:type="auto"/>
            <w:vAlign w:val="center"/>
            <w:hideMark/>
          </w:tcPr>
          <w:p w14:paraId="5D0250BA"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Mean</w:t>
            </w:r>
          </w:p>
        </w:tc>
        <w:tc>
          <w:tcPr>
            <w:tcW w:w="0" w:type="auto"/>
            <w:vAlign w:val="center"/>
            <w:hideMark/>
          </w:tcPr>
          <w:p w14:paraId="3CDFE881"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Variance</w:t>
            </w:r>
          </w:p>
        </w:tc>
      </w:tr>
      <w:tr w:rsidR="000C4044" w:rsidRPr="000C4044" w14:paraId="7C99DD40" w14:textId="77777777">
        <w:trPr>
          <w:tblCellSpacing w:w="15" w:type="dxa"/>
        </w:trPr>
        <w:tc>
          <w:tcPr>
            <w:tcW w:w="0" w:type="auto"/>
            <w:vAlign w:val="center"/>
            <w:hideMark/>
          </w:tcPr>
          <w:p w14:paraId="6FB8DDF0"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Maximum Likelihood Estimation</w:t>
            </w:r>
          </w:p>
        </w:tc>
        <w:tc>
          <w:tcPr>
            <w:tcW w:w="0" w:type="auto"/>
            <w:vAlign w:val="center"/>
            <w:hideMark/>
          </w:tcPr>
          <w:p w14:paraId="222736CD"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49.8</w:t>
            </w:r>
          </w:p>
        </w:tc>
        <w:tc>
          <w:tcPr>
            <w:tcW w:w="0" w:type="auto"/>
            <w:vAlign w:val="center"/>
            <w:hideMark/>
          </w:tcPr>
          <w:p w14:paraId="556E1EA1"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24.5</w:t>
            </w:r>
          </w:p>
        </w:tc>
      </w:tr>
      <w:tr w:rsidR="000C4044" w:rsidRPr="000C4044" w14:paraId="363A2B0A" w14:textId="77777777">
        <w:trPr>
          <w:tblCellSpacing w:w="15" w:type="dxa"/>
        </w:trPr>
        <w:tc>
          <w:tcPr>
            <w:tcW w:w="0" w:type="auto"/>
            <w:vAlign w:val="center"/>
            <w:hideMark/>
          </w:tcPr>
          <w:p w14:paraId="35C9ED7E"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Bayesian Estimation</w:t>
            </w:r>
          </w:p>
        </w:tc>
        <w:tc>
          <w:tcPr>
            <w:tcW w:w="0" w:type="auto"/>
            <w:vAlign w:val="center"/>
            <w:hideMark/>
          </w:tcPr>
          <w:p w14:paraId="1EA8BD63"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50.1</w:t>
            </w:r>
          </w:p>
        </w:tc>
        <w:tc>
          <w:tcPr>
            <w:tcW w:w="0" w:type="auto"/>
            <w:vAlign w:val="center"/>
            <w:hideMark/>
          </w:tcPr>
          <w:p w14:paraId="4A7644CC"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23.8</w:t>
            </w:r>
          </w:p>
        </w:tc>
      </w:tr>
    </w:tbl>
    <w:p w14:paraId="7091EBCE"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Comparison</w:t>
      </w:r>
    </w:p>
    <w:p w14:paraId="2910417D"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Maximum Likelihood Estimation (MLE)</w:t>
      </w:r>
    </w:p>
    <w:p w14:paraId="6FAD116E" w14:textId="77777777" w:rsidR="000C4044" w:rsidRPr="000C4044" w:rsidRDefault="000C4044" w:rsidP="000C4044">
      <w:pPr>
        <w:numPr>
          <w:ilvl w:val="0"/>
          <w:numId w:val="6"/>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Uses only the observed data.</w:t>
      </w:r>
    </w:p>
    <w:p w14:paraId="5D828B91" w14:textId="77777777" w:rsidR="000C4044" w:rsidRPr="000C4044" w:rsidRDefault="000C4044" w:rsidP="000C4044">
      <w:pPr>
        <w:numPr>
          <w:ilvl w:val="0"/>
          <w:numId w:val="6"/>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Does not consider prior information.</w:t>
      </w:r>
    </w:p>
    <w:p w14:paraId="74311503" w14:textId="77777777" w:rsidR="000C4044" w:rsidRPr="000C4044" w:rsidRDefault="000C4044" w:rsidP="000C4044">
      <w:pPr>
        <w:numPr>
          <w:ilvl w:val="0"/>
          <w:numId w:val="6"/>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Performs well with large datasets.</w:t>
      </w:r>
    </w:p>
    <w:p w14:paraId="19FFFE0B" w14:textId="77777777" w:rsidR="000C4044" w:rsidRPr="000C4044" w:rsidRDefault="000C4044" w:rsidP="000C4044">
      <w:pPr>
        <w:numPr>
          <w:ilvl w:val="0"/>
          <w:numId w:val="6"/>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Estimates may vary significantly when the sample size is small.</w:t>
      </w:r>
    </w:p>
    <w:p w14:paraId="0CC1997B"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Bayesian Estimation</w:t>
      </w:r>
    </w:p>
    <w:p w14:paraId="7A29C0F9" w14:textId="77777777" w:rsidR="000C4044" w:rsidRPr="000C4044" w:rsidRDefault="000C4044" w:rsidP="000C4044">
      <w:pPr>
        <w:numPr>
          <w:ilvl w:val="0"/>
          <w:numId w:val="7"/>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Combines observed data with prior knowledge.</w:t>
      </w:r>
    </w:p>
    <w:p w14:paraId="2EDD00A0" w14:textId="77777777" w:rsidR="000C4044" w:rsidRPr="000C4044" w:rsidRDefault="000C4044" w:rsidP="000C4044">
      <w:pPr>
        <w:numPr>
          <w:ilvl w:val="0"/>
          <w:numId w:val="7"/>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Produces more stable estimates for small datasets.</w:t>
      </w:r>
    </w:p>
    <w:p w14:paraId="6F6DD0D1" w14:textId="77777777" w:rsidR="000C4044" w:rsidRPr="000C4044" w:rsidRDefault="000C4044" w:rsidP="000C4044">
      <w:pPr>
        <w:numPr>
          <w:ilvl w:val="0"/>
          <w:numId w:val="7"/>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Prior assumptions influence the parameter estimates.</w:t>
      </w:r>
    </w:p>
    <w:p w14:paraId="62F0C1D5" w14:textId="77777777" w:rsidR="000C4044" w:rsidRPr="000C4044" w:rsidRDefault="000C4044" w:rsidP="000C4044">
      <w:pPr>
        <w:numPr>
          <w:ilvl w:val="0"/>
          <w:numId w:val="7"/>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As the sample size increases, Bayesian estimates become closer to MLE estimates because the observed data dominates the prior.</w:t>
      </w:r>
    </w:p>
    <w:p w14:paraId="4948F566"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Analysis</w:t>
      </w:r>
    </w:p>
    <w:p w14:paraId="0EFB2EE9" w14:textId="77777777" w:rsidR="000C4044" w:rsidRPr="000C4044" w:rsidRDefault="000C4044" w:rsidP="000C4044">
      <w:pPr>
        <w:numPr>
          <w:ilvl w:val="0"/>
          <w:numId w:val="8"/>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For small sample sizes, Bayesian estimation produced more reliable parameter estimates due to the inclusion of prior information.</w:t>
      </w:r>
    </w:p>
    <w:p w14:paraId="554366DA" w14:textId="77777777" w:rsidR="000C4044" w:rsidRPr="000C4044" w:rsidRDefault="000C4044" w:rsidP="000C4044">
      <w:pPr>
        <w:numPr>
          <w:ilvl w:val="0"/>
          <w:numId w:val="8"/>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MLE estimates showed greater variation because they relied entirely on the available data.</w:t>
      </w:r>
    </w:p>
    <w:p w14:paraId="15CD9A9B" w14:textId="77777777" w:rsidR="000C4044" w:rsidRPr="000C4044" w:rsidRDefault="000C4044" w:rsidP="000C4044">
      <w:pPr>
        <w:numPr>
          <w:ilvl w:val="0"/>
          <w:numId w:val="8"/>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For large sample sizes, both estimation methods produced nearly identical results, indicating that sufficient data reduces the influence of prior assumptions.</w:t>
      </w:r>
    </w:p>
    <w:p w14:paraId="0BB0E4E2" w14:textId="77777777" w:rsidR="000C4044" w:rsidRPr="000C4044" w:rsidRDefault="000C4044" w:rsidP="000C4044">
      <w:pPr>
        <w:numPr>
          <w:ilvl w:val="0"/>
          <w:numId w:val="8"/>
        </w:num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lastRenderedPageBreak/>
        <w:t>Bayesian estimation provides better robustness when limited data is available, while MLE is simple and effective for large datasets.</w:t>
      </w:r>
    </w:p>
    <w:p w14:paraId="1C496AE6" w14:textId="77777777" w:rsidR="000C4044" w:rsidRPr="000C4044" w:rsidRDefault="000C4044" w:rsidP="000C4044">
      <w:pPr>
        <w:spacing w:line="360" w:lineRule="auto"/>
        <w:jc w:val="both"/>
        <w:rPr>
          <w:rFonts w:ascii="Times New Roman" w:hAnsi="Times New Roman" w:cs="Times New Roman"/>
          <w:b/>
          <w:bCs/>
          <w:sz w:val="24"/>
          <w:szCs w:val="24"/>
        </w:rPr>
      </w:pPr>
      <w:r w:rsidRPr="000C4044">
        <w:rPr>
          <w:rFonts w:ascii="Times New Roman" w:hAnsi="Times New Roman" w:cs="Times New Roman"/>
          <w:b/>
          <w:bCs/>
          <w:sz w:val="24"/>
          <w:szCs w:val="24"/>
        </w:rPr>
        <w:t>Conclusion</w:t>
      </w:r>
    </w:p>
    <w:p w14:paraId="4796C741" w14:textId="77777777" w:rsidR="000C4044" w:rsidRPr="000C4044" w:rsidRDefault="000C4044" w:rsidP="000C4044">
      <w:pPr>
        <w:spacing w:line="360" w:lineRule="auto"/>
        <w:jc w:val="both"/>
        <w:rPr>
          <w:rFonts w:ascii="Times New Roman" w:hAnsi="Times New Roman" w:cs="Times New Roman"/>
          <w:sz w:val="24"/>
          <w:szCs w:val="24"/>
        </w:rPr>
      </w:pPr>
      <w:r w:rsidRPr="000C4044">
        <w:rPr>
          <w:rFonts w:ascii="Times New Roman" w:hAnsi="Times New Roman" w:cs="Times New Roman"/>
          <w:sz w:val="24"/>
          <w:szCs w:val="24"/>
        </w:rPr>
        <w:t>Maximum Likelihood Estimation and Bayesian Estimation are both useful techniques for estimating probability distribution parameters. MLE is straightforward and performs well with large datasets, whereas Bayesian estimation incorporates prior knowledge, making it more reliable for small datasets. As the sample size increases, the difference between the two methods decreases, resulting in similar parameter estimates and improved model reliability.</w:t>
      </w:r>
    </w:p>
    <w:p w14:paraId="48FF3094" w14:textId="77777777" w:rsidR="002F699C" w:rsidRPr="000C4044" w:rsidRDefault="002F699C" w:rsidP="000C4044">
      <w:pPr>
        <w:spacing w:line="360" w:lineRule="auto"/>
        <w:jc w:val="both"/>
        <w:rPr>
          <w:rFonts w:ascii="Times New Roman" w:hAnsi="Times New Roman" w:cs="Times New Roman"/>
          <w:sz w:val="24"/>
          <w:szCs w:val="24"/>
        </w:rPr>
      </w:pPr>
    </w:p>
    <w:sectPr w:rsidR="002F699C" w:rsidRPr="000C4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158"/>
    <w:multiLevelType w:val="multilevel"/>
    <w:tmpl w:val="173E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0C91"/>
    <w:multiLevelType w:val="multilevel"/>
    <w:tmpl w:val="7288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C70C6"/>
    <w:multiLevelType w:val="multilevel"/>
    <w:tmpl w:val="59C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868FA"/>
    <w:multiLevelType w:val="multilevel"/>
    <w:tmpl w:val="1494E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3B2860"/>
    <w:multiLevelType w:val="multilevel"/>
    <w:tmpl w:val="4AE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02B1"/>
    <w:multiLevelType w:val="multilevel"/>
    <w:tmpl w:val="007E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E6338"/>
    <w:multiLevelType w:val="multilevel"/>
    <w:tmpl w:val="5C9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21AA3"/>
    <w:multiLevelType w:val="multilevel"/>
    <w:tmpl w:val="07BAD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121749">
    <w:abstractNumId w:val="0"/>
  </w:num>
  <w:num w:numId="2" w16cid:durableId="1010106890">
    <w:abstractNumId w:val="7"/>
  </w:num>
  <w:num w:numId="3" w16cid:durableId="761878800">
    <w:abstractNumId w:val="4"/>
  </w:num>
  <w:num w:numId="4" w16cid:durableId="2092307678">
    <w:abstractNumId w:val="1"/>
  </w:num>
  <w:num w:numId="5" w16cid:durableId="889152473">
    <w:abstractNumId w:val="3"/>
  </w:num>
  <w:num w:numId="6" w16cid:durableId="831872378">
    <w:abstractNumId w:val="5"/>
  </w:num>
  <w:num w:numId="7" w16cid:durableId="637993500">
    <w:abstractNumId w:val="6"/>
  </w:num>
  <w:num w:numId="8" w16cid:durableId="1812870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44"/>
    <w:rsid w:val="00066265"/>
    <w:rsid w:val="000C4044"/>
    <w:rsid w:val="002F699C"/>
    <w:rsid w:val="00322850"/>
    <w:rsid w:val="00617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A014"/>
  <w15:chartTrackingRefBased/>
  <w15:docId w15:val="{8DD6B71B-4980-4127-AF4D-414D1EDB4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0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0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0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0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0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0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0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0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0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0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044"/>
    <w:rPr>
      <w:rFonts w:eastAsiaTheme="majorEastAsia" w:cstheme="majorBidi"/>
      <w:color w:val="272727" w:themeColor="text1" w:themeTint="D8"/>
    </w:rPr>
  </w:style>
  <w:style w:type="paragraph" w:styleId="Title">
    <w:name w:val="Title"/>
    <w:basedOn w:val="Normal"/>
    <w:next w:val="Normal"/>
    <w:link w:val="TitleChar"/>
    <w:uiPriority w:val="10"/>
    <w:qFormat/>
    <w:rsid w:val="000C4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044"/>
    <w:pPr>
      <w:spacing w:before="160"/>
      <w:jc w:val="center"/>
    </w:pPr>
    <w:rPr>
      <w:i/>
      <w:iCs/>
      <w:color w:val="404040" w:themeColor="text1" w:themeTint="BF"/>
    </w:rPr>
  </w:style>
  <w:style w:type="character" w:customStyle="1" w:styleId="QuoteChar">
    <w:name w:val="Quote Char"/>
    <w:basedOn w:val="DefaultParagraphFont"/>
    <w:link w:val="Quote"/>
    <w:uiPriority w:val="29"/>
    <w:rsid w:val="000C4044"/>
    <w:rPr>
      <w:i/>
      <w:iCs/>
      <w:color w:val="404040" w:themeColor="text1" w:themeTint="BF"/>
    </w:rPr>
  </w:style>
  <w:style w:type="paragraph" w:styleId="ListParagraph">
    <w:name w:val="List Paragraph"/>
    <w:basedOn w:val="Normal"/>
    <w:uiPriority w:val="34"/>
    <w:qFormat/>
    <w:rsid w:val="000C4044"/>
    <w:pPr>
      <w:ind w:left="720"/>
      <w:contextualSpacing/>
    </w:pPr>
  </w:style>
  <w:style w:type="character" w:styleId="IntenseEmphasis">
    <w:name w:val="Intense Emphasis"/>
    <w:basedOn w:val="DefaultParagraphFont"/>
    <w:uiPriority w:val="21"/>
    <w:qFormat/>
    <w:rsid w:val="000C4044"/>
    <w:rPr>
      <w:i/>
      <w:iCs/>
      <w:color w:val="2F5496" w:themeColor="accent1" w:themeShade="BF"/>
    </w:rPr>
  </w:style>
  <w:style w:type="paragraph" w:styleId="IntenseQuote">
    <w:name w:val="Intense Quote"/>
    <w:basedOn w:val="Normal"/>
    <w:next w:val="Normal"/>
    <w:link w:val="IntenseQuoteChar"/>
    <w:uiPriority w:val="30"/>
    <w:qFormat/>
    <w:rsid w:val="000C4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044"/>
    <w:rPr>
      <w:i/>
      <w:iCs/>
      <w:color w:val="2F5496" w:themeColor="accent1" w:themeShade="BF"/>
    </w:rPr>
  </w:style>
  <w:style w:type="character" w:styleId="IntenseReference">
    <w:name w:val="Intense Reference"/>
    <w:basedOn w:val="DefaultParagraphFont"/>
    <w:uiPriority w:val="32"/>
    <w:qFormat/>
    <w:rsid w:val="000C40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ARSAT .P</dc:creator>
  <cp:keywords/>
  <dc:description/>
  <cp:lastModifiedBy>ARSAT .P</cp:lastModifiedBy>
  <cp:revision>2</cp:revision>
  <dcterms:created xsi:type="dcterms:W3CDTF">2026-07-31T14:26:00Z</dcterms:created>
  <dcterms:modified xsi:type="dcterms:W3CDTF">2026-07-31T14:30:00Z</dcterms:modified>
</cp:coreProperties>
</file>