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№3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2"/>
        </w:numPr>
        <w:bidi w:val="0"/>
        <w:spacing w:before="240" w:after="120"/>
        <w:ind w:hanging="0" w:left="0"/>
        <w:jc w:val="both"/>
        <w:rPr/>
      </w:pPr>
      <w:r>
        <w:rPr/>
        <w:t xml:space="preserve">Цель работы </w:t>
      </w:r>
    </w:p>
    <w:p>
      <w:pPr>
        <w:pStyle w:val="BodyText"/>
        <w:bidi w:val="0"/>
        <w:spacing w:before="240" w:after="120"/>
        <w:ind w:hanging="0" w:left="0"/>
        <w:jc w:val="both"/>
        <w:rPr/>
      </w:pPr>
      <w:r>
        <w:rPr/>
        <w:t>Найти приближенное значение определенного интеграла с требуемой точностью различными численными методами.</w:t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1. Вычислительная реализация задачи</w:t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1. Вычислить интеграл, приведенный в таблице 1, точно: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12</m:t>
        </m:r>
        <m:r>
          <w:rPr>
            <w:rFonts w:ascii="Cambria Math" w:hAnsi="Cambria Math"/>
          </w:rPr>
          <m:t xml:space="preserve">x</m:t>
        </m:r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151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151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8,083</m:t>
        </m:r>
      </m:oMath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2. Вычислить интеграл по формуле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>: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≈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0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6</m:t>
            </m:r>
          </m:sup>
        </m:sSubSup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41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216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272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27</m:t>
                </m:r>
              </m:num>
              <m:den>
                <m:r>
                  <w:rPr>
                    <w:rFonts w:ascii="Cambria Math" w:hAnsi="Cambria Math"/>
                  </w:rPr>
                  <m:t xml:space="preserve">840</m:t>
                </m:r>
              </m:den>
            </m:f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</m:d>
      </m:oMath>
      <w:r>
        <w:rPr/>
        <w:tab/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216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41</m:t>
            </m:r>
          </m:num>
          <m:den>
            <m:r>
              <w:rPr>
                <w:rFonts w:ascii="Cambria Math" w:hAnsi="Cambria Math"/>
              </w:rPr>
              <m:t xml:space="preserve">840</m:t>
            </m:r>
          </m:den>
        </m:f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 xml:space="preserve">3. Вычислить интеграл по формулам средних прямоугольников, трапеций и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</m:oMath>
    </w:p>
    <w:p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Метод средний прямоугольников: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</m:oMath>
    </w:p>
    <w:p>
      <w:pPr>
        <w:pStyle w:val="BodyText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17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19</m:t>
                </m:r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Метод трапеций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трапеция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1.5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1.6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1.7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1.8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1.9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Метод симпсона: 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нечет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чет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1.3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1.5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1.7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1.9</m:t>
                    </m:r>
                  </m:e>
                </m:d>
              </m:e>
            </m:d>
          </m:e>
        </m:d>
      </m:oMath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1.8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4. Сравнить результаты с точным значением интеграла</w:t>
      </w:r>
    </w:p>
    <w:p>
      <w:pPr>
        <w:pStyle w:val="BodyText"/>
        <w:rPr/>
      </w:pPr>
      <w:r>
        <w:rPr/>
        <w:t xml:space="preserve">Точное значение интеграла на интервале вычислено как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97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BodyText"/>
        <w:numPr>
          <w:ilvl w:val="0"/>
          <w:numId w:val="6"/>
        </w:numPr>
        <w:rPr/>
      </w:pPr>
      <w:r>
        <w:rPr/>
        <w:t xml:space="preserve">Для метода Ньютона — Котеса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cotes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  <w:r>
        <w:rPr/>
        <w:t>, значения совпадают.</w:t>
      </w:r>
    </w:p>
    <w:p>
      <w:pPr>
        <w:pStyle w:val="BodyText"/>
        <w:numPr>
          <w:ilvl w:val="0"/>
          <w:numId w:val="6"/>
        </w:numPr>
        <w:rPr/>
      </w:pPr>
      <w:r>
        <w:rPr/>
        <w:t xml:space="preserve">Для метода средних прямоугольников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ср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прям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8.08875</m:t>
        </m:r>
      </m:oMath>
    </w:p>
    <w:p>
      <w:pPr>
        <w:pStyle w:val="BodyText"/>
        <w:numPr>
          <w:ilvl w:val="0"/>
          <w:numId w:val="0"/>
        </w:numPr>
        <w:ind w:hanging="0" w:left="7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прям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0.00575</m:t>
          </m:r>
        </m:oMath>
      </m:oMathPara>
    </w:p>
    <w:p>
      <w:pPr>
        <w:pStyle w:val="BodyText"/>
        <w:numPr>
          <w:ilvl w:val="0"/>
          <w:numId w:val="6"/>
        </w:numPr>
        <w:rPr/>
      </w:pPr>
      <w:r>
        <w:rPr/>
        <w:t xml:space="preserve">Для метода трапеций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трап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8.0725</m:t>
        </m:r>
      </m:oMath>
    </w:p>
    <w:p>
      <w:pPr>
        <w:pStyle w:val="BodyText"/>
        <w:numPr>
          <w:ilvl w:val="0"/>
          <w:numId w:val="0"/>
        </w:numPr>
        <w:ind w:hanging="0" w:left="72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точн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трап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0.0105</m:t>
          </m:r>
        </m:oMath>
      </m:oMathPara>
    </w:p>
    <w:p>
      <w:pPr>
        <w:pStyle w:val="BodyText"/>
        <w:numPr>
          <w:ilvl w:val="0"/>
          <w:numId w:val="6"/>
        </w:numPr>
        <w:rPr/>
      </w:pPr>
      <w:r>
        <w:rPr/>
        <w:t xml:space="preserve">Для метода Симпсона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/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Симпсона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точн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8.083</m:t>
        </m:r>
      </m:oMath>
    </w:p>
    <w:p>
      <w:pPr>
        <w:pStyle w:val="Heading3"/>
        <w:numPr>
          <w:ilvl w:val="2"/>
          <w:numId w:val="1"/>
        </w:numPr>
        <w:ind w:hanging="0" w:left="0"/>
        <w:rPr/>
      </w:pPr>
      <w:r>
        <w:rPr/>
        <w:t>5. Определить относительную погрешность вычислений для каждого метода</w:t>
      </w:r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Ньютона — Котеса: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средних прямоугольников: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8.08875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0.071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трапеций: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8.0725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8.083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0.13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BodyText"/>
        <w:numPr>
          <w:ilvl w:val="0"/>
          <w:numId w:val="7"/>
        </w:numPr>
        <w:rPr/>
      </w:pPr>
      <w:r>
        <w:rPr/>
        <w:t xml:space="preserve">Для метода Симпсона: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</m:oMath>
      <w:r>
        <w:rPr/>
        <w:t xml:space="preserve"> погрешности нет.</w:t>
      </w:r>
    </w:p>
    <w:p>
      <w:pPr>
        <w:pStyle w:val="BodyText"/>
        <w:rPr/>
      </w:pPr>
      <w:r>
        <w:rPr/>
        <w:t>Как видно из результатов, все методы дали относительно малую погрешность, особенно при использовании формулы Ньютона — Котеса и Симпсона (погрешность получилась нулевая).</w:t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rPr/>
      </w:pPr>
      <w:r>
        <w:rPr/>
      </w:r>
    </w:p>
    <w:p>
      <w:pPr>
        <w:pStyle w:val="BodyText"/>
        <w:rPr/>
      </w:pPr>
      <w:hyperlink r:id="rId2">
        <w:r>
          <w:rPr>
            <w:rStyle w:val="Hyperlink"/>
          </w:rPr>
          <w:t>https://github.com/arseeenyyy/computational-mathematics/tree/main/lab3</w:t>
        </w:r>
      </w:hyperlink>
    </w:p>
    <w:p>
      <w:pPr>
        <w:pStyle w:val="BodyText"/>
        <w:rPr/>
      </w:pPr>
      <w:r>
        <w:rPr/>
        <w:t>Результаты работы программы: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Choose one function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:</w:t>
            </w:r>
            <w:r>
              <w:rPr/>
              <w:t xml:space="preserve"> e</w:t>
            </w:r>
            <w:r>
              <w:rPr>
                <w:color w:val="333333"/>
              </w:rPr>
              <w:t>^</w:t>
            </w:r>
            <w:r>
              <w:rPr/>
              <w:t>x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/</w:t>
            </w:r>
            <w:r>
              <w:rPr/>
              <w:t>x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4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3</w:t>
            </w:r>
            <w:r>
              <w:rPr/>
              <w:t>x</w:t>
            </w:r>
            <w:r>
              <w:rPr>
                <w:color w:val="FF0000"/>
                <w:shd w:fill="FFAAAA" w:val="clear"/>
              </w:rPr>
              <w:t>³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5</w:t>
            </w:r>
            <w:r>
              <w:rPr/>
              <w:t>x</w:t>
            </w:r>
            <w:r>
              <w:rPr>
                <w:color w:val="FF0000"/>
                <w:shd w:fill="FFAAAA" w:val="clear"/>
              </w:rPr>
              <w:t>²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4</w:t>
            </w:r>
            <w:r>
              <w:rPr/>
              <w:t>x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5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your choice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integration limits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Left border (a)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Right border (b)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Choose integration method</w:t>
            </w:r>
            <w:r>
              <w:rPr>
                <w:color w:val="333333"/>
              </w:rPr>
              <w:t>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1</w:t>
            </w:r>
            <w:r>
              <w:rPr>
                <w:color w:val="333333"/>
              </w:rPr>
              <w:t>:</w:t>
            </w:r>
            <w:r>
              <w:rPr/>
              <w:t xml:space="preserve"> left_rectangle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2</w:t>
            </w:r>
            <w:r>
              <w:rPr>
                <w:color w:val="333333"/>
              </w:rPr>
              <w:t>:</w:t>
            </w:r>
            <w:r>
              <w:rPr/>
              <w:t xml:space="preserve"> mid_rectangle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3</w:t>
            </w:r>
            <w:r>
              <w:rPr>
                <w:color w:val="333333"/>
              </w:rPr>
              <w:t>:</w:t>
            </w:r>
            <w:r>
              <w:rPr/>
              <w:t xml:space="preserve"> right_rectangle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4</w:t>
            </w:r>
            <w:r>
              <w:rPr>
                <w:color w:val="333333"/>
              </w:rPr>
              <w:t>:</w:t>
            </w:r>
            <w:r>
              <w:rPr/>
              <w:t xml:space="preserve"> trapezoidal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0000DD"/>
              </w:rPr>
              <w:t>5</w:t>
            </w:r>
            <w:r>
              <w:rPr>
                <w:color w:val="333333"/>
              </w:rPr>
              <w:t>:</w:t>
            </w:r>
            <w:r>
              <w:rPr/>
              <w:t xml:space="preserve"> simpson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your choice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accuracy</w:t>
            </w:r>
            <w:r>
              <w:rPr>
                <w:color w:val="333333"/>
              </w:rPr>
              <w:t>: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0.0001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997700"/>
              </w:rPr>
              <w:t>result: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2.66673</w:t>
            </w:r>
          </w:p>
          <w:p>
            <w:pPr>
              <w:pStyle w:val="PreformattedText"/>
              <w:spacing w:lineRule="auto" w:line="300" w:before="0" w:after="283"/>
              <w:ind w:hanging="0" w:left="0" w:right="0"/>
              <w:rPr/>
            </w:pPr>
            <w:r>
              <w:rPr>
                <w:b/>
                <w:color w:val="997700"/>
              </w:rPr>
              <w:t>splits: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65536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ind w:hanging="0" w:left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hanging="0" w:left="0"/>
        <w:rPr/>
      </w:pPr>
      <w:r>
        <w:rPr/>
        <w:t>Вывод</w:t>
      </w:r>
    </w:p>
    <w:p>
      <w:pPr>
        <w:pStyle w:val="BodyText"/>
        <w:rPr/>
      </w:pPr>
      <w:r>
        <w:rPr/>
        <w:t>В ходе выполнения лабораторной работы были изучены численные методы интегрирования с использованиям C++. В результате работы были рассмотрены численные методы вычисления определенных интегралов: метод прямоугольников(левых, правых, средних), метод трапеций, метод Ньютона-Котеса и метод Симпсона.</w:t>
      </w:r>
    </w:p>
    <w:p>
      <w:pPr>
        <w:pStyle w:val="BodyText"/>
        <w:spacing w:before="0" w:after="140"/>
        <w:rPr/>
      </w:pPr>
      <w:r>
        <w:rPr/>
        <w:t>Была реализована программа, позволяющая выбрать одну из предложенных функций, задать пределы интегрирования и точность.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seeenyyy/computational-mathematics/tree/main/lab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1029</TotalTime>
  <Application>LibreOffice/24.8.5.2$Linux_X86_64 LibreOffice_project/480$Build-2</Application>
  <AppVersion>15.0000</AppVersion>
  <Pages>5</Pages>
  <Words>300</Words>
  <Characters>2037</Characters>
  <CharactersWithSpaces>2303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2025-04-21T11:36:59Z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