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dfadf</w:t>
            </w:r>
            <w:r>
              <w:br/>
              <w:t xml:space="preserve">dfaf</w:t>
            </w:r>
            <w:r>
              <w:br/>
              <w:t xml:space="preserve">243234 asdads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25-0036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dfadf,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sdfsfd</w:t>
              <w:br/>
              <w:t xml:space="preserve">sdfsfd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1,212.00 €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1,212.00 €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1,212.00 €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230.28 €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1,442.28 €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