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asdsdf dsfsdfds</w:t>
            </w:r>
            <w:r>
              <w:br/>
              <w:t xml:space="preserve">dsfshrsgs</w:t>
            </w:r>
            <w:r>
              <w:br/>
              <w:t xml:space="preserve">5345354 fsdfsdfgsdg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25-0028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dsfsdfds,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sdfsdf sdf</w:t>
              <w:br/>
              <w:t xml:space="preserve">sfsdfsdg sdgfsdg</w:t>
              <w:br/>
              <w:t xml:space="preserve">15.08.2025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120.00 €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45.60 €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285.60 €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