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993BAD" w14:textId="77777777" w:rsidR="00380997" w:rsidRPr="00343867" w:rsidRDefault="00380997" w:rsidP="00380997">
      <w:pPr>
        <w:jc w:val="center"/>
        <w:rPr>
          <w:rFonts w:ascii="Sylfaen" w:hAnsi="Sylfaen"/>
          <w:b/>
          <w:sz w:val="28"/>
          <w:lang w:val="af-ZA"/>
        </w:rPr>
      </w:pPr>
      <w:r w:rsidRPr="00343867">
        <w:rPr>
          <w:rFonts w:ascii="Sylfaen" w:hAnsi="Sylfaen"/>
          <w:b/>
          <w:sz w:val="28"/>
        </w:rPr>
        <w:t>ՀԱՅԱՍՏԱՆԻ</w:t>
      </w:r>
      <w:r w:rsidRPr="00343867">
        <w:rPr>
          <w:rFonts w:ascii="Sylfaen" w:hAnsi="Sylfaen"/>
          <w:b/>
          <w:sz w:val="28"/>
          <w:lang w:val="af-ZA"/>
        </w:rPr>
        <w:t xml:space="preserve"> </w:t>
      </w:r>
      <w:r w:rsidRPr="00343867">
        <w:rPr>
          <w:rFonts w:ascii="Sylfaen" w:hAnsi="Sylfaen"/>
          <w:b/>
          <w:sz w:val="28"/>
        </w:rPr>
        <w:t>ԱԶԳԱՅԻՆ</w:t>
      </w:r>
      <w:r w:rsidRPr="00343867">
        <w:rPr>
          <w:rFonts w:ascii="Sylfaen" w:hAnsi="Sylfaen"/>
          <w:b/>
          <w:sz w:val="28"/>
          <w:lang w:val="af-ZA"/>
        </w:rPr>
        <w:t xml:space="preserve"> </w:t>
      </w:r>
      <w:r w:rsidRPr="00343867">
        <w:rPr>
          <w:rFonts w:ascii="Sylfaen" w:hAnsi="Sylfaen"/>
          <w:b/>
          <w:sz w:val="28"/>
        </w:rPr>
        <w:t>ՊՈԼԻՏԵԽՆԻԿԱԿԱՆ</w:t>
      </w:r>
      <w:r w:rsidRPr="00343867">
        <w:rPr>
          <w:rFonts w:ascii="Sylfaen" w:hAnsi="Sylfaen"/>
          <w:b/>
          <w:sz w:val="28"/>
          <w:lang w:val="af-ZA"/>
        </w:rPr>
        <w:t xml:space="preserve"> </w:t>
      </w:r>
      <w:r w:rsidRPr="00343867">
        <w:rPr>
          <w:rFonts w:ascii="Sylfaen" w:hAnsi="Sylfaen"/>
          <w:b/>
          <w:sz w:val="28"/>
        </w:rPr>
        <w:t>ՀԱՄԱԼՍԱՐԱՆ</w:t>
      </w:r>
      <w:r w:rsidRPr="00343867">
        <w:rPr>
          <w:rFonts w:ascii="Sylfaen" w:hAnsi="Sylfaen"/>
          <w:b/>
          <w:sz w:val="28"/>
          <w:lang w:val="af-ZA"/>
        </w:rPr>
        <w:t xml:space="preserve"> (</w:t>
      </w:r>
      <w:r w:rsidRPr="00343867">
        <w:rPr>
          <w:rFonts w:ascii="Sylfaen" w:hAnsi="Sylfaen"/>
          <w:b/>
          <w:sz w:val="28"/>
        </w:rPr>
        <w:t>ՀԻՄՆԱԴՐԱՄ</w:t>
      </w:r>
      <w:r w:rsidRPr="00343867">
        <w:rPr>
          <w:rFonts w:ascii="Sylfaen" w:hAnsi="Sylfaen"/>
          <w:b/>
          <w:sz w:val="28"/>
          <w:lang w:val="af-ZA"/>
        </w:rPr>
        <w:t>)</w:t>
      </w:r>
    </w:p>
    <w:p w14:paraId="72933C81" w14:textId="77777777" w:rsidR="00380997" w:rsidRPr="00343867" w:rsidRDefault="00380997" w:rsidP="00380997">
      <w:pPr>
        <w:jc w:val="center"/>
        <w:rPr>
          <w:rFonts w:ascii="Sylfaen" w:hAnsi="Sylfaen"/>
          <w:b/>
          <w:sz w:val="28"/>
          <w:lang w:val="af-ZA"/>
        </w:rPr>
      </w:pPr>
    </w:p>
    <w:p w14:paraId="158506D8" w14:textId="77777777" w:rsidR="00380997" w:rsidRPr="00343867" w:rsidRDefault="00380997" w:rsidP="00380997">
      <w:pPr>
        <w:jc w:val="center"/>
        <w:rPr>
          <w:rFonts w:ascii="Sylfaen" w:hAnsi="Sylfaen"/>
          <w:b/>
          <w:sz w:val="18"/>
          <w:szCs w:val="18"/>
          <w:lang w:val="af-ZA"/>
        </w:rPr>
      </w:pPr>
    </w:p>
    <w:p w14:paraId="2B644830" w14:textId="77777777" w:rsidR="00380997" w:rsidRPr="00343867" w:rsidRDefault="00380997" w:rsidP="00380997">
      <w:pPr>
        <w:jc w:val="center"/>
        <w:rPr>
          <w:rFonts w:ascii="Sylfaen" w:hAnsi="Sylfaen"/>
          <w:sz w:val="28"/>
          <w:szCs w:val="28"/>
          <w:lang w:val="af-ZA"/>
        </w:rPr>
      </w:pPr>
      <w:proofErr w:type="spellStart"/>
      <w:r w:rsidRPr="00343867">
        <w:rPr>
          <w:rFonts w:ascii="Sylfaen" w:hAnsi="Sylfaen"/>
          <w:sz w:val="28"/>
          <w:szCs w:val="28"/>
        </w:rPr>
        <w:t>Էներգետիկայի</w:t>
      </w:r>
      <w:proofErr w:type="spellEnd"/>
      <w:r w:rsidRPr="00343867">
        <w:rPr>
          <w:rFonts w:ascii="Sylfaen" w:hAnsi="Sylfaen"/>
          <w:sz w:val="28"/>
          <w:szCs w:val="28"/>
          <w:lang w:val="af-ZA"/>
        </w:rPr>
        <w:t xml:space="preserve"> </w:t>
      </w:r>
      <w:r w:rsidRPr="00343867">
        <w:rPr>
          <w:rFonts w:ascii="Sylfaen" w:hAnsi="Sylfaen"/>
          <w:sz w:val="28"/>
          <w:szCs w:val="28"/>
        </w:rPr>
        <w:t>և</w:t>
      </w:r>
      <w:r w:rsidRPr="00343867">
        <w:rPr>
          <w:rFonts w:ascii="Sylfaen" w:hAnsi="Sylfaen"/>
          <w:sz w:val="28"/>
          <w:szCs w:val="28"/>
          <w:lang w:val="af-ZA"/>
        </w:rPr>
        <w:t xml:space="preserve"> </w:t>
      </w:r>
      <w:proofErr w:type="spellStart"/>
      <w:r w:rsidRPr="00343867">
        <w:rPr>
          <w:rFonts w:ascii="Sylfaen" w:hAnsi="Sylfaen"/>
          <w:sz w:val="28"/>
          <w:szCs w:val="28"/>
        </w:rPr>
        <w:t>Էլեկտրատեխնիկայի</w:t>
      </w:r>
      <w:proofErr w:type="spellEnd"/>
      <w:r w:rsidRPr="00343867">
        <w:rPr>
          <w:rFonts w:ascii="Sylfaen" w:hAnsi="Sylfaen"/>
          <w:sz w:val="28"/>
          <w:szCs w:val="28"/>
          <w:lang w:val="af-ZA"/>
        </w:rPr>
        <w:t xml:space="preserve"> </w:t>
      </w:r>
      <w:proofErr w:type="spellStart"/>
      <w:r w:rsidRPr="00343867">
        <w:rPr>
          <w:rFonts w:ascii="Sylfaen" w:hAnsi="Sylfaen"/>
          <w:sz w:val="28"/>
          <w:szCs w:val="28"/>
        </w:rPr>
        <w:t>ինստիտուտ</w:t>
      </w:r>
      <w:proofErr w:type="spellEnd"/>
      <w:r w:rsidRPr="00343867">
        <w:rPr>
          <w:rFonts w:ascii="Sylfaen" w:hAnsi="Sylfaen"/>
          <w:sz w:val="28"/>
          <w:szCs w:val="28"/>
          <w:lang w:val="af-ZA"/>
        </w:rPr>
        <w:t xml:space="preserve">  </w:t>
      </w:r>
    </w:p>
    <w:p w14:paraId="41322A5C" w14:textId="77777777" w:rsidR="00380997" w:rsidRPr="00343867" w:rsidRDefault="00380997" w:rsidP="00380997">
      <w:pPr>
        <w:jc w:val="center"/>
        <w:rPr>
          <w:rFonts w:ascii="Sylfaen" w:hAnsi="Sylfaen"/>
          <w:sz w:val="28"/>
          <w:szCs w:val="28"/>
          <w:lang w:val="af-ZA"/>
        </w:rPr>
      </w:pPr>
      <w:r w:rsidRPr="00343867">
        <w:rPr>
          <w:rFonts w:ascii="Sylfaen" w:hAnsi="Sylfaen"/>
          <w:sz w:val="28"/>
          <w:szCs w:val="28"/>
          <w:lang w:val="af-ZA"/>
        </w:rPr>
        <w:t>«</w:t>
      </w:r>
      <w:r w:rsidRPr="00343867">
        <w:rPr>
          <w:rFonts w:ascii="Sylfaen" w:hAnsi="Sylfaen"/>
          <w:sz w:val="28"/>
          <w:szCs w:val="28"/>
          <w:lang w:val="hy-AM"/>
        </w:rPr>
        <w:t>Ջերմաէներգետիկա և շրջակա միջավայրի պաշտպանություն</w:t>
      </w:r>
      <w:r w:rsidRPr="00343867">
        <w:rPr>
          <w:rFonts w:ascii="Sylfaen" w:hAnsi="Sylfaen"/>
          <w:sz w:val="28"/>
          <w:szCs w:val="28"/>
          <w:lang w:val="af-ZA"/>
        </w:rPr>
        <w:t xml:space="preserve">» </w:t>
      </w:r>
    </w:p>
    <w:p w14:paraId="3C8FEBDB" w14:textId="77777777" w:rsidR="00380997" w:rsidRPr="00343867" w:rsidRDefault="00380997" w:rsidP="00380997">
      <w:pPr>
        <w:jc w:val="center"/>
        <w:rPr>
          <w:rFonts w:ascii="Sylfaen" w:hAnsi="Sylfaen"/>
          <w:sz w:val="28"/>
          <w:szCs w:val="28"/>
          <w:lang w:val="af-ZA"/>
        </w:rPr>
      </w:pPr>
      <w:r w:rsidRPr="00343867">
        <w:rPr>
          <w:rFonts w:ascii="Sylfaen" w:hAnsi="Sylfaen"/>
          <w:sz w:val="28"/>
          <w:szCs w:val="28"/>
        </w:rPr>
        <w:t>ա</w:t>
      </w:r>
      <w:r w:rsidRPr="00343867">
        <w:rPr>
          <w:rFonts w:ascii="Sylfaen" w:hAnsi="Sylfaen"/>
          <w:sz w:val="28"/>
          <w:szCs w:val="28"/>
          <w:lang w:val="hy-AM"/>
        </w:rPr>
        <w:t>մբիոն</w:t>
      </w:r>
    </w:p>
    <w:p w14:paraId="785801A1" w14:textId="77777777" w:rsidR="00380997" w:rsidRPr="00343867" w:rsidRDefault="00380997" w:rsidP="00380997">
      <w:pPr>
        <w:jc w:val="center"/>
        <w:rPr>
          <w:rFonts w:ascii="Sylfaen" w:hAnsi="Sylfaen"/>
          <w:b/>
          <w:sz w:val="28"/>
          <w:szCs w:val="28"/>
          <w:lang w:val="af-ZA"/>
        </w:rPr>
      </w:pPr>
    </w:p>
    <w:p w14:paraId="63436BDB" w14:textId="77777777" w:rsidR="00380997" w:rsidRPr="00343867" w:rsidRDefault="00380997" w:rsidP="00380997">
      <w:pPr>
        <w:spacing w:after="0"/>
        <w:jc w:val="center"/>
        <w:rPr>
          <w:rFonts w:ascii="Sylfaen" w:hAnsi="Sylfaen"/>
          <w:b/>
          <w:bCs/>
          <w:sz w:val="36"/>
          <w:szCs w:val="28"/>
          <w:lang w:val="af-ZA"/>
        </w:rPr>
      </w:pPr>
      <w:r w:rsidRPr="00343867">
        <w:rPr>
          <w:rFonts w:ascii="Sylfaen" w:hAnsi="Sylfaen"/>
          <w:b/>
          <w:bCs/>
          <w:sz w:val="36"/>
          <w:szCs w:val="28"/>
        </w:rPr>
        <w:t>ԱՎԱՐՏԱԿԱՆ</w:t>
      </w:r>
      <w:r w:rsidRPr="00343867">
        <w:rPr>
          <w:rFonts w:ascii="Sylfaen" w:hAnsi="Sylfaen"/>
          <w:b/>
          <w:bCs/>
          <w:sz w:val="36"/>
          <w:szCs w:val="28"/>
          <w:lang w:val="af-ZA"/>
        </w:rPr>
        <w:t xml:space="preserve"> </w:t>
      </w:r>
      <w:r w:rsidRPr="00343867">
        <w:rPr>
          <w:rFonts w:ascii="Sylfaen" w:hAnsi="Sylfaen"/>
          <w:b/>
          <w:bCs/>
          <w:sz w:val="36"/>
          <w:szCs w:val="28"/>
        </w:rPr>
        <w:t>ԱՇԽԱՏԱՆՔԻ</w:t>
      </w:r>
      <w:r w:rsidRPr="00343867">
        <w:rPr>
          <w:rFonts w:ascii="Sylfaen" w:hAnsi="Sylfaen"/>
          <w:b/>
          <w:bCs/>
          <w:sz w:val="36"/>
          <w:szCs w:val="28"/>
          <w:lang w:val="af-ZA"/>
        </w:rPr>
        <w:t xml:space="preserve"> </w:t>
      </w:r>
      <w:r w:rsidRPr="00343867">
        <w:rPr>
          <w:rFonts w:ascii="Sylfaen" w:hAnsi="Sylfaen"/>
          <w:b/>
          <w:bCs/>
          <w:sz w:val="36"/>
          <w:szCs w:val="28"/>
        </w:rPr>
        <w:t>ԱՌԱՋԱԴՐԱՆՔ</w:t>
      </w:r>
    </w:p>
    <w:p w14:paraId="2C8D9FD4" w14:textId="77777777" w:rsidR="00380997" w:rsidRPr="00343867" w:rsidRDefault="00380997" w:rsidP="00380997">
      <w:pPr>
        <w:spacing w:after="0"/>
        <w:jc w:val="center"/>
        <w:rPr>
          <w:rFonts w:ascii="Sylfaen" w:hAnsi="Sylfaen"/>
          <w:b/>
          <w:sz w:val="32"/>
          <w:szCs w:val="32"/>
          <w:lang w:val="af-ZA"/>
        </w:rPr>
      </w:pPr>
    </w:p>
    <w:p w14:paraId="503957BD" w14:textId="77777777" w:rsidR="00380997" w:rsidRPr="00343867" w:rsidRDefault="00380997" w:rsidP="00380997">
      <w:pPr>
        <w:spacing w:after="0"/>
        <w:jc w:val="center"/>
        <w:rPr>
          <w:rFonts w:ascii="Sylfaen" w:hAnsi="Sylfaen"/>
          <w:sz w:val="36"/>
          <w:szCs w:val="36"/>
          <w:lang w:val="af-ZA"/>
        </w:rPr>
      </w:pPr>
      <w:r w:rsidRPr="00343867">
        <w:rPr>
          <w:rFonts w:ascii="Sylfaen" w:hAnsi="Sylfaen"/>
          <w:sz w:val="36"/>
          <w:szCs w:val="36"/>
          <w:lang w:val="af-ZA"/>
        </w:rPr>
        <w:t>«</w:t>
      </w:r>
      <w:r w:rsidRPr="00343867">
        <w:rPr>
          <w:rFonts w:ascii="Sylfaen" w:hAnsi="Sylfaen"/>
          <w:sz w:val="36"/>
          <w:szCs w:val="36"/>
        </w:rPr>
        <w:t>ԲՆԱՊԱՀՊԱՆՈՒԹՅՈՒՆ</w:t>
      </w:r>
      <w:r w:rsidRPr="00343867">
        <w:rPr>
          <w:rFonts w:ascii="Sylfaen" w:hAnsi="Sylfaen"/>
          <w:sz w:val="36"/>
          <w:szCs w:val="36"/>
          <w:lang w:val="af-ZA"/>
        </w:rPr>
        <w:t xml:space="preserve">» </w:t>
      </w:r>
      <w:r w:rsidRPr="00343867">
        <w:rPr>
          <w:rFonts w:ascii="Sylfaen" w:hAnsi="Sylfaen"/>
          <w:sz w:val="36"/>
          <w:szCs w:val="36"/>
        </w:rPr>
        <w:t>ԲԱԺՆԻՑ</w:t>
      </w:r>
    </w:p>
    <w:p w14:paraId="124B2791" w14:textId="77777777" w:rsidR="00D046D6" w:rsidRDefault="00D046D6" w:rsidP="006C3728">
      <w:pPr>
        <w:spacing w:after="0"/>
        <w:ind w:left="4320" w:hanging="3480"/>
        <w:rPr>
          <w:rFonts w:ascii="Sylfaen" w:hAnsi="Sylfaen"/>
          <w:b/>
          <w:sz w:val="32"/>
          <w:szCs w:val="32"/>
          <w:lang w:val="af-ZA"/>
        </w:rPr>
      </w:pPr>
    </w:p>
    <w:p w14:paraId="52643995" w14:textId="039550D8" w:rsidR="00380997" w:rsidRPr="00343867" w:rsidRDefault="00380997" w:rsidP="006C3728">
      <w:pPr>
        <w:spacing w:after="0"/>
        <w:ind w:left="4320" w:hanging="3480"/>
        <w:rPr>
          <w:rFonts w:ascii="Sylfaen" w:hAnsi="Sylfaen"/>
          <w:sz w:val="28"/>
          <w:szCs w:val="28"/>
          <w:lang w:val="hy-AM"/>
        </w:rPr>
      </w:pPr>
      <w:bookmarkStart w:id="0" w:name="_GoBack"/>
      <w:bookmarkEnd w:id="0"/>
      <w:r w:rsidRPr="00343867">
        <w:rPr>
          <w:rFonts w:ascii="Sylfaen" w:hAnsi="Sylfaen"/>
          <w:sz w:val="28"/>
          <w:szCs w:val="28"/>
          <w:lang w:val="hy-AM"/>
        </w:rPr>
        <w:t>Մասնագիտություն</w:t>
      </w:r>
      <w:r w:rsidRPr="00343867">
        <w:rPr>
          <w:rFonts w:ascii="Sylfaen" w:hAnsi="Sylfaen"/>
          <w:sz w:val="28"/>
          <w:szCs w:val="28"/>
        </w:rPr>
        <w:t>՝</w:t>
      </w:r>
      <w:r w:rsidRPr="00343867">
        <w:rPr>
          <w:rFonts w:ascii="Sylfaen" w:hAnsi="Sylfaen"/>
          <w:sz w:val="28"/>
          <w:szCs w:val="28"/>
          <w:lang w:val="af-ZA"/>
        </w:rPr>
        <w:t xml:space="preserve">          </w:t>
      </w:r>
      <w:r w:rsidR="006C3728">
        <w:rPr>
          <w:rFonts w:ascii="Sylfaen" w:hAnsi="Sylfaen"/>
          <w:sz w:val="28"/>
          <w:szCs w:val="28"/>
          <w:lang w:val="af-ZA"/>
        </w:rPr>
        <w:tab/>
      </w:r>
      <w:r w:rsidRPr="00343867">
        <w:rPr>
          <w:rFonts w:ascii="Sylfaen" w:hAnsi="Sylfaen"/>
          <w:sz w:val="28"/>
          <w:szCs w:val="28"/>
          <w:lang w:val="af-ZA"/>
        </w:rPr>
        <w:t xml:space="preserve"> </w:t>
      </w:r>
      <w:r w:rsidRPr="00343867">
        <w:rPr>
          <w:rFonts w:ascii="Sylfaen" w:hAnsi="Sylfaen"/>
          <w:sz w:val="28"/>
          <w:szCs w:val="28"/>
          <w:u w:val="single"/>
          <w:lang w:val="hy-AM"/>
        </w:rPr>
        <w:t xml:space="preserve">Ինֆորմատիկա </w:t>
      </w:r>
      <w:r w:rsidRPr="00343867">
        <w:rPr>
          <w:rFonts w:ascii="Sylfaen" w:hAnsi="Sylfaen"/>
          <w:sz w:val="28"/>
          <w:szCs w:val="28"/>
          <w:u w:val="single"/>
          <w:lang w:val="af-ZA"/>
        </w:rPr>
        <w:t>(</w:t>
      </w:r>
      <w:r w:rsidRPr="00343867">
        <w:rPr>
          <w:rFonts w:ascii="Sylfaen" w:hAnsi="Sylfaen"/>
          <w:sz w:val="28"/>
          <w:szCs w:val="28"/>
          <w:u w:val="single"/>
          <w:lang w:val="hy-AM"/>
        </w:rPr>
        <w:t>համակարգչային գիտություն</w:t>
      </w:r>
      <w:r w:rsidRPr="00343867">
        <w:rPr>
          <w:rFonts w:ascii="Sylfaen" w:hAnsi="Sylfaen"/>
          <w:sz w:val="28"/>
          <w:szCs w:val="28"/>
          <w:u w:val="single"/>
          <w:lang w:val="af-ZA"/>
        </w:rPr>
        <w:t>)</w:t>
      </w:r>
    </w:p>
    <w:p w14:paraId="6A01F180" w14:textId="4FD69DCB" w:rsidR="00380997" w:rsidRPr="00343867" w:rsidRDefault="00380997" w:rsidP="006C3728">
      <w:pPr>
        <w:spacing w:after="0"/>
        <w:ind w:left="4317" w:hanging="3750"/>
        <w:rPr>
          <w:rFonts w:ascii="Sylfaen" w:hAnsi="Sylfaen"/>
          <w:sz w:val="28"/>
          <w:szCs w:val="28"/>
          <w:u w:val="single"/>
          <w:lang w:val="af-ZA"/>
        </w:rPr>
      </w:pPr>
      <w:r w:rsidRPr="00343867">
        <w:rPr>
          <w:rFonts w:ascii="Sylfaen" w:hAnsi="Sylfaen"/>
          <w:sz w:val="28"/>
          <w:szCs w:val="28"/>
          <w:lang w:val="hy-AM"/>
        </w:rPr>
        <w:t>Կրթական ծրագիր՝</w:t>
      </w:r>
      <w:r w:rsidRPr="00343867">
        <w:rPr>
          <w:rFonts w:ascii="Sylfaen" w:hAnsi="Sylfaen"/>
          <w:sz w:val="28"/>
          <w:szCs w:val="28"/>
          <w:lang w:val="af-ZA"/>
        </w:rPr>
        <w:t xml:space="preserve">  </w:t>
      </w:r>
      <w:r w:rsidRPr="00343867">
        <w:rPr>
          <w:rFonts w:ascii="Sylfaen" w:hAnsi="Sylfaen"/>
          <w:sz w:val="28"/>
          <w:szCs w:val="28"/>
          <w:lang w:val="hy-AM"/>
        </w:rPr>
        <w:tab/>
      </w:r>
      <w:r w:rsidR="006C3728" w:rsidRPr="006C3728">
        <w:rPr>
          <w:rFonts w:ascii="Sylfaen" w:hAnsi="Sylfaen"/>
          <w:sz w:val="28"/>
          <w:szCs w:val="28"/>
          <w:lang w:val="af-ZA"/>
        </w:rPr>
        <w:tab/>
      </w:r>
      <w:r w:rsidRPr="00343867">
        <w:rPr>
          <w:rFonts w:ascii="Sylfaen" w:hAnsi="Sylfaen"/>
          <w:sz w:val="28"/>
          <w:szCs w:val="28"/>
          <w:u w:val="single"/>
          <w:lang w:val="hy-AM"/>
        </w:rPr>
        <w:t>Ինֆորմատիկա և կիրառական մաթեմատիկա</w:t>
      </w:r>
    </w:p>
    <w:p w14:paraId="679ABCAD" w14:textId="284D3D70" w:rsidR="00380997" w:rsidRPr="00343867" w:rsidRDefault="00380997" w:rsidP="00380997">
      <w:pPr>
        <w:spacing w:after="0"/>
        <w:ind w:left="3969" w:hanging="3402"/>
        <w:rPr>
          <w:rFonts w:ascii="Sylfaen" w:hAnsi="Sylfaen"/>
          <w:sz w:val="28"/>
          <w:szCs w:val="28"/>
          <w:lang w:val="hy-AM"/>
        </w:rPr>
      </w:pPr>
      <w:r w:rsidRPr="00343867">
        <w:rPr>
          <w:rFonts w:ascii="Sylfaen" w:hAnsi="Sylfaen"/>
          <w:sz w:val="28"/>
          <w:szCs w:val="28"/>
          <w:lang w:val="hy-AM"/>
        </w:rPr>
        <w:t>Ինստիտուտ</w:t>
      </w:r>
      <w:r w:rsidRPr="00343867">
        <w:rPr>
          <w:rFonts w:ascii="Sylfaen" w:hAnsi="Sylfaen"/>
          <w:sz w:val="28"/>
          <w:szCs w:val="28"/>
          <w:lang w:val="af-ZA"/>
        </w:rPr>
        <w:t>/</w:t>
      </w:r>
      <w:r w:rsidRPr="00343867">
        <w:rPr>
          <w:rFonts w:ascii="Sylfaen" w:hAnsi="Sylfaen"/>
          <w:sz w:val="28"/>
          <w:szCs w:val="28"/>
          <w:lang w:val="hy-AM"/>
        </w:rPr>
        <w:t>Ֆակուլտետ՝</w:t>
      </w:r>
      <w:r w:rsidRPr="00343867">
        <w:rPr>
          <w:rFonts w:ascii="Sylfaen" w:hAnsi="Sylfaen"/>
          <w:sz w:val="28"/>
          <w:szCs w:val="28"/>
          <w:lang w:val="af-ZA"/>
        </w:rPr>
        <w:t xml:space="preserve"> </w:t>
      </w:r>
      <w:r w:rsidR="006C3728">
        <w:rPr>
          <w:rFonts w:ascii="Sylfaen" w:hAnsi="Sylfaen"/>
          <w:sz w:val="28"/>
          <w:szCs w:val="28"/>
          <w:lang w:val="af-ZA"/>
        </w:rPr>
        <w:tab/>
      </w:r>
      <w:r w:rsidR="006C3728">
        <w:rPr>
          <w:rFonts w:ascii="Sylfaen" w:hAnsi="Sylfaen"/>
          <w:sz w:val="28"/>
          <w:szCs w:val="28"/>
          <w:lang w:val="af-ZA"/>
        </w:rPr>
        <w:tab/>
      </w:r>
      <w:r w:rsidRPr="00343867">
        <w:rPr>
          <w:rFonts w:ascii="Sylfaen" w:hAnsi="Sylfaen"/>
          <w:sz w:val="28"/>
          <w:szCs w:val="28"/>
          <w:u w:val="single"/>
          <w:lang w:val="hy-AM"/>
        </w:rPr>
        <w:t>ԿՄ և Ֆ ֆակուլտետ</w:t>
      </w:r>
    </w:p>
    <w:p w14:paraId="36451862" w14:textId="363ABBDE" w:rsidR="00380997" w:rsidRPr="00343867" w:rsidRDefault="00380997" w:rsidP="00380997">
      <w:pPr>
        <w:spacing w:after="0"/>
        <w:ind w:left="3969" w:hanging="3402"/>
        <w:jc w:val="both"/>
        <w:rPr>
          <w:rFonts w:ascii="Sylfaen" w:hAnsi="Sylfaen"/>
          <w:sz w:val="28"/>
          <w:szCs w:val="28"/>
          <w:lang w:val="hy-AM"/>
        </w:rPr>
      </w:pPr>
      <w:r w:rsidRPr="00343867">
        <w:rPr>
          <w:rFonts w:ascii="Sylfaen" w:hAnsi="Sylfaen"/>
          <w:sz w:val="28"/>
          <w:szCs w:val="28"/>
          <w:lang w:val="hy-AM"/>
        </w:rPr>
        <w:t>Խումբ՝</w:t>
      </w:r>
      <w:r w:rsidRPr="00343867">
        <w:rPr>
          <w:rFonts w:ascii="Sylfaen" w:hAnsi="Sylfaen"/>
          <w:sz w:val="28"/>
          <w:szCs w:val="28"/>
          <w:lang w:val="af-ZA"/>
        </w:rPr>
        <w:t xml:space="preserve">  </w:t>
      </w:r>
      <w:r w:rsidRPr="00343867">
        <w:rPr>
          <w:rFonts w:ascii="Sylfaen" w:hAnsi="Sylfaen"/>
          <w:sz w:val="28"/>
          <w:szCs w:val="28"/>
          <w:lang w:val="hy-AM"/>
        </w:rPr>
        <w:tab/>
      </w:r>
      <w:r w:rsidR="006C3728" w:rsidRPr="006C3728">
        <w:rPr>
          <w:rFonts w:ascii="Sylfaen" w:hAnsi="Sylfaen"/>
          <w:sz w:val="28"/>
          <w:szCs w:val="28"/>
          <w:lang w:val="hy-AM"/>
        </w:rPr>
        <w:tab/>
      </w:r>
      <w:r w:rsidRPr="00343867">
        <w:rPr>
          <w:rFonts w:ascii="Sylfaen" w:hAnsi="Sylfaen"/>
          <w:sz w:val="28"/>
          <w:szCs w:val="28"/>
          <w:u w:val="single"/>
          <w:lang w:val="hy-AM"/>
        </w:rPr>
        <w:t>ՄԹ 240</w:t>
      </w:r>
    </w:p>
    <w:p w14:paraId="13C531C9" w14:textId="6C5187F5" w:rsidR="00380997" w:rsidRPr="00343867" w:rsidRDefault="00380997" w:rsidP="00380997">
      <w:pPr>
        <w:spacing w:after="0"/>
        <w:ind w:left="3969" w:hanging="3402"/>
        <w:jc w:val="both"/>
        <w:rPr>
          <w:rFonts w:ascii="Sylfaen" w:hAnsi="Sylfaen"/>
          <w:sz w:val="28"/>
          <w:szCs w:val="28"/>
          <w:u w:val="single"/>
          <w:lang w:val="hy-AM"/>
        </w:rPr>
      </w:pPr>
      <w:r w:rsidRPr="00343867">
        <w:rPr>
          <w:rFonts w:ascii="Sylfaen" w:hAnsi="Sylfaen"/>
          <w:sz w:val="28"/>
          <w:szCs w:val="28"/>
          <w:lang w:val="hy-AM"/>
        </w:rPr>
        <w:t>Ուսանող՝</w:t>
      </w:r>
      <w:r w:rsidRPr="00343867">
        <w:rPr>
          <w:rFonts w:ascii="Sylfaen" w:hAnsi="Sylfaen"/>
          <w:sz w:val="28"/>
          <w:szCs w:val="28"/>
          <w:lang w:val="af-ZA"/>
        </w:rPr>
        <w:t xml:space="preserve"> </w:t>
      </w:r>
      <w:r w:rsidRPr="00343867">
        <w:rPr>
          <w:rFonts w:ascii="Sylfaen" w:hAnsi="Sylfaen"/>
          <w:sz w:val="28"/>
          <w:szCs w:val="28"/>
          <w:lang w:val="hy-AM"/>
        </w:rPr>
        <w:tab/>
      </w:r>
      <w:r w:rsidR="006C3728" w:rsidRPr="006C3728">
        <w:rPr>
          <w:rFonts w:ascii="Sylfaen" w:hAnsi="Sylfaen"/>
          <w:sz w:val="28"/>
          <w:szCs w:val="28"/>
          <w:lang w:val="hy-AM"/>
        </w:rPr>
        <w:tab/>
      </w:r>
      <w:r w:rsidRPr="00343867">
        <w:rPr>
          <w:rFonts w:ascii="Sylfaen" w:hAnsi="Sylfaen"/>
          <w:sz w:val="28"/>
          <w:szCs w:val="28"/>
          <w:u w:val="single"/>
          <w:lang w:val="af-ZA"/>
        </w:rPr>
        <w:t>Գրիգորյան</w:t>
      </w:r>
      <w:r w:rsidR="003B10F8">
        <w:rPr>
          <w:rFonts w:ascii="Sylfaen" w:hAnsi="Sylfaen"/>
          <w:sz w:val="28"/>
          <w:szCs w:val="28"/>
          <w:u w:val="single"/>
          <w:lang w:val="hy-AM"/>
        </w:rPr>
        <w:t xml:space="preserve"> Արսեն Էդուարդի</w:t>
      </w:r>
      <w:r w:rsidRPr="00343867">
        <w:rPr>
          <w:rFonts w:ascii="Sylfaen" w:hAnsi="Sylfaen"/>
          <w:sz w:val="28"/>
          <w:szCs w:val="28"/>
          <w:u w:val="single"/>
          <w:lang w:val="af-ZA"/>
        </w:rPr>
        <w:t xml:space="preserve"> </w:t>
      </w:r>
    </w:p>
    <w:p w14:paraId="0F1398C1" w14:textId="374C32DC" w:rsidR="00380997" w:rsidRPr="00343867" w:rsidRDefault="00380997" w:rsidP="00380997">
      <w:pPr>
        <w:spacing w:after="0"/>
        <w:ind w:left="3969" w:hanging="3402"/>
        <w:jc w:val="both"/>
        <w:rPr>
          <w:rFonts w:ascii="Sylfaen" w:hAnsi="Sylfaen"/>
          <w:sz w:val="28"/>
          <w:szCs w:val="28"/>
          <w:u w:val="single"/>
          <w:lang w:val="hy-AM"/>
        </w:rPr>
      </w:pPr>
      <w:r w:rsidRPr="00343867">
        <w:rPr>
          <w:rFonts w:ascii="Sylfaen" w:hAnsi="Sylfaen"/>
          <w:sz w:val="28"/>
          <w:szCs w:val="28"/>
          <w:lang w:val="hy-AM"/>
        </w:rPr>
        <w:t>Խորհրդատու՝</w:t>
      </w:r>
      <w:r w:rsidRPr="00343867">
        <w:rPr>
          <w:rFonts w:ascii="Sylfaen" w:hAnsi="Sylfaen"/>
          <w:sz w:val="28"/>
          <w:szCs w:val="28"/>
          <w:lang w:val="af-ZA"/>
        </w:rPr>
        <w:t xml:space="preserve">   </w:t>
      </w:r>
      <w:r w:rsidRPr="00343867">
        <w:rPr>
          <w:rFonts w:ascii="Sylfaen" w:hAnsi="Sylfaen"/>
          <w:sz w:val="28"/>
          <w:szCs w:val="28"/>
          <w:lang w:val="hy-AM"/>
        </w:rPr>
        <w:t xml:space="preserve">               </w:t>
      </w:r>
      <w:r w:rsidR="00F4623E" w:rsidRPr="00343867">
        <w:rPr>
          <w:rFonts w:ascii="Sylfaen" w:hAnsi="Sylfaen"/>
          <w:sz w:val="28"/>
          <w:szCs w:val="28"/>
          <w:lang w:val="hy-AM"/>
        </w:rPr>
        <w:t xml:space="preserve"> </w:t>
      </w:r>
      <w:r w:rsidR="00FE22B4" w:rsidRPr="006C3728">
        <w:rPr>
          <w:rFonts w:ascii="Sylfaen" w:hAnsi="Sylfaen"/>
          <w:sz w:val="28"/>
          <w:szCs w:val="28"/>
          <w:lang w:val="af-ZA"/>
        </w:rPr>
        <w:t xml:space="preserve">  </w:t>
      </w:r>
      <w:r w:rsidR="006C3728">
        <w:rPr>
          <w:rFonts w:ascii="Sylfaen" w:hAnsi="Sylfaen"/>
          <w:sz w:val="28"/>
          <w:szCs w:val="28"/>
          <w:lang w:val="af-ZA"/>
        </w:rPr>
        <w:tab/>
      </w:r>
      <w:r w:rsidR="006C3728">
        <w:rPr>
          <w:rFonts w:ascii="Sylfaen" w:hAnsi="Sylfaen"/>
          <w:sz w:val="28"/>
          <w:szCs w:val="28"/>
          <w:lang w:val="af-ZA"/>
        </w:rPr>
        <w:tab/>
      </w:r>
      <w:r w:rsidRPr="00343867">
        <w:rPr>
          <w:rFonts w:ascii="Sylfaen" w:hAnsi="Sylfaen"/>
          <w:sz w:val="28"/>
          <w:szCs w:val="28"/>
          <w:u w:val="single"/>
          <w:lang w:val="hy-AM"/>
        </w:rPr>
        <w:t>Կոստանյան Գ.Ռ.</w:t>
      </w:r>
    </w:p>
    <w:p w14:paraId="7DD7E872" w14:textId="77777777" w:rsidR="00380997" w:rsidRPr="00343867" w:rsidRDefault="00380997" w:rsidP="00380997">
      <w:pPr>
        <w:rPr>
          <w:rFonts w:ascii="Sylfaen" w:hAnsi="Sylfaen"/>
          <w:lang w:val="af-ZA"/>
        </w:rPr>
      </w:pPr>
    </w:p>
    <w:p w14:paraId="5EFD506D" w14:textId="77777777" w:rsidR="00380997" w:rsidRPr="00343867" w:rsidRDefault="00380997" w:rsidP="00380997">
      <w:pPr>
        <w:rPr>
          <w:rFonts w:ascii="Sylfaen" w:hAnsi="Sylfaen"/>
          <w:lang w:val="af-ZA"/>
        </w:rPr>
      </w:pPr>
    </w:p>
    <w:p w14:paraId="37035EE8" w14:textId="77777777" w:rsidR="00380997" w:rsidRPr="00343867" w:rsidRDefault="00380997" w:rsidP="00380997">
      <w:pPr>
        <w:jc w:val="center"/>
        <w:rPr>
          <w:rFonts w:ascii="Sylfaen" w:hAnsi="Sylfaen"/>
          <w:b/>
          <w:sz w:val="28"/>
          <w:szCs w:val="28"/>
          <w:lang w:val="hy-AM"/>
        </w:rPr>
      </w:pPr>
    </w:p>
    <w:p w14:paraId="175CC70C" w14:textId="77777777" w:rsidR="00380997" w:rsidRPr="00343867" w:rsidRDefault="00380997" w:rsidP="00380997">
      <w:pPr>
        <w:jc w:val="center"/>
        <w:rPr>
          <w:rFonts w:ascii="Sylfaen" w:hAnsi="Sylfaen"/>
          <w:b/>
          <w:sz w:val="28"/>
          <w:szCs w:val="28"/>
          <w:lang w:val="af-ZA"/>
        </w:rPr>
      </w:pPr>
    </w:p>
    <w:p w14:paraId="5D4CC5E3" w14:textId="77777777" w:rsidR="00380997" w:rsidRPr="00343867" w:rsidRDefault="00380997" w:rsidP="00380997">
      <w:pPr>
        <w:jc w:val="center"/>
        <w:rPr>
          <w:rFonts w:ascii="Sylfaen" w:hAnsi="Sylfaen"/>
          <w:b/>
          <w:sz w:val="28"/>
          <w:szCs w:val="28"/>
          <w:lang w:val="af-ZA"/>
        </w:rPr>
      </w:pPr>
    </w:p>
    <w:p w14:paraId="65508DF3" w14:textId="77777777" w:rsidR="00380997" w:rsidRPr="00343867" w:rsidRDefault="00380997" w:rsidP="00380997">
      <w:pPr>
        <w:jc w:val="center"/>
        <w:rPr>
          <w:rFonts w:ascii="Sylfaen" w:hAnsi="Sylfaen"/>
          <w:b/>
          <w:sz w:val="28"/>
          <w:szCs w:val="28"/>
          <w:lang w:val="af-ZA"/>
        </w:rPr>
      </w:pPr>
    </w:p>
    <w:p w14:paraId="5E62801D" w14:textId="77777777" w:rsidR="00380997" w:rsidRPr="00343867" w:rsidRDefault="00380997" w:rsidP="00380997">
      <w:pPr>
        <w:jc w:val="center"/>
        <w:rPr>
          <w:rFonts w:ascii="Sylfaen" w:hAnsi="Sylfaen"/>
          <w:b/>
          <w:sz w:val="28"/>
          <w:szCs w:val="28"/>
          <w:lang w:val="af-ZA"/>
        </w:rPr>
      </w:pPr>
    </w:p>
    <w:p w14:paraId="51EA7B0E" w14:textId="074C0084" w:rsidR="00380997" w:rsidRPr="00343867" w:rsidRDefault="00380997" w:rsidP="00380997">
      <w:pPr>
        <w:jc w:val="center"/>
        <w:rPr>
          <w:rFonts w:ascii="Sylfaen" w:hAnsi="Sylfaen"/>
          <w:b/>
          <w:sz w:val="28"/>
          <w:szCs w:val="28"/>
          <w:lang w:val="af-ZA"/>
        </w:rPr>
      </w:pPr>
      <w:r w:rsidRPr="00343867">
        <w:rPr>
          <w:rFonts w:ascii="Sylfaen" w:hAnsi="Sylfaen"/>
          <w:b/>
          <w:sz w:val="28"/>
          <w:szCs w:val="28"/>
          <w:lang w:val="hy-AM"/>
        </w:rPr>
        <w:t>ԵՐԵՎԱՆ</w:t>
      </w:r>
      <w:r w:rsidRPr="00343867">
        <w:rPr>
          <w:rFonts w:ascii="Sylfaen" w:hAnsi="Sylfaen"/>
          <w:b/>
          <w:sz w:val="28"/>
          <w:szCs w:val="28"/>
          <w:lang w:val="af-ZA"/>
        </w:rPr>
        <w:t xml:space="preserve">  2026</w:t>
      </w:r>
    </w:p>
    <w:p w14:paraId="2B7FA54C" w14:textId="77777777" w:rsidR="00380997" w:rsidRPr="00343867" w:rsidRDefault="00380997" w:rsidP="00380997">
      <w:pPr>
        <w:tabs>
          <w:tab w:val="left" w:pos="7530"/>
        </w:tabs>
        <w:jc w:val="center"/>
        <w:rPr>
          <w:rFonts w:ascii="Sylfaen" w:hAnsi="Sylfaen"/>
          <w:b/>
          <w:sz w:val="28"/>
          <w:szCs w:val="28"/>
          <w:lang w:val="af-ZA"/>
        </w:rPr>
      </w:pPr>
      <w:r w:rsidRPr="00343867">
        <w:rPr>
          <w:rFonts w:ascii="Sylfaen" w:hAnsi="Sylfaen"/>
          <w:b/>
          <w:sz w:val="28"/>
          <w:szCs w:val="28"/>
          <w:lang w:val="hy-AM"/>
        </w:rPr>
        <w:lastRenderedPageBreak/>
        <w:t>ԱՌԱՋԱԴՐԱՆՔԻ</w:t>
      </w:r>
      <w:r w:rsidRPr="00343867">
        <w:rPr>
          <w:rFonts w:ascii="Sylfaen" w:hAnsi="Sylfaen"/>
          <w:b/>
          <w:sz w:val="28"/>
          <w:szCs w:val="28"/>
          <w:lang w:val="af-ZA"/>
        </w:rPr>
        <w:t xml:space="preserve"> </w:t>
      </w:r>
      <w:r w:rsidRPr="00343867">
        <w:rPr>
          <w:rFonts w:ascii="Sylfaen" w:hAnsi="Sylfaen"/>
          <w:b/>
          <w:sz w:val="28"/>
          <w:szCs w:val="28"/>
          <w:lang w:val="hy-AM"/>
        </w:rPr>
        <w:t>ԹԵՄԱ</w:t>
      </w:r>
    </w:p>
    <w:p w14:paraId="06A64761" w14:textId="77777777" w:rsidR="00066969" w:rsidRPr="00066969" w:rsidRDefault="00066969" w:rsidP="00066969">
      <w:pPr>
        <w:spacing w:after="0" w:line="360" w:lineRule="auto"/>
        <w:jc w:val="center"/>
        <w:rPr>
          <w:rFonts w:ascii="Sylfaen" w:hAnsi="Sylfaen"/>
          <w:b/>
          <w:sz w:val="32"/>
          <w:szCs w:val="28"/>
          <w:lang w:val="hy-AM"/>
        </w:rPr>
      </w:pPr>
      <w:r w:rsidRPr="00066969">
        <w:rPr>
          <w:rFonts w:ascii="Sylfaen" w:hAnsi="Sylfaen"/>
          <w:b/>
          <w:sz w:val="32"/>
          <w:szCs w:val="28"/>
          <w:lang w:val="hy-AM"/>
        </w:rPr>
        <w:t>Գրաֆների ներկման խնդրի կիրառումը բնապահպանական տեսանկյունից</w:t>
      </w:r>
    </w:p>
    <w:p w14:paraId="21A97C2D" w14:textId="13DC549A" w:rsidR="00380997" w:rsidRPr="00343867" w:rsidRDefault="00380997" w:rsidP="00066969">
      <w:pPr>
        <w:spacing w:after="0"/>
        <w:rPr>
          <w:rFonts w:ascii="Sylfaen" w:hAnsi="Sylfaen" w:cs="Sylfaen"/>
          <w:sz w:val="28"/>
          <w:szCs w:val="28"/>
          <w:lang w:val="hy-AM"/>
        </w:rPr>
      </w:pPr>
      <w:r w:rsidRPr="00343867">
        <w:rPr>
          <w:rFonts w:ascii="Sylfaen" w:hAnsi="Sylfaen" w:cs="Sylfaen"/>
          <w:sz w:val="28"/>
          <w:szCs w:val="28"/>
          <w:lang w:val="hy-AM"/>
        </w:rPr>
        <w:br/>
      </w:r>
    </w:p>
    <w:p w14:paraId="0ACA460A" w14:textId="77777777" w:rsidR="00380997" w:rsidRPr="00343867" w:rsidRDefault="00380997" w:rsidP="00380997">
      <w:pPr>
        <w:jc w:val="center"/>
        <w:rPr>
          <w:rFonts w:ascii="Sylfaen" w:hAnsi="Sylfaen"/>
          <w:b/>
          <w:sz w:val="28"/>
          <w:szCs w:val="28"/>
          <w:lang w:val="af-ZA"/>
        </w:rPr>
      </w:pPr>
      <w:r w:rsidRPr="00343867">
        <w:rPr>
          <w:rFonts w:ascii="Sylfaen" w:hAnsi="Sylfaen"/>
          <w:b/>
          <w:sz w:val="28"/>
          <w:szCs w:val="28"/>
          <w:lang w:val="hy-AM"/>
        </w:rPr>
        <w:t>ԱՌԱՋԱԴՐՎՈՂ</w:t>
      </w:r>
      <w:r w:rsidRPr="00343867">
        <w:rPr>
          <w:rFonts w:ascii="Sylfaen" w:hAnsi="Sylfaen"/>
          <w:b/>
          <w:sz w:val="28"/>
          <w:szCs w:val="28"/>
          <w:lang w:val="af-ZA"/>
        </w:rPr>
        <w:t xml:space="preserve"> </w:t>
      </w:r>
      <w:r w:rsidRPr="00343867">
        <w:rPr>
          <w:rFonts w:ascii="Sylfaen" w:hAnsi="Sylfaen"/>
          <w:b/>
          <w:sz w:val="28"/>
          <w:szCs w:val="28"/>
          <w:lang w:val="hy-AM"/>
        </w:rPr>
        <w:t>ԳՐԱԿԱՆՈՒԹՅՈՒՆ</w:t>
      </w:r>
    </w:p>
    <w:p w14:paraId="0CEDA65B" w14:textId="77777777" w:rsidR="00380997" w:rsidRPr="00343867" w:rsidRDefault="00380997" w:rsidP="00066969">
      <w:pPr>
        <w:pStyle w:val="ListParagraph"/>
        <w:spacing w:after="0" w:line="360" w:lineRule="auto"/>
        <w:ind w:left="786"/>
        <w:jc w:val="both"/>
        <w:rPr>
          <w:rFonts w:ascii="Sylfaen" w:hAnsi="Sylfaen"/>
          <w:lang w:val="af-ZA"/>
        </w:rPr>
      </w:pPr>
    </w:p>
    <w:p w14:paraId="182B521D" w14:textId="77777777" w:rsidR="00066969" w:rsidRPr="00066969" w:rsidRDefault="00066969" w:rsidP="00066969">
      <w:pPr>
        <w:pStyle w:val="ListParagraph"/>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ylfaen" w:hAnsi="Sylfaen" w:cs="Sylfaen"/>
          <w:lang w:val="hy-AM"/>
        </w:rPr>
      </w:pPr>
      <w:r w:rsidRPr="00066969">
        <w:rPr>
          <w:rFonts w:ascii="Sylfaen" w:hAnsi="Sylfaen" w:cs="Sylfaen"/>
          <w:lang w:val="hy-AM"/>
        </w:rPr>
        <w:t>Մարուխյան Ո., Հովհաննիսյան Լ. Էկոլոգիական մենեջմենտ. Երևան, 2009.</w:t>
      </w:r>
    </w:p>
    <w:p w14:paraId="50F9E55F" w14:textId="77777777" w:rsidR="00066969" w:rsidRPr="00066969" w:rsidRDefault="00066969" w:rsidP="00066969">
      <w:pPr>
        <w:pStyle w:val="ListParagraph"/>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ylfaen" w:hAnsi="Sylfaen" w:cs="Sylfaen"/>
          <w:lang w:val="hy-AM"/>
        </w:rPr>
      </w:pPr>
      <w:r w:rsidRPr="00066969">
        <w:rPr>
          <w:rFonts w:ascii="Sylfaen" w:hAnsi="Sylfaen" w:cs="Sylfaen"/>
          <w:lang w:val="hy-AM"/>
        </w:rPr>
        <w:t>Մարուխյան Ա.Դ., Գրիգորյան Կ.Ա. Ավարտական աշխատանքի «Բնապահպանություն» բաժնի կատարման և ձևակերպման ուղեցույց. Երևան, Ճարտարագետ, 2019.</w:t>
      </w:r>
    </w:p>
    <w:p w14:paraId="1DE14841" w14:textId="77777777" w:rsidR="00066969" w:rsidRPr="00066969" w:rsidRDefault="00066969" w:rsidP="00066969">
      <w:pPr>
        <w:pStyle w:val="ListParagraph"/>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ylfaen" w:hAnsi="Sylfaen" w:cs="Sylfaen"/>
          <w:lang w:val="hy-AM"/>
        </w:rPr>
      </w:pPr>
      <w:r w:rsidRPr="00066969">
        <w:rPr>
          <w:rFonts w:ascii="Sylfaen" w:hAnsi="Sylfaen" w:cs="Sylfaen"/>
          <w:lang w:val="hy-AM"/>
        </w:rPr>
        <w:t>Թափոնների կառավարումը Հայաստանում: ՀՀ Կառավարության զեկույց, Մարտ 2020, Երևան.</w:t>
      </w:r>
    </w:p>
    <w:p w14:paraId="669D97D0" w14:textId="77777777" w:rsidR="00066969" w:rsidRPr="00066969" w:rsidRDefault="00066969" w:rsidP="00066969">
      <w:pPr>
        <w:pStyle w:val="ListParagraph"/>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ylfaen" w:hAnsi="Sylfaen" w:cs="Sylfaen"/>
          <w:lang w:val="hy-AM"/>
        </w:rPr>
      </w:pPr>
      <w:r w:rsidRPr="00066969">
        <w:rPr>
          <w:rFonts w:ascii="Sylfaen" w:hAnsi="Sylfaen" w:cs="Sylfaen"/>
          <w:lang w:val="hy-AM"/>
        </w:rPr>
        <w:t>Авраамов Ю.С., Грачев М.М., Шляпин А.Ф. Защита человека от электромагнитных воздействий. М., 2002.</w:t>
      </w:r>
    </w:p>
    <w:p w14:paraId="1A13B2CB" w14:textId="77777777" w:rsidR="00066969" w:rsidRPr="00066969" w:rsidRDefault="00066969" w:rsidP="00066969">
      <w:pPr>
        <w:pStyle w:val="ListParagraph"/>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ylfaen" w:hAnsi="Sylfaen" w:cs="Sylfaen"/>
          <w:lang w:val="hy-AM"/>
        </w:rPr>
      </w:pPr>
      <w:r w:rsidRPr="00066969">
        <w:rPr>
          <w:rFonts w:ascii="Sylfaen" w:hAnsi="Sylfaen" w:cs="Sylfaen"/>
          <w:lang w:val="hy-AM"/>
        </w:rPr>
        <w:t>Иванов Н.И., Фадин И.М. Инженерная экология и экологический менеджмент. М., Лотос, 2004.</w:t>
      </w:r>
    </w:p>
    <w:p w14:paraId="41133028" w14:textId="77777777" w:rsidR="00066969" w:rsidRPr="00343867" w:rsidRDefault="00066969" w:rsidP="00066969">
      <w:pPr>
        <w:spacing w:after="0" w:line="360" w:lineRule="auto"/>
        <w:jc w:val="both"/>
        <w:rPr>
          <w:rFonts w:ascii="Sylfaen" w:hAnsi="Sylfaen"/>
        </w:rPr>
      </w:pPr>
    </w:p>
    <w:p w14:paraId="2D270ECB" w14:textId="77777777" w:rsidR="00380997" w:rsidRPr="00343867" w:rsidRDefault="00380997" w:rsidP="00066969">
      <w:pPr>
        <w:pStyle w:val="ListParagraph"/>
        <w:spacing w:after="0" w:line="360" w:lineRule="auto"/>
        <w:ind w:left="786"/>
        <w:jc w:val="both"/>
        <w:rPr>
          <w:rFonts w:ascii="Sylfaen" w:hAnsi="Sylfaen"/>
          <w:lang w:val="af-ZA"/>
        </w:rPr>
      </w:pPr>
    </w:p>
    <w:p w14:paraId="4E6F5152" w14:textId="77777777" w:rsidR="00380997" w:rsidRPr="00343867" w:rsidRDefault="00380997" w:rsidP="00380997">
      <w:pPr>
        <w:ind w:firstLine="708"/>
        <w:jc w:val="both"/>
        <w:rPr>
          <w:rFonts w:ascii="Sylfaen" w:hAnsi="Sylfaen"/>
          <w:sz w:val="28"/>
          <w:szCs w:val="28"/>
          <w:lang w:val="hy-AM"/>
        </w:rPr>
      </w:pPr>
    </w:p>
    <w:p w14:paraId="58F018B0" w14:textId="77777777" w:rsidR="00380997" w:rsidRPr="00343867" w:rsidRDefault="00380997" w:rsidP="00380997">
      <w:pPr>
        <w:ind w:firstLine="708"/>
        <w:jc w:val="both"/>
        <w:rPr>
          <w:rFonts w:ascii="Sylfaen" w:hAnsi="Sylfaen"/>
          <w:sz w:val="28"/>
          <w:szCs w:val="28"/>
          <w:lang w:val="hy-AM"/>
        </w:rPr>
      </w:pPr>
    </w:p>
    <w:p w14:paraId="0DF004BD" w14:textId="77777777" w:rsidR="00380997" w:rsidRPr="00343867" w:rsidRDefault="00380997" w:rsidP="00380997">
      <w:pPr>
        <w:ind w:firstLine="708"/>
        <w:jc w:val="both"/>
        <w:rPr>
          <w:rFonts w:ascii="Sylfaen" w:hAnsi="Sylfaen"/>
          <w:sz w:val="28"/>
          <w:szCs w:val="28"/>
          <w:lang w:val="hy-AM"/>
        </w:rPr>
      </w:pPr>
    </w:p>
    <w:p w14:paraId="5CD49B84" w14:textId="77777777" w:rsidR="00380997" w:rsidRPr="00343867" w:rsidRDefault="00380997" w:rsidP="00380997">
      <w:pPr>
        <w:jc w:val="both"/>
        <w:rPr>
          <w:rFonts w:ascii="Sylfaen" w:hAnsi="Sylfaen"/>
          <w:sz w:val="28"/>
          <w:szCs w:val="28"/>
          <w:lang w:val="hy-AM"/>
        </w:rPr>
      </w:pPr>
    </w:p>
    <w:p w14:paraId="045F2996" w14:textId="77777777" w:rsidR="00066969" w:rsidRDefault="00066969" w:rsidP="00380997">
      <w:pPr>
        <w:ind w:firstLine="708"/>
        <w:jc w:val="both"/>
        <w:rPr>
          <w:rFonts w:ascii="Sylfaen" w:hAnsi="Sylfaen"/>
          <w:sz w:val="28"/>
          <w:szCs w:val="28"/>
          <w:lang w:val="hy-AM"/>
        </w:rPr>
      </w:pPr>
    </w:p>
    <w:p w14:paraId="76C8E415" w14:textId="77777777" w:rsidR="00066969" w:rsidRDefault="00066969" w:rsidP="00380997">
      <w:pPr>
        <w:ind w:firstLine="708"/>
        <w:jc w:val="both"/>
        <w:rPr>
          <w:rFonts w:ascii="Sylfaen" w:hAnsi="Sylfaen"/>
          <w:sz w:val="28"/>
          <w:szCs w:val="28"/>
          <w:lang w:val="hy-AM"/>
        </w:rPr>
      </w:pPr>
    </w:p>
    <w:p w14:paraId="033E6D3C" w14:textId="77777777" w:rsidR="00066969" w:rsidRDefault="00066969" w:rsidP="00380997">
      <w:pPr>
        <w:ind w:firstLine="708"/>
        <w:jc w:val="both"/>
        <w:rPr>
          <w:rFonts w:ascii="Sylfaen" w:hAnsi="Sylfaen"/>
          <w:sz w:val="28"/>
          <w:szCs w:val="28"/>
          <w:lang w:val="hy-AM"/>
        </w:rPr>
      </w:pPr>
    </w:p>
    <w:p w14:paraId="1E98DE2B" w14:textId="77777777" w:rsidR="00066969" w:rsidRDefault="00066969" w:rsidP="00380997">
      <w:pPr>
        <w:ind w:firstLine="708"/>
        <w:jc w:val="both"/>
        <w:rPr>
          <w:rFonts w:ascii="Sylfaen" w:hAnsi="Sylfaen"/>
          <w:sz w:val="28"/>
          <w:szCs w:val="28"/>
          <w:lang w:val="hy-AM"/>
        </w:rPr>
      </w:pPr>
    </w:p>
    <w:p w14:paraId="635F0D90" w14:textId="0CF142B5" w:rsidR="00380997" w:rsidRPr="00343867" w:rsidRDefault="00380997" w:rsidP="00380997">
      <w:pPr>
        <w:ind w:firstLine="708"/>
        <w:jc w:val="both"/>
        <w:rPr>
          <w:rFonts w:ascii="Sylfaen" w:hAnsi="Sylfaen"/>
          <w:sz w:val="26"/>
          <w:szCs w:val="26"/>
          <w:lang w:val="af-ZA"/>
        </w:rPr>
      </w:pPr>
      <w:r w:rsidRPr="00343867">
        <w:rPr>
          <w:rFonts w:ascii="Sylfaen" w:hAnsi="Sylfaen"/>
          <w:sz w:val="28"/>
          <w:szCs w:val="28"/>
          <w:lang w:val="hy-AM"/>
        </w:rPr>
        <w:t>Առաջադրանքը</w:t>
      </w:r>
      <w:r w:rsidRPr="00343867">
        <w:rPr>
          <w:rFonts w:ascii="Sylfaen" w:hAnsi="Sylfaen"/>
          <w:sz w:val="28"/>
          <w:szCs w:val="28"/>
          <w:lang w:val="af-ZA"/>
        </w:rPr>
        <w:t xml:space="preserve"> </w:t>
      </w:r>
      <w:r w:rsidRPr="00343867">
        <w:rPr>
          <w:rFonts w:ascii="Sylfaen" w:hAnsi="Sylfaen"/>
          <w:sz w:val="28"/>
          <w:szCs w:val="28"/>
          <w:lang w:val="hy-AM"/>
        </w:rPr>
        <w:t>տրված</w:t>
      </w:r>
      <w:r w:rsidRPr="00343867">
        <w:rPr>
          <w:rFonts w:ascii="Sylfaen" w:hAnsi="Sylfaen"/>
          <w:sz w:val="28"/>
          <w:szCs w:val="28"/>
          <w:lang w:val="af-ZA"/>
        </w:rPr>
        <w:t xml:space="preserve"> </w:t>
      </w:r>
      <w:r w:rsidRPr="00343867">
        <w:rPr>
          <w:rFonts w:ascii="Sylfaen" w:hAnsi="Sylfaen"/>
          <w:sz w:val="28"/>
          <w:szCs w:val="28"/>
          <w:lang w:val="hy-AM"/>
        </w:rPr>
        <w:t>է՝</w:t>
      </w:r>
      <w:r w:rsidRPr="00343867">
        <w:rPr>
          <w:rFonts w:ascii="Sylfaen" w:hAnsi="Sylfaen"/>
          <w:sz w:val="28"/>
          <w:szCs w:val="28"/>
          <w:lang w:val="hy-AM"/>
        </w:rPr>
        <w:tab/>
      </w:r>
      <w:r w:rsidRPr="00343867">
        <w:rPr>
          <w:rFonts w:ascii="Sylfaen" w:hAnsi="Sylfaen"/>
          <w:sz w:val="28"/>
          <w:szCs w:val="28"/>
          <w:lang w:val="hy-AM"/>
        </w:rPr>
        <w:tab/>
      </w:r>
      <w:r w:rsidRPr="00343867">
        <w:rPr>
          <w:rFonts w:ascii="Sylfaen" w:hAnsi="Sylfaen"/>
          <w:sz w:val="28"/>
          <w:szCs w:val="28"/>
          <w:lang w:val="hy-AM"/>
        </w:rPr>
        <w:tab/>
      </w:r>
      <w:r w:rsidRPr="00343867">
        <w:rPr>
          <w:rFonts w:ascii="Sylfaen" w:hAnsi="Sylfaen"/>
          <w:sz w:val="28"/>
          <w:szCs w:val="28"/>
          <w:lang w:val="hy-AM"/>
        </w:rPr>
        <w:tab/>
        <w:t xml:space="preserve">    11</w:t>
      </w:r>
      <w:r w:rsidRPr="00343867">
        <w:rPr>
          <w:rFonts w:ascii="Sylfaen" w:hAnsi="Sylfaen"/>
          <w:sz w:val="28"/>
          <w:szCs w:val="28"/>
          <w:lang w:val="af-ZA"/>
        </w:rPr>
        <w:t>.</w:t>
      </w:r>
      <w:r w:rsidRPr="00343867">
        <w:rPr>
          <w:rFonts w:ascii="Sylfaen" w:hAnsi="Sylfaen"/>
          <w:sz w:val="28"/>
          <w:szCs w:val="28"/>
          <w:lang w:val="hy-AM"/>
        </w:rPr>
        <w:t>11.202</w:t>
      </w:r>
      <w:r w:rsidRPr="00343867">
        <w:rPr>
          <w:rFonts w:ascii="Sylfaen" w:hAnsi="Sylfaen"/>
          <w:sz w:val="28"/>
          <w:szCs w:val="28"/>
          <w:lang w:val="af-ZA"/>
        </w:rPr>
        <w:t>5</w:t>
      </w:r>
      <w:r w:rsidRPr="00343867">
        <w:rPr>
          <w:rFonts w:ascii="Sylfaen" w:hAnsi="Sylfaen"/>
          <w:sz w:val="28"/>
          <w:szCs w:val="28"/>
          <w:lang w:val="hy-AM"/>
        </w:rPr>
        <w:t xml:space="preserve"> թ</w:t>
      </w:r>
      <w:r w:rsidRPr="00343867">
        <w:rPr>
          <w:rFonts w:ascii="Sylfaen" w:hAnsi="Sylfaen"/>
          <w:sz w:val="28"/>
          <w:szCs w:val="28"/>
          <w:lang w:val="af-ZA"/>
        </w:rPr>
        <w:t>.</w:t>
      </w:r>
    </w:p>
    <w:p w14:paraId="6A67E67C" w14:textId="68B0D572" w:rsidR="00A14173" w:rsidRPr="00066969" w:rsidRDefault="00380997" w:rsidP="00066969">
      <w:pPr>
        <w:ind w:firstLine="708"/>
        <w:jc w:val="both"/>
        <w:rPr>
          <w:rFonts w:ascii="Sylfaen" w:hAnsi="Sylfaen"/>
          <w:sz w:val="28"/>
          <w:szCs w:val="28"/>
          <w:lang w:val="af-ZA"/>
        </w:rPr>
      </w:pPr>
      <w:r w:rsidRPr="00343867">
        <w:rPr>
          <w:rFonts w:ascii="Sylfaen" w:hAnsi="Sylfaen"/>
          <w:sz w:val="28"/>
          <w:szCs w:val="28"/>
          <w:lang w:val="hy-AM"/>
        </w:rPr>
        <w:t>Խորհրդատու՝</w:t>
      </w:r>
      <w:r w:rsidRPr="00343867">
        <w:rPr>
          <w:rFonts w:ascii="Sylfaen" w:hAnsi="Sylfaen"/>
          <w:sz w:val="28"/>
          <w:szCs w:val="28"/>
          <w:lang w:val="af-ZA"/>
        </w:rPr>
        <w:t xml:space="preserve"> </w:t>
      </w:r>
      <w:r w:rsidRPr="00343867">
        <w:rPr>
          <w:rFonts w:ascii="Sylfaen" w:hAnsi="Sylfaen"/>
          <w:sz w:val="28"/>
          <w:szCs w:val="28"/>
          <w:lang w:val="hy-AM"/>
        </w:rPr>
        <w:tab/>
        <w:t xml:space="preserve">     </w:t>
      </w:r>
      <w:r w:rsidRPr="00343867">
        <w:rPr>
          <w:rFonts w:ascii="Sylfaen" w:hAnsi="Sylfaen"/>
          <w:sz w:val="28"/>
          <w:szCs w:val="28"/>
          <w:lang w:val="af-ZA"/>
        </w:rPr>
        <w:t xml:space="preserve">  </w:t>
      </w:r>
      <w:r w:rsidRPr="00343867">
        <w:rPr>
          <w:rFonts w:ascii="Sylfaen" w:hAnsi="Sylfaen"/>
          <w:sz w:val="28"/>
          <w:szCs w:val="28"/>
          <w:lang w:val="af-ZA"/>
        </w:rPr>
        <w:tab/>
        <w:t xml:space="preserve">   </w:t>
      </w:r>
      <w:r w:rsidRPr="00343867">
        <w:rPr>
          <w:rFonts w:ascii="Sylfaen" w:hAnsi="Sylfaen"/>
          <w:sz w:val="28"/>
          <w:szCs w:val="28"/>
          <w:lang w:val="af-ZA"/>
        </w:rPr>
        <w:tab/>
      </w:r>
      <w:r w:rsidRPr="00343867">
        <w:rPr>
          <w:rFonts w:ascii="Sylfaen" w:hAnsi="Sylfaen"/>
          <w:sz w:val="28"/>
          <w:szCs w:val="28"/>
          <w:u w:val="single"/>
          <w:lang w:val="hy-AM"/>
        </w:rPr>
        <w:tab/>
      </w:r>
      <w:r w:rsidRPr="00343867">
        <w:rPr>
          <w:rFonts w:ascii="Sylfaen" w:hAnsi="Sylfaen"/>
          <w:sz w:val="28"/>
          <w:szCs w:val="28"/>
          <w:u w:val="single"/>
          <w:lang w:val="hy-AM"/>
        </w:rPr>
        <w:tab/>
      </w:r>
      <w:r w:rsidRPr="00343867">
        <w:rPr>
          <w:rFonts w:ascii="Sylfaen" w:hAnsi="Sylfaen"/>
          <w:sz w:val="28"/>
          <w:szCs w:val="28"/>
          <w:u w:val="single"/>
          <w:lang w:val="hy-AM"/>
        </w:rPr>
        <w:tab/>
      </w:r>
      <w:r w:rsidRPr="00343867">
        <w:rPr>
          <w:rFonts w:ascii="Sylfaen" w:hAnsi="Sylfaen"/>
          <w:sz w:val="28"/>
          <w:szCs w:val="28"/>
          <w:u w:val="single"/>
          <w:lang w:val="af-ZA"/>
        </w:rPr>
        <w:t xml:space="preserve"> </w:t>
      </w:r>
      <w:r w:rsidRPr="00343867">
        <w:rPr>
          <w:rFonts w:ascii="Sylfaen" w:hAnsi="Sylfaen"/>
          <w:sz w:val="28"/>
          <w:szCs w:val="28"/>
          <w:lang w:val="hy-AM"/>
        </w:rPr>
        <w:t>Գ</w:t>
      </w:r>
      <w:r w:rsidRPr="00343867">
        <w:rPr>
          <w:rFonts w:ascii="Sylfaen" w:hAnsi="Sylfaen"/>
          <w:sz w:val="28"/>
          <w:szCs w:val="28"/>
          <w:lang w:val="af-ZA"/>
        </w:rPr>
        <w:t>.</w:t>
      </w:r>
      <w:r w:rsidRPr="00343867">
        <w:rPr>
          <w:rFonts w:ascii="Sylfaen" w:hAnsi="Sylfaen"/>
          <w:sz w:val="28"/>
          <w:szCs w:val="28"/>
          <w:lang w:val="hy-AM"/>
        </w:rPr>
        <w:t>Ռ</w:t>
      </w:r>
      <w:r w:rsidRPr="00343867">
        <w:rPr>
          <w:rFonts w:ascii="Sylfaen" w:hAnsi="Sylfaen"/>
          <w:sz w:val="28"/>
          <w:szCs w:val="28"/>
          <w:lang w:val="af-ZA"/>
        </w:rPr>
        <w:t>.</w:t>
      </w:r>
      <w:r w:rsidRPr="00343867">
        <w:rPr>
          <w:rFonts w:ascii="Sylfaen" w:hAnsi="Sylfaen"/>
          <w:sz w:val="28"/>
          <w:szCs w:val="28"/>
          <w:lang w:val="hy-AM"/>
        </w:rPr>
        <w:t>Կոստանյան</w:t>
      </w:r>
    </w:p>
    <w:p w14:paraId="2CF221A4" w14:textId="77777777" w:rsidR="00A14173" w:rsidRPr="00FE22B4" w:rsidRDefault="00A14173" w:rsidP="00380997">
      <w:pPr>
        <w:spacing w:after="0" w:line="360" w:lineRule="auto"/>
        <w:jc w:val="center"/>
        <w:rPr>
          <w:rFonts w:ascii="Sylfaen" w:hAnsi="Sylfaen"/>
          <w:b/>
          <w:sz w:val="28"/>
          <w:szCs w:val="28"/>
          <w:lang w:val="hy-AM"/>
        </w:rPr>
      </w:pPr>
    </w:p>
    <w:p w14:paraId="2F021EC1" w14:textId="77777777" w:rsidR="00A14173" w:rsidRPr="00FE22B4" w:rsidRDefault="00A14173" w:rsidP="00380997">
      <w:pPr>
        <w:spacing w:after="0" w:line="360" w:lineRule="auto"/>
        <w:jc w:val="center"/>
        <w:rPr>
          <w:rFonts w:ascii="Sylfaen" w:hAnsi="Sylfaen"/>
          <w:b/>
          <w:sz w:val="28"/>
          <w:szCs w:val="28"/>
          <w:lang w:val="hy-AM"/>
        </w:rPr>
      </w:pPr>
    </w:p>
    <w:p w14:paraId="7C4E55AB" w14:textId="7CEAD95C" w:rsidR="00066969" w:rsidRPr="00D046D6" w:rsidRDefault="00380997" w:rsidP="00066969">
      <w:pPr>
        <w:spacing w:after="0" w:line="360" w:lineRule="auto"/>
        <w:jc w:val="center"/>
        <w:rPr>
          <w:rFonts w:ascii="Sylfaen" w:hAnsi="Sylfaen"/>
          <w:b/>
          <w:sz w:val="32"/>
          <w:szCs w:val="28"/>
          <w:lang w:val="hy-AM"/>
        </w:rPr>
      </w:pPr>
      <w:r w:rsidRPr="00D046D6">
        <w:rPr>
          <w:rFonts w:ascii="Sylfaen" w:hAnsi="Sylfaen"/>
          <w:b/>
          <w:sz w:val="32"/>
          <w:szCs w:val="28"/>
          <w:lang w:val="hy-AM"/>
        </w:rPr>
        <w:t>Գլուխ  4. Բնապահպանություն</w:t>
      </w:r>
    </w:p>
    <w:p w14:paraId="0A6E5E25" w14:textId="264B6BFA" w:rsidR="00066969" w:rsidRDefault="00066969" w:rsidP="00066969">
      <w:pPr>
        <w:spacing w:after="0" w:line="360" w:lineRule="auto"/>
        <w:jc w:val="center"/>
        <w:rPr>
          <w:rFonts w:ascii="Sylfaen" w:hAnsi="Sylfaen"/>
          <w:b/>
          <w:sz w:val="32"/>
          <w:szCs w:val="28"/>
          <w:lang w:val="hy-AM"/>
        </w:rPr>
      </w:pPr>
      <w:r w:rsidRPr="00066969">
        <w:rPr>
          <w:rFonts w:ascii="Sylfaen" w:hAnsi="Sylfaen"/>
          <w:b/>
          <w:sz w:val="32"/>
          <w:szCs w:val="28"/>
          <w:lang w:val="hy-AM"/>
        </w:rPr>
        <w:t>Գրաֆների ներկման խնդրի կիրառումը բնապահպանական տեսանկյունից</w:t>
      </w:r>
    </w:p>
    <w:p w14:paraId="367A0EC4" w14:textId="77777777" w:rsidR="00D046D6" w:rsidRPr="00066969" w:rsidRDefault="00D046D6" w:rsidP="00066969">
      <w:pPr>
        <w:spacing w:after="0" w:line="360" w:lineRule="auto"/>
        <w:jc w:val="center"/>
        <w:rPr>
          <w:rFonts w:ascii="Sylfaen" w:hAnsi="Sylfaen"/>
          <w:b/>
          <w:sz w:val="32"/>
          <w:szCs w:val="28"/>
          <w:lang w:val="hy-AM"/>
        </w:rPr>
      </w:pPr>
    </w:p>
    <w:p w14:paraId="29A57605" w14:textId="67B9FAA2" w:rsidR="00066969" w:rsidRDefault="00066969" w:rsidP="00066969">
      <w:pPr>
        <w:shd w:val="clear" w:color="auto" w:fill="FFFFFF"/>
        <w:rPr>
          <w:rFonts w:ascii="Sylfaen" w:hAnsi="Sylfaen" w:cs="Sylfaen"/>
          <w:lang w:val="hy-AM"/>
        </w:rPr>
      </w:pPr>
      <w:r>
        <w:rPr>
          <w:rFonts w:ascii="Sylfaen" w:hAnsi="Sylfaen" w:cs="Sylfaen"/>
          <w:lang w:val="hy-AM"/>
        </w:rPr>
        <w:tab/>
      </w:r>
      <w:r w:rsidRPr="00066969">
        <w:rPr>
          <w:rFonts w:ascii="Sylfaen" w:hAnsi="Sylfaen" w:cs="Sylfaen"/>
          <w:lang w:val="hy-AM"/>
        </w:rPr>
        <w:t>Գրաֆների ներկման դասական ձևակերպումը ենթադրում է գագաթների բազմության բաժանում անկախ ենթաբազմությունների այնպես, որ կողով միացված գագաթները չհայտնվեն նույն խմբում։ Բնապահպանական մոդելավորման համատեքստում գագաթները կարող են ներկայացնել արդյունաբերական օբյեկտներ, մոնիտորինգի կետեր, թափոնների կուտակման վայրեր, բնակելի թաղամասեր, վերականգնվող էներգիայի կայաններ կամ բնապահպանական գոտիներ, իսկ կողերը՝ դրանց միջև առկա էկոլոգիական, տարածքային, ֆունկցիոնալ կամ ժամանակային փոխազդեցությունները։ «Գույնը» այստեղ հանդես է գալիս որպես ռեսուրս, ժամանակային միջակայք, գոտի, աշխատանքային ռեժիմ կամ վերահսկողության մակարդակ։ Ներկման նվազագույն քանակի ձգտումը համարժեք է բնապահպանական ծախսերի կրճատմանը, վերահսկողության ցանցի պարզեցմանը, էկոլոգիական բեռի տարանջատմանը կամ ռիսկերի կառավարելիության բարձրացմանը</w:t>
      </w:r>
      <w:r>
        <w:rPr>
          <w:rFonts w:ascii="Sylfaen" w:hAnsi="Sylfaen" w:cs="Sylfaen"/>
          <w:lang w:val="hy-AM"/>
        </w:rPr>
        <w:t xml:space="preserve">։ </w:t>
      </w:r>
      <w:r w:rsidRPr="00066969">
        <w:rPr>
          <w:rFonts w:ascii="Sylfaen" w:hAnsi="Sylfaen" w:cs="Sylfaen"/>
          <w:lang w:val="hy-AM"/>
        </w:rPr>
        <w:t>Այս մոտեցումը թույլ է տալիս խուսափել աղտոտման կենտրոնացումից, նվազեցնել բնական ռեսուրսների գերշահագործումը և ապահովել տարածքային հավասարակշռություն։</w:t>
      </w:r>
    </w:p>
    <w:p w14:paraId="64D10C3D" w14:textId="77777777" w:rsidR="00066969" w:rsidRPr="00066969" w:rsidRDefault="00066969" w:rsidP="00066969">
      <w:pPr>
        <w:shd w:val="clear" w:color="auto" w:fill="FFFFFF"/>
        <w:rPr>
          <w:rFonts w:ascii="Sylfaen" w:hAnsi="Sylfaen" w:cs="Sylfaen"/>
          <w:lang w:val="hy-AM"/>
        </w:rPr>
      </w:pPr>
    </w:p>
    <w:p w14:paraId="1DFFDE98" w14:textId="4A24255B" w:rsidR="00066969" w:rsidRPr="00066969" w:rsidRDefault="00066969" w:rsidP="00066969">
      <w:pPr>
        <w:shd w:val="clear" w:color="auto" w:fill="FFFFFF"/>
        <w:rPr>
          <w:rFonts w:ascii="Sylfaen" w:hAnsi="Sylfaen" w:cs="Sylfaen"/>
          <w:b/>
          <w:sz w:val="28"/>
          <w:lang w:val="hy-AM"/>
        </w:rPr>
      </w:pPr>
      <w:r w:rsidRPr="00066969">
        <w:rPr>
          <w:rFonts w:ascii="Sylfaen" w:hAnsi="Sylfaen" w:cs="Sylfaen"/>
          <w:b/>
          <w:sz w:val="28"/>
          <w:lang w:val="hy-AM"/>
        </w:rPr>
        <w:t>Կիրառական ողղություններ բնապահպանության մեջ</w:t>
      </w:r>
    </w:p>
    <w:p w14:paraId="4DB19F24" w14:textId="530BC1DE" w:rsidR="00066969" w:rsidRPr="00066969" w:rsidRDefault="00D046D6" w:rsidP="00066969">
      <w:pPr>
        <w:shd w:val="clear" w:color="auto" w:fill="FFFFFF"/>
        <w:rPr>
          <w:rFonts w:ascii="Sylfaen" w:hAnsi="Sylfaen" w:cs="Sylfaen"/>
          <w:lang w:val="hy-AM"/>
        </w:rPr>
      </w:pPr>
      <w:r>
        <w:rPr>
          <w:rFonts w:ascii="Sylfaen" w:hAnsi="Sylfaen" w:cs="Sylfaen"/>
          <w:lang w:val="hy-AM"/>
        </w:rPr>
        <w:tab/>
      </w:r>
      <w:r w:rsidR="00066969" w:rsidRPr="00066969">
        <w:rPr>
          <w:rFonts w:ascii="Sylfaen" w:hAnsi="Sylfaen" w:cs="Sylfaen"/>
          <w:lang w:val="hy-AM"/>
        </w:rPr>
        <w:t>Քաղաքաշինական և արդյունաբերական պլանավորման ընթացքում անհրաժեշտ է ապահովել աղտոտող օբյեկտների և բնակելի, գյուղատնտեսական կամ բնապահպանական գոտիների տարանջատումը։ Գրաֆային մոդելը հնարավորություն է տալիս օբյեկտները դասակարգել ըստ փոխադարձ ազդեցության աստիճանի և սահմանել գոտիավորման կանոններ, որոնք բացառում են էկոլոգիական բեռի կուտակումը</w:t>
      </w:r>
      <w:r w:rsidR="00066969">
        <w:rPr>
          <w:rFonts w:ascii="Sylfaen" w:hAnsi="Sylfaen" w:cs="Sylfaen"/>
          <w:lang w:val="hy-AM"/>
        </w:rPr>
        <w:t xml:space="preserve">։ </w:t>
      </w:r>
      <w:r w:rsidR="00066969" w:rsidRPr="00066969">
        <w:rPr>
          <w:rFonts w:ascii="Sylfaen" w:hAnsi="Sylfaen" w:cs="Sylfaen"/>
          <w:lang w:val="hy-AM"/>
        </w:rPr>
        <w:t xml:space="preserve">Օրինակ՝ արդյունաբերական ձեռնարկությունների, աղբավայրերի, ջրային ռեսուրսների պահպանման գոտիների և բնակելի տարածքների տեղաբաշխումը կարող է ձևակերպվել որպես ներկման խնդիր, որտեղ յուրաքանչյուր «գույն» համապատասխանում է թույլատրելի ազդեցության մակարդակին կամ հողօգտագործման ռեժիմին։ Այս մոտեցումը նպաստում է էկոլոգիական անվտանգության ապահովմանը, տարածքային ռեսուրսների արդյունավետ կառավարմանը և սոցիալ-էկոլոգիական հավասարակշռության պահպանմանը </w:t>
      </w:r>
    </w:p>
    <w:p w14:paraId="2661191B" w14:textId="63B588E1" w:rsidR="00066969" w:rsidRDefault="00066969" w:rsidP="00066969">
      <w:pPr>
        <w:shd w:val="clear" w:color="auto" w:fill="FFFFFF"/>
        <w:rPr>
          <w:rFonts w:ascii="Sylfaen" w:hAnsi="Sylfaen" w:cs="Sylfaen"/>
          <w:lang w:val="hy-AM"/>
        </w:rPr>
      </w:pPr>
    </w:p>
    <w:p w14:paraId="465112E7" w14:textId="77777777" w:rsidR="00D046D6" w:rsidRDefault="00D046D6" w:rsidP="00066969">
      <w:pPr>
        <w:shd w:val="clear" w:color="auto" w:fill="FFFFFF"/>
        <w:rPr>
          <w:rFonts w:ascii="Sylfaen" w:hAnsi="Sylfaen" w:cs="Sylfaen"/>
          <w:lang w:val="hy-AM"/>
        </w:rPr>
      </w:pPr>
    </w:p>
    <w:p w14:paraId="696EB5B1" w14:textId="2490D7DA" w:rsidR="00066969" w:rsidRPr="00D046D6" w:rsidRDefault="00066969" w:rsidP="00066969">
      <w:pPr>
        <w:shd w:val="clear" w:color="auto" w:fill="FFFFFF"/>
        <w:rPr>
          <w:rFonts w:ascii="Sylfaen" w:hAnsi="Sylfaen" w:cs="Sylfaen"/>
          <w:b/>
          <w:sz w:val="28"/>
          <w:lang w:val="hy-AM"/>
        </w:rPr>
      </w:pPr>
      <w:r w:rsidRPr="00D046D6">
        <w:rPr>
          <w:rFonts w:ascii="Sylfaen" w:hAnsi="Sylfaen" w:cs="Sylfaen"/>
          <w:b/>
          <w:sz w:val="28"/>
          <w:lang w:val="hy-AM"/>
        </w:rPr>
        <w:t xml:space="preserve">Թափոնների կառավարում և </w:t>
      </w:r>
      <w:r w:rsidR="00D046D6" w:rsidRPr="00D046D6">
        <w:rPr>
          <w:rFonts w:ascii="Sylfaen" w:hAnsi="Sylfaen" w:cs="Sylfaen"/>
          <w:b/>
          <w:sz w:val="28"/>
          <w:lang w:val="hy-AM"/>
        </w:rPr>
        <w:t>տրանպորտային հոսքերի կարգավորում</w:t>
      </w:r>
    </w:p>
    <w:p w14:paraId="68280444" w14:textId="547CCE91" w:rsidR="00D046D6" w:rsidRDefault="00D046D6" w:rsidP="00066969">
      <w:pPr>
        <w:shd w:val="clear" w:color="auto" w:fill="FFFFFF"/>
        <w:rPr>
          <w:rFonts w:ascii="Sylfaen" w:hAnsi="Sylfaen" w:cs="Sylfaen"/>
          <w:lang w:val="hy-AM"/>
        </w:rPr>
      </w:pPr>
      <w:r>
        <w:rPr>
          <w:rFonts w:ascii="Sylfaen" w:hAnsi="Sylfaen" w:cs="Sylfaen"/>
          <w:lang w:val="hy-AM"/>
        </w:rPr>
        <w:tab/>
      </w:r>
      <w:r w:rsidR="00066969" w:rsidRPr="00066969">
        <w:rPr>
          <w:rFonts w:ascii="Sylfaen" w:hAnsi="Sylfaen" w:cs="Sylfaen"/>
          <w:lang w:val="hy-AM"/>
        </w:rPr>
        <w:t>Թափոնների հավաքագրման, տեսակավորման և տարհանման գործընթացները ուղեկցվում են վառելիքի սպառմամբ, արտանետումներով, աղմուկով և քաղաքային միջավայրի լրացուցիչ բեռնվածությամբ։ Գրաֆային ներկման մոդելը թույլ է տալիս պլանավորել երթուղիներն ու ժամանակացույցերն այնպես, որ տրանսպորտային միջոցների հոսքերը չհատվեն խոցելի էկոլոգիական գոտիներում, չստեղծեն խցանումներ բնակելի տարածքներում և չհանգեցնեն արտանետումների կուտակման</w:t>
      </w:r>
      <w:r>
        <w:rPr>
          <w:rFonts w:ascii="Sylfaen" w:hAnsi="Sylfaen" w:cs="Sylfaen"/>
          <w:lang w:val="hy-AM"/>
        </w:rPr>
        <w:t xml:space="preserve">։ </w:t>
      </w:r>
      <w:r w:rsidR="00066969" w:rsidRPr="00066969">
        <w:rPr>
          <w:rFonts w:ascii="Sylfaen" w:hAnsi="Sylfaen" w:cs="Sylfaen"/>
          <w:lang w:val="hy-AM"/>
        </w:rPr>
        <w:t>Նմանատիպ մոտեցումը կիրառելի է նաև վերամշակման կենտրոնների աշխատանքային հերթափոխերի բաշխման, տեսակավորման գծերի ծանրաբեռնվածության կարգավորման և լոգիստիկ հանգույցների օպտիմալացման համար։ Հայաստանի թափոնների կառավարման համակարգի արդիականացման համատեքստում այս մեթոդը կարող է նպաստել վառելիքի խնայողությանը, օդի աղտոտվածության նվազեցմանը և շրջակա միջավայրի վրա բացասական ազդեցության կառավարելիությանը</w:t>
      </w:r>
      <w:r>
        <w:rPr>
          <w:rFonts w:ascii="Sylfaen" w:hAnsi="Sylfaen" w:cs="Sylfaen"/>
          <w:lang w:val="hy-AM"/>
        </w:rPr>
        <w:t>։</w:t>
      </w:r>
    </w:p>
    <w:p w14:paraId="530D6651" w14:textId="77777777" w:rsidR="00D046D6" w:rsidRDefault="00D046D6" w:rsidP="00066969">
      <w:pPr>
        <w:shd w:val="clear" w:color="auto" w:fill="FFFFFF"/>
        <w:rPr>
          <w:rFonts w:ascii="Sylfaen" w:hAnsi="Sylfaen" w:cs="Sylfaen"/>
          <w:lang w:val="hy-AM"/>
        </w:rPr>
      </w:pPr>
    </w:p>
    <w:p w14:paraId="2F6A8C4A" w14:textId="62388B94" w:rsidR="00D046D6" w:rsidRDefault="00D046D6" w:rsidP="00066969">
      <w:pPr>
        <w:shd w:val="clear" w:color="auto" w:fill="FFFFFF"/>
        <w:rPr>
          <w:rFonts w:ascii="Sylfaen" w:hAnsi="Sylfaen" w:cs="Sylfaen"/>
          <w:b/>
          <w:sz w:val="28"/>
          <w:lang w:val="hy-AM"/>
        </w:rPr>
      </w:pPr>
      <w:r w:rsidRPr="00D046D6">
        <w:rPr>
          <w:rFonts w:ascii="Sylfaen" w:hAnsi="Sylfaen" w:cs="Sylfaen"/>
          <w:b/>
          <w:sz w:val="28"/>
          <w:lang w:val="hy-AM"/>
        </w:rPr>
        <w:t>Էլեկտրամգնիսական դաշտերի և վերականգնվող էներգիայի ցանցերի համակարգում</w:t>
      </w:r>
    </w:p>
    <w:p w14:paraId="2E4F95AB" w14:textId="77777777" w:rsidR="00D046D6" w:rsidRPr="00D046D6" w:rsidRDefault="00D046D6" w:rsidP="00066969">
      <w:pPr>
        <w:shd w:val="clear" w:color="auto" w:fill="FFFFFF"/>
        <w:rPr>
          <w:rFonts w:ascii="Sylfaen" w:hAnsi="Sylfaen" w:cs="Sylfaen"/>
          <w:b/>
          <w:sz w:val="28"/>
          <w:lang w:val="hy-AM"/>
        </w:rPr>
      </w:pPr>
    </w:p>
    <w:p w14:paraId="3063CEA2" w14:textId="1CF17683" w:rsidR="00D046D6" w:rsidRDefault="00D046D6" w:rsidP="00066969">
      <w:pPr>
        <w:shd w:val="clear" w:color="auto" w:fill="FFFFFF"/>
        <w:rPr>
          <w:rFonts w:ascii="Sylfaen" w:hAnsi="Sylfaen" w:cs="Sylfaen"/>
          <w:lang w:val="hy-AM"/>
        </w:rPr>
      </w:pPr>
      <w:r>
        <w:rPr>
          <w:rFonts w:ascii="Sylfaen" w:hAnsi="Sylfaen" w:cs="Sylfaen"/>
          <w:lang w:val="hy-AM"/>
        </w:rPr>
        <w:tab/>
      </w:r>
      <w:r w:rsidR="00066969" w:rsidRPr="00066969">
        <w:rPr>
          <w:rFonts w:ascii="Sylfaen" w:hAnsi="Sylfaen" w:cs="Sylfaen"/>
          <w:lang w:val="hy-AM"/>
        </w:rPr>
        <w:t>Բջջային կապի բազային կայանների, էլեկտրահաղորդման գծերի, արդյունաբերական սարքավորումների և կենցաղային էլեկտրատեղակայանքների աշխատանքը ուղեկցվում է ոչ իոնիզացնող էլեկտրամագնիսական ճառագայթմամբ, որի կուտակային ազդեցությունը կարող է վտանգ ներկայացնել կենսահամակարգերի և մարդու առողջության համար։ Գրաֆների ներկումը կիրառվում է հաճախականությունների բաշխման, աշխատանքային ռեժիմների տարանջատման և աղբյուրների տարածքային հեռացման համար՝ նվազեցնելով էլեկտրամագնիսական բեռնվածությունը խոցելի գոտիներում։ Նմանատիպ սկզբունքով կարող են օպտիմալացվել վերականգնվող էներգիայի ցանցերը, մասնավորապես՝ արևային և հողմային կայանների տեղաբաշխումը, էներգահամակարգի հանգույցների բաշխվածությունը և ցանցային բեռնվածության հավասարեցումը, որպեսզի խուսափեն գերբեռնվածությունից և ապահովեն կայուն մատակարարում</w:t>
      </w:r>
      <w:r>
        <w:rPr>
          <w:rFonts w:ascii="Sylfaen" w:hAnsi="Sylfaen" w:cs="Sylfaen"/>
          <w:lang w:val="hy-AM"/>
        </w:rPr>
        <w:t xml:space="preserve">։ </w:t>
      </w:r>
      <w:r w:rsidR="00066969" w:rsidRPr="00066969">
        <w:rPr>
          <w:rFonts w:ascii="Sylfaen" w:hAnsi="Sylfaen" w:cs="Sylfaen"/>
          <w:lang w:val="hy-AM"/>
        </w:rPr>
        <w:t>Այս մոտեցումը համահունչ է Հայաստանի էներգետիկ ռազմավարությանը, որը նախատեսում է վերականգնվող աղբյուրների մասնաբաժնի ավելացում, էներգախնայողության խթանում և էկոլոգիապես մաքուր տեխնոլոգիաների ներդրում։</w:t>
      </w:r>
    </w:p>
    <w:p w14:paraId="765C4BCA" w14:textId="4DD47A2B" w:rsidR="00D046D6" w:rsidRDefault="00D046D6" w:rsidP="00066969">
      <w:pPr>
        <w:shd w:val="clear" w:color="auto" w:fill="FFFFFF"/>
        <w:rPr>
          <w:rFonts w:ascii="Sylfaen" w:hAnsi="Sylfaen" w:cs="Sylfaen"/>
          <w:lang w:val="hy-AM"/>
        </w:rPr>
      </w:pPr>
    </w:p>
    <w:p w14:paraId="6B5FB223" w14:textId="77777777" w:rsidR="00D046D6" w:rsidRDefault="00D046D6" w:rsidP="00066969">
      <w:pPr>
        <w:shd w:val="clear" w:color="auto" w:fill="FFFFFF"/>
        <w:rPr>
          <w:rFonts w:ascii="Sylfaen" w:hAnsi="Sylfaen" w:cs="Sylfaen"/>
          <w:lang w:val="hy-AM"/>
        </w:rPr>
      </w:pPr>
    </w:p>
    <w:p w14:paraId="5A6F0F1E" w14:textId="5141E5D8" w:rsidR="00D046D6" w:rsidRDefault="00D046D6" w:rsidP="00066969">
      <w:pPr>
        <w:shd w:val="clear" w:color="auto" w:fill="FFFFFF"/>
        <w:rPr>
          <w:rFonts w:ascii="Sylfaen" w:hAnsi="Sylfaen" w:cs="Sylfaen"/>
          <w:b/>
          <w:sz w:val="28"/>
          <w:lang w:val="hy-AM"/>
        </w:rPr>
      </w:pPr>
      <w:r w:rsidRPr="00D046D6">
        <w:rPr>
          <w:rFonts w:ascii="Sylfaen" w:hAnsi="Sylfaen" w:cs="Sylfaen"/>
          <w:b/>
          <w:sz w:val="28"/>
          <w:lang w:val="hy-AM"/>
        </w:rPr>
        <w:t>Մեթոդաբանական առանձնահատկություններ և սահմանափակումներ</w:t>
      </w:r>
    </w:p>
    <w:p w14:paraId="681B767E" w14:textId="77777777" w:rsidR="00D046D6" w:rsidRPr="00D046D6" w:rsidRDefault="00D046D6" w:rsidP="00066969">
      <w:pPr>
        <w:shd w:val="clear" w:color="auto" w:fill="FFFFFF"/>
        <w:rPr>
          <w:rFonts w:ascii="Sylfaen" w:hAnsi="Sylfaen" w:cs="Sylfaen"/>
          <w:b/>
          <w:sz w:val="28"/>
          <w:lang w:val="hy-AM"/>
        </w:rPr>
      </w:pPr>
    </w:p>
    <w:p w14:paraId="11BD1584" w14:textId="0892C501" w:rsidR="00066969" w:rsidRDefault="00066969" w:rsidP="00066969">
      <w:pPr>
        <w:shd w:val="clear" w:color="auto" w:fill="FFFFFF"/>
        <w:rPr>
          <w:rFonts w:ascii="Sylfaen" w:hAnsi="Sylfaen" w:cs="Sylfaen"/>
          <w:lang w:val="hy-AM"/>
        </w:rPr>
      </w:pPr>
      <w:r w:rsidRPr="00066969">
        <w:rPr>
          <w:rFonts w:ascii="Sylfaen" w:hAnsi="Sylfaen" w:cs="Sylfaen"/>
          <w:lang w:val="hy-AM"/>
        </w:rPr>
        <w:t>Գրաֆային մոդելավորման կիրառումը բնապահպանության մեջ պահանջում է տվյալների բարձր որակ, էկոլոգիական փոխազդեցությունների ճշգրիտ սահմանում և «հարևանության» չափանիշների գիտական հիմնավորում։ Գրաֆի կառուցվածքը պետք է արտացոլի իրական էկոլոգիական կապերը, իսկ կողերի առկայությունը՝ հիմնված լինի սահմանային թույլատրելի կոնցենտրացիաների, հեռավորության նորմերի կամ ժամանակային համընկնումների վրա։ Խնդրի հաշվողական բարդությունը մեծ տվյալների ծավալների դեպքում պահանջում է հեվրիստիկ, մետահեվրիստիկ կամ մեքենայական ուսուցման վրա հիմնված մոտեցումներ, ինչը բնականորեն ինտեգրվում է ժամանակակից էկոլոգիական տեղեկատվական համակարգերի և նեյրոնային ցանցերի հետ</w:t>
      </w:r>
      <w:r w:rsidR="00D046D6">
        <w:rPr>
          <w:rFonts w:ascii="Sylfaen" w:hAnsi="Sylfaen" w:cs="Sylfaen"/>
          <w:lang w:val="hy-AM"/>
        </w:rPr>
        <w:t>։</w:t>
      </w:r>
      <w:r w:rsidRPr="00066969">
        <w:rPr>
          <w:rFonts w:ascii="Sylfaen" w:hAnsi="Sylfaen" w:cs="Sylfaen"/>
          <w:lang w:val="hy-AM"/>
        </w:rPr>
        <w:t>Սակայն մոդելի արդյունավետությունը սահմանափակվում է դինամիկ էկոլոգիական պայմանների անկանխատեսելիությամբ, տվյալների անհամասեռությամբ, իրավական կարգավորումների ճկունության պակասով և տարածքային պլանավորման ավանդական մոտեցումների պահպանողականությամբ։ Այդուհանդերձ, որպես որոշումների ընդունման օժանդակ գործիք, գրաֆների ներկման մոդելը ապահովում է կառուցվածքային պարզություն, տեսողական մեկնաբանելիություն և համակարգային տրամաբանություն, ինչը կարևոր է էկոլոգիական փորձաքննության, աուդիտի և հանրային մասնակցության գործընթացներում</w:t>
      </w:r>
      <w:r w:rsidR="00D046D6">
        <w:rPr>
          <w:rFonts w:ascii="Sylfaen" w:hAnsi="Sylfaen" w:cs="Sylfaen"/>
          <w:lang w:val="hy-AM"/>
        </w:rPr>
        <w:t>։</w:t>
      </w:r>
    </w:p>
    <w:p w14:paraId="019C733C" w14:textId="77777777" w:rsidR="00D046D6" w:rsidRPr="00066969" w:rsidRDefault="00D046D6" w:rsidP="00066969">
      <w:pPr>
        <w:shd w:val="clear" w:color="auto" w:fill="FFFFFF"/>
        <w:rPr>
          <w:rFonts w:ascii="Sylfaen" w:hAnsi="Sylfaen" w:cs="Sylfaen"/>
          <w:lang w:val="hy-AM"/>
        </w:rPr>
      </w:pPr>
    </w:p>
    <w:p w14:paraId="7F0499E5" w14:textId="69FD7D4A" w:rsidR="00D046D6" w:rsidRDefault="00D046D6" w:rsidP="00066969">
      <w:pPr>
        <w:shd w:val="clear" w:color="auto" w:fill="FFFFFF"/>
        <w:rPr>
          <w:rFonts w:ascii="Sylfaen" w:hAnsi="Sylfaen" w:cs="Sylfaen"/>
          <w:b/>
          <w:sz w:val="28"/>
          <w:lang w:val="hy-AM"/>
        </w:rPr>
      </w:pPr>
      <w:r w:rsidRPr="00D046D6">
        <w:rPr>
          <w:rFonts w:ascii="Sylfaen" w:hAnsi="Sylfaen" w:cs="Sylfaen"/>
          <w:b/>
          <w:sz w:val="28"/>
          <w:lang w:val="hy-AM"/>
        </w:rPr>
        <w:t>Եզրակացություն</w:t>
      </w:r>
    </w:p>
    <w:p w14:paraId="3CBC7E70" w14:textId="77777777" w:rsidR="00D046D6" w:rsidRPr="00D046D6" w:rsidRDefault="00D046D6" w:rsidP="00066969">
      <w:pPr>
        <w:shd w:val="clear" w:color="auto" w:fill="FFFFFF"/>
        <w:rPr>
          <w:rFonts w:ascii="Sylfaen" w:hAnsi="Sylfaen" w:cs="Sylfaen"/>
          <w:b/>
          <w:sz w:val="28"/>
          <w:lang w:val="hy-AM"/>
        </w:rPr>
      </w:pPr>
    </w:p>
    <w:p w14:paraId="7B1C62DE" w14:textId="6E0CE045" w:rsidR="00066969" w:rsidRPr="00066969" w:rsidRDefault="00066969" w:rsidP="00066969">
      <w:pPr>
        <w:shd w:val="clear" w:color="auto" w:fill="FFFFFF"/>
        <w:rPr>
          <w:rFonts w:ascii="Sylfaen" w:hAnsi="Sylfaen" w:cs="Sylfaen"/>
          <w:lang w:val="hy-AM"/>
        </w:rPr>
      </w:pPr>
      <w:r w:rsidRPr="00066969">
        <w:rPr>
          <w:rFonts w:ascii="Sylfaen" w:hAnsi="Sylfaen" w:cs="Sylfaen"/>
          <w:lang w:val="hy-AM"/>
        </w:rPr>
        <w:t xml:space="preserve">Գրաֆների ներկման խնդիրը, չնայած իր մաթեմատիկական ծագմանը, ունի հստակ բնապահպանական մեկնաբանություն և գործնական կիրառելիություն։ Այն հնարավորություն է տալիս համակարգված մոտեցում ցուցաբերել տարածքային գոտիավորման, մոնիտորինգի ցանցերի նախագծման, թափոնների լոգիստիկայի, տրանսպորտային հոսքերի կարգավորման և էլեկտրամագնիսական ազդեցությունների կառավարման հարցերում։ Մոդելի կիրառումը նպաստում է էկոլոգիական ռիսկերի տարանջատմանը, ռեսուրսների արդյունավետ բաշխմանը, էներգախնայողությանը և բնապահպանական որոշումների հիմնավորվածության բարձրացմանը։ Հայաստանի էկոլոգիական կառավարման համակարգի արդիականացման, վերականգնվող էներգետիկայի զարգացման, թափոնների կառավարման բարեփոխումների և </w:t>
      </w:r>
      <w:r w:rsidRPr="00066969">
        <w:rPr>
          <w:rFonts w:ascii="Sylfaen" w:hAnsi="Sylfaen" w:cs="Sylfaen"/>
          <w:lang w:val="hy-AM"/>
        </w:rPr>
        <w:lastRenderedPageBreak/>
        <w:t>էլեկտրամագնիսական անվտանգության ապահովման համատեքստում գրաֆային մոտեցումների ներդրումը կարող է դառնալ կարևոր գործիք՝ ապահովելով կայուն զարգացման և էկոլոգիական անվտանգության հավասարակշռություն։ Հետագա ուսումնասիրությունները պետք է ուղղված լինեն մոդելի ինտեգրմանը տեղեկատվական համակարգերի, նեյրոնային ցանցերի, էկոլոգիական աուդիտի գործիքակազմի և տարածքային պլանավորման իրավական շրջանակների հետ՝ ապահովելով դրա գործնական կիրառելիությունը քաղաքականության մշակման և կառավարչական որոշումների մակարդակներում։</w:t>
      </w:r>
    </w:p>
    <w:p w14:paraId="7F62A7AE" w14:textId="77777777" w:rsidR="00A14173" w:rsidRPr="00FE22B4" w:rsidRDefault="00A14173" w:rsidP="00380997">
      <w:pPr>
        <w:spacing w:after="0" w:line="360" w:lineRule="auto"/>
        <w:jc w:val="both"/>
        <w:rPr>
          <w:rFonts w:ascii="Sylfaen" w:hAnsi="Sylfaen" w:cs="Sylfaen"/>
          <w:lang w:val="hy-AM"/>
        </w:rPr>
      </w:pPr>
    </w:p>
    <w:p w14:paraId="4C3BE6BE" w14:textId="77777777" w:rsidR="00AA790F" w:rsidRPr="00066969" w:rsidRDefault="00AA790F" w:rsidP="00380997">
      <w:pPr>
        <w:rPr>
          <w:rFonts w:ascii="Sylfaen" w:hAnsi="Sylfaen" w:cs="Sylfaen"/>
          <w:lang w:val="hy-AM"/>
        </w:rPr>
      </w:pPr>
    </w:p>
    <w:sectPr w:rsidR="00AA790F" w:rsidRPr="00066969" w:rsidSect="00380997">
      <w:pgSz w:w="11907" w:h="16840" w:code="9"/>
      <w:pgMar w:top="1134" w:right="567"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AF5A1D"/>
    <w:multiLevelType w:val="hybridMultilevel"/>
    <w:tmpl w:val="9C804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0E12D3"/>
    <w:multiLevelType w:val="hybridMultilevel"/>
    <w:tmpl w:val="C6789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C05190"/>
    <w:multiLevelType w:val="hybridMultilevel"/>
    <w:tmpl w:val="C4F4441A"/>
    <w:lvl w:ilvl="0" w:tplc="63AE7B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9D498E"/>
    <w:multiLevelType w:val="hybridMultilevel"/>
    <w:tmpl w:val="34842EC2"/>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0BD213E"/>
    <w:multiLevelType w:val="hybridMultilevel"/>
    <w:tmpl w:val="21B0B9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0A02C5E"/>
    <w:multiLevelType w:val="hybridMultilevel"/>
    <w:tmpl w:val="90C43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6B4429"/>
    <w:multiLevelType w:val="multilevel"/>
    <w:tmpl w:val="493E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6"/>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51"/>
    <w:rsid w:val="00066969"/>
    <w:rsid w:val="000B2DCB"/>
    <w:rsid w:val="000F4951"/>
    <w:rsid w:val="002D3092"/>
    <w:rsid w:val="003052B4"/>
    <w:rsid w:val="00343867"/>
    <w:rsid w:val="00380997"/>
    <w:rsid w:val="003B10F8"/>
    <w:rsid w:val="00400916"/>
    <w:rsid w:val="00522E92"/>
    <w:rsid w:val="00640C64"/>
    <w:rsid w:val="006C3728"/>
    <w:rsid w:val="0085061D"/>
    <w:rsid w:val="00A14173"/>
    <w:rsid w:val="00A30A26"/>
    <w:rsid w:val="00AA790F"/>
    <w:rsid w:val="00C25B66"/>
    <w:rsid w:val="00C3661D"/>
    <w:rsid w:val="00D046D6"/>
    <w:rsid w:val="00D868E3"/>
    <w:rsid w:val="00E146EC"/>
    <w:rsid w:val="00F4623E"/>
    <w:rsid w:val="00FE2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0EEEE"/>
  <w15:docId w15:val="{1477929E-653E-460C-BD48-21587CA8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6969"/>
  </w:style>
  <w:style w:type="paragraph" w:styleId="Heading1">
    <w:name w:val="heading 1"/>
    <w:basedOn w:val="Normal"/>
    <w:next w:val="Normal"/>
    <w:link w:val="Heading1Char"/>
    <w:uiPriority w:val="9"/>
    <w:qFormat/>
    <w:rsid w:val="000F4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F4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4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951"/>
    <w:rPr>
      <w:rFonts w:eastAsiaTheme="majorEastAsia" w:cstheme="majorBidi"/>
      <w:color w:val="272727" w:themeColor="text1" w:themeTint="D8"/>
    </w:rPr>
  </w:style>
  <w:style w:type="paragraph" w:styleId="Title">
    <w:name w:val="Title"/>
    <w:basedOn w:val="Normal"/>
    <w:next w:val="Normal"/>
    <w:link w:val="TitleChar"/>
    <w:uiPriority w:val="10"/>
    <w:qFormat/>
    <w:rsid w:val="000F4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951"/>
    <w:pPr>
      <w:spacing w:before="160"/>
      <w:jc w:val="center"/>
    </w:pPr>
    <w:rPr>
      <w:i/>
      <w:iCs/>
      <w:color w:val="404040" w:themeColor="text1" w:themeTint="BF"/>
    </w:rPr>
  </w:style>
  <w:style w:type="character" w:customStyle="1" w:styleId="QuoteChar">
    <w:name w:val="Quote Char"/>
    <w:basedOn w:val="DefaultParagraphFont"/>
    <w:link w:val="Quote"/>
    <w:uiPriority w:val="29"/>
    <w:rsid w:val="000F4951"/>
    <w:rPr>
      <w:i/>
      <w:iCs/>
      <w:color w:val="404040" w:themeColor="text1" w:themeTint="BF"/>
    </w:rPr>
  </w:style>
  <w:style w:type="paragraph" w:styleId="ListParagraph">
    <w:name w:val="List Paragraph"/>
    <w:aliases w:val="List Paragraph (numbered (a)),OBC Bullet,List Paragraph11,Normal numbered,List_Paragraph,Multilevel para_II"/>
    <w:basedOn w:val="Normal"/>
    <w:link w:val="ListParagraphChar"/>
    <w:uiPriority w:val="34"/>
    <w:qFormat/>
    <w:rsid w:val="000F4951"/>
    <w:pPr>
      <w:ind w:left="720"/>
      <w:contextualSpacing/>
    </w:pPr>
  </w:style>
  <w:style w:type="character" w:styleId="IntenseEmphasis">
    <w:name w:val="Intense Emphasis"/>
    <w:basedOn w:val="DefaultParagraphFont"/>
    <w:uiPriority w:val="21"/>
    <w:qFormat/>
    <w:rsid w:val="000F4951"/>
    <w:rPr>
      <w:i/>
      <w:iCs/>
      <w:color w:val="0F4761" w:themeColor="accent1" w:themeShade="BF"/>
    </w:rPr>
  </w:style>
  <w:style w:type="paragraph" w:styleId="IntenseQuote">
    <w:name w:val="Intense Quote"/>
    <w:basedOn w:val="Normal"/>
    <w:next w:val="Normal"/>
    <w:link w:val="IntenseQuoteChar"/>
    <w:uiPriority w:val="30"/>
    <w:qFormat/>
    <w:rsid w:val="000F4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951"/>
    <w:rPr>
      <w:i/>
      <w:iCs/>
      <w:color w:val="0F4761" w:themeColor="accent1" w:themeShade="BF"/>
    </w:rPr>
  </w:style>
  <w:style w:type="character" w:styleId="IntenseReference">
    <w:name w:val="Intense Reference"/>
    <w:basedOn w:val="DefaultParagraphFont"/>
    <w:uiPriority w:val="32"/>
    <w:qFormat/>
    <w:rsid w:val="000F4951"/>
    <w:rPr>
      <w:b/>
      <w:bCs/>
      <w:smallCaps/>
      <w:color w:val="0F4761" w:themeColor="accent1" w:themeShade="BF"/>
      <w:spacing w:val="5"/>
    </w:rPr>
  </w:style>
  <w:style w:type="character" w:customStyle="1" w:styleId="ListParagraphChar">
    <w:name w:val="List Paragraph Char"/>
    <w:aliases w:val="List Paragraph (numbered (a)) Char,OBC Bullet Char,List Paragraph11 Char,Normal numbered Char,List_Paragraph Char,Multilevel para_II Char"/>
    <w:link w:val="ListParagraph"/>
    <w:uiPriority w:val="34"/>
    <w:qFormat/>
    <w:locked/>
    <w:rsid w:val="00380997"/>
  </w:style>
  <w:style w:type="character" w:customStyle="1" w:styleId="qwen-markdown-text">
    <w:name w:val="qwen-markdown-text"/>
    <w:basedOn w:val="DefaultParagraphFont"/>
    <w:rsid w:val="00640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6307962">
      <w:bodyDiv w:val="1"/>
      <w:marLeft w:val="0"/>
      <w:marRight w:val="0"/>
      <w:marTop w:val="0"/>
      <w:marBottom w:val="0"/>
      <w:divBdr>
        <w:top w:val="none" w:sz="0" w:space="0" w:color="auto"/>
        <w:left w:val="none" w:sz="0" w:space="0" w:color="auto"/>
        <w:bottom w:val="none" w:sz="0" w:space="0" w:color="auto"/>
        <w:right w:val="none" w:sz="0" w:space="0" w:color="auto"/>
      </w:divBdr>
      <w:divsChild>
        <w:div w:id="1423137466">
          <w:marLeft w:val="0"/>
          <w:marRight w:val="0"/>
          <w:marTop w:val="0"/>
          <w:marBottom w:val="0"/>
          <w:divBdr>
            <w:top w:val="single" w:sz="2" w:space="0" w:color="E3E3E3"/>
            <w:left w:val="single" w:sz="2" w:space="0" w:color="E3E3E3"/>
            <w:bottom w:val="single" w:sz="2" w:space="0" w:color="E3E3E3"/>
            <w:right w:val="single" w:sz="2" w:space="0" w:color="E3E3E3"/>
          </w:divBdr>
        </w:div>
        <w:div w:id="1108550346">
          <w:marLeft w:val="0"/>
          <w:marRight w:val="0"/>
          <w:marTop w:val="0"/>
          <w:marBottom w:val="0"/>
          <w:divBdr>
            <w:top w:val="single" w:sz="2" w:space="0" w:color="E3E3E3"/>
            <w:left w:val="single" w:sz="2" w:space="0" w:color="E3E3E3"/>
            <w:bottom w:val="single" w:sz="2" w:space="0" w:color="E3E3E3"/>
            <w:right w:val="single" w:sz="2" w:space="0" w:color="E3E3E3"/>
          </w:divBdr>
        </w:div>
        <w:div w:id="1024986841">
          <w:marLeft w:val="0"/>
          <w:marRight w:val="0"/>
          <w:marTop w:val="0"/>
          <w:marBottom w:val="0"/>
          <w:divBdr>
            <w:top w:val="single" w:sz="2" w:space="0" w:color="E3E3E3"/>
            <w:left w:val="single" w:sz="2" w:space="0" w:color="E3E3E3"/>
            <w:bottom w:val="single" w:sz="2" w:space="0" w:color="E3E3E3"/>
            <w:right w:val="single" w:sz="2" w:space="0" w:color="E3E3E3"/>
          </w:divBdr>
        </w:div>
        <w:div w:id="715399156">
          <w:marLeft w:val="0"/>
          <w:marRight w:val="0"/>
          <w:marTop w:val="0"/>
          <w:marBottom w:val="0"/>
          <w:divBdr>
            <w:top w:val="single" w:sz="2" w:space="0" w:color="E3E3E3"/>
            <w:left w:val="single" w:sz="2" w:space="0" w:color="E3E3E3"/>
            <w:bottom w:val="single" w:sz="2" w:space="0" w:color="E3E3E3"/>
            <w:right w:val="single" w:sz="2" w:space="0" w:color="E3E3E3"/>
          </w:divBdr>
        </w:div>
        <w:div w:id="1469785058">
          <w:marLeft w:val="0"/>
          <w:marRight w:val="0"/>
          <w:marTop w:val="0"/>
          <w:marBottom w:val="0"/>
          <w:divBdr>
            <w:top w:val="single" w:sz="2" w:space="0" w:color="E3E3E3"/>
            <w:left w:val="single" w:sz="2" w:space="0" w:color="E3E3E3"/>
            <w:bottom w:val="single" w:sz="2" w:space="0" w:color="E3E3E3"/>
            <w:right w:val="single" w:sz="2" w:space="0" w:color="E3E3E3"/>
          </w:divBdr>
        </w:div>
        <w:div w:id="921766049">
          <w:marLeft w:val="0"/>
          <w:marRight w:val="0"/>
          <w:marTop w:val="0"/>
          <w:marBottom w:val="0"/>
          <w:divBdr>
            <w:top w:val="single" w:sz="2" w:space="0" w:color="E3E3E3"/>
            <w:left w:val="single" w:sz="2" w:space="0" w:color="E3E3E3"/>
            <w:bottom w:val="single" w:sz="2" w:space="0" w:color="E3E3E3"/>
            <w:right w:val="single" w:sz="2" w:space="0" w:color="E3E3E3"/>
          </w:divBdr>
        </w:div>
        <w:div w:id="327372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1724446">
      <w:bodyDiv w:val="1"/>
      <w:marLeft w:val="0"/>
      <w:marRight w:val="0"/>
      <w:marTop w:val="0"/>
      <w:marBottom w:val="0"/>
      <w:divBdr>
        <w:top w:val="none" w:sz="0" w:space="0" w:color="auto"/>
        <w:left w:val="none" w:sz="0" w:space="0" w:color="auto"/>
        <w:bottom w:val="none" w:sz="0" w:space="0" w:color="auto"/>
        <w:right w:val="none" w:sz="0" w:space="0" w:color="auto"/>
      </w:divBdr>
    </w:div>
    <w:div w:id="1973972926">
      <w:bodyDiv w:val="1"/>
      <w:marLeft w:val="0"/>
      <w:marRight w:val="0"/>
      <w:marTop w:val="0"/>
      <w:marBottom w:val="0"/>
      <w:divBdr>
        <w:top w:val="none" w:sz="0" w:space="0" w:color="auto"/>
        <w:left w:val="none" w:sz="0" w:space="0" w:color="auto"/>
        <w:bottom w:val="none" w:sz="0" w:space="0" w:color="auto"/>
        <w:right w:val="none" w:sz="0" w:space="0" w:color="auto"/>
      </w:divBdr>
      <w:divsChild>
        <w:div w:id="1741639644">
          <w:marLeft w:val="0"/>
          <w:marRight w:val="0"/>
          <w:marTop w:val="0"/>
          <w:marBottom w:val="0"/>
          <w:divBdr>
            <w:top w:val="single" w:sz="2" w:space="0" w:color="E3E3E3"/>
            <w:left w:val="single" w:sz="2" w:space="0" w:color="E3E3E3"/>
            <w:bottom w:val="single" w:sz="2" w:space="0" w:color="E3E3E3"/>
            <w:right w:val="single" w:sz="2" w:space="0" w:color="E3E3E3"/>
          </w:divBdr>
        </w:div>
        <w:div w:id="936786604">
          <w:marLeft w:val="0"/>
          <w:marRight w:val="0"/>
          <w:marTop w:val="0"/>
          <w:marBottom w:val="0"/>
          <w:divBdr>
            <w:top w:val="single" w:sz="2" w:space="0" w:color="E3E3E3"/>
            <w:left w:val="single" w:sz="2" w:space="0" w:color="E3E3E3"/>
            <w:bottom w:val="single" w:sz="2" w:space="0" w:color="E3E3E3"/>
            <w:right w:val="single" w:sz="2" w:space="0" w:color="E3E3E3"/>
          </w:divBdr>
        </w:div>
        <w:div w:id="1867866682">
          <w:marLeft w:val="0"/>
          <w:marRight w:val="0"/>
          <w:marTop w:val="0"/>
          <w:marBottom w:val="0"/>
          <w:divBdr>
            <w:top w:val="single" w:sz="2" w:space="0" w:color="E3E3E3"/>
            <w:left w:val="single" w:sz="2" w:space="0" w:color="E3E3E3"/>
            <w:bottom w:val="single" w:sz="2" w:space="0" w:color="E3E3E3"/>
            <w:right w:val="single" w:sz="2" w:space="0" w:color="E3E3E3"/>
          </w:divBdr>
        </w:div>
        <w:div w:id="1581981915">
          <w:marLeft w:val="0"/>
          <w:marRight w:val="0"/>
          <w:marTop w:val="0"/>
          <w:marBottom w:val="0"/>
          <w:divBdr>
            <w:top w:val="single" w:sz="2" w:space="0" w:color="E3E3E3"/>
            <w:left w:val="single" w:sz="2" w:space="0" w:color="E3E3E3"/>
            <w:bottom w:val="single" w:sz="2" w:space="0" w:color="E3E3E3"/>
            <w:right w:val="single" w:sz="2" w:space="0" w:color="E3E3E3"/>
          </w:divBdr>
        </w:div>
        <w:div w:id="181090723">
          <w:marLeft w:val="0"/>
          <w:marRight w:val="0"/>
          <w:marTop w:val="0"/>
          <w:marBottom w:val="0"/>
          <w:divBdr>
            <w:top w:val="single" w:sz="2" w:space="0" w:color="E3E3E3"/>
            <w:left w:val="single" w:sz="2" w:space="0" w:color="E3E3E3"/>
            <w:bottom w:val="single" w:sz="2" w:space="0" w:color="E3E3E3"/>
            <w:right w:val="single" w:sz="2" w:space="0" w:color="E3E3E3"/>
          </w:divBdr>
        </w:div>
        <w:div w:id="1152061766">
          <w:marLeft w:val="0"/>
          <w:marRight w:val="0"/>
          <w:marTop w:val="0"/>
          <w:marBottom w:val="0"/>
          <w:divBdr>
            <w:top w:val="single" w:sz="2" w:space="0" w:color="E3E3E3"/>
            <w:left w:val="single" w:sz="2" w:space="0" w:color="E3E3E3"/>
            <w:bottom w:val="single" w:sz="2" w:space="0" w:color="E3E3E3"/>
            <w:right w:val="single" w:sz="2" w:space="0" w:color="E3E3E3"/>
          </w:divBdr>
        </w:div>
        <w:div w:id="1048187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Տիգրան Գրիգորյան Սամվելի</dc:creator>
  <cp:lastModifiedBy>Arsen Grigoryan</cp:lastModifiedBy>
  <cp:revision>4</cp:revision>
  <dcterms:created xsi:type="dcterms:W3CDTF">2026-04-26T20:09:00Z</dcterms:created>
  <dcterms:modified xsi:type="dcterms:W3CDTF">2026-04-26T21:10:00Z</dcterms:modified>
</cp:coreProperties>
</file>