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k7jwt5p6vysb" w:id="0"/>
      <w:bookmarkEnd w:id="0"/>
      <w:r w:rsidDel="00000000" w:rsidR="00000000" w:rsidRPr="00000000">
        <w:rPr>
          <w:rtl w:val="0"/>
        </w:rPr>
        <w:t xml:space="preserve">Java Internship Task</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Create a web application backend using Spring Boot framework for Bookstore management.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roles in the application:</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admin - can add a new genres in the bookstore and add new admin users</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editor - can create new book collections, add new books and assign books to the collections</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user - can login, view books, collections lists, and rate books</w:t>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rtl w:val="0"/>
        </w:rPr>
        <w:t xml:space="preserve">Main purpose of the application is for users to easily search books by genres, title, author and other keywords. Create favorite book lists and rate books. Users can also see other user’s ratings and the application can display the top rated books per genre.</w:t>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