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 : +420 702 080 468 | </w:t>
      </w:r>
      <w:hyperlink w:history="1" r:id="rIdra414xx_hhhewn1mlw-uq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 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de formation juridique. Chez Delos Intelligence, je conçois, code et déploie des agents IA pour des équipes juridiques, en parallèle de ma formation d'avocat à l'EFB. Diplômé d'HEC Paris et de Paris 1 en droit des affaires. Candidat au poste de Legal Engineer chez Legora à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EXPÉRIENCES PROFESSIONNELLES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Responsable juridique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Workspace IA souverain fondé sur l'orchestration d'agents autonomes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26 – auj.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Déploiement et personnalisation d'agents IA pour des cas d'usage de conformité, d'analyse contractuelle, de recherche juridique, d'analyse PI et de suivi de la contrefaçon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Intégration WhatsApp de l'agent développée de bout en bout (code, tests, évaluation, mise en production), qui a porté une campagne publicitaire que j'ai co-conçue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Pilotage juridique de l'entreprise : contrats clients, CGU/CGV, DPA, conformité RGPD et AI Act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Appui commercial : démos, réponses aux appels d'offres, retours clients transmis à l'équipe produit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Product &amp; Go-to-Market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Scale-up technologique spécialisée dans l'électrification de la mobilité lourde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Mars 26 – Juin 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Création de la prospection outbound B2B de zéro : 10 % de taux de réponse aux campagnes e-mail, synchronisées au CRM via Clay, Apollo et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Constitution d'une base de prospects à partir du registre allemand MaStR, notée selon la puissance PV installée, la production (kWh) et d'autres indicateurs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Leader mondial du luxe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Août 24 – Jan 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Cartographie en Python de l'exposition douanière de plus de 25 maisons, utilisée par la direction pour anticiper l'impact des droits de douane de l'administration Trump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Stagiaire Juridique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Cabinet d'avocats tchèque spécialisé dans le numérique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Juil. 22 – Août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Revue de la documentation précontractuelle et des contrats de cession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Due diligence menée en autonomie à Hambourg dans le cadre d'un litige international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FORMATION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École de formation du barreau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Élève-avocat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CRFPA obtenu (droit fiscal)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CAPA 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Droit des affaires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Programme Grande École (HEC) et Master 2 Droit des affaires (Paris 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Mémoire : « Le cycle commercial des agents autonomes »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Double diplôme avec l'Université de Bourgogne (Licence de droit)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 – Juin 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Échange universitaire à l'Università Bocconi (finance et comptabilité)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Examens annuels (Rozdílové zkoušky) validés en tchèque, mention Très Bien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Juin 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ACTIVITÉS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Hackathon European Defense Tech, Prague (2025) : 2e place avec un prototype de drone autonome présenté à un jury d'experts de la défense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Capitaine de l'équipe d'aviron d'HEC : 5e aux Championnats de France universitaires (huit, 2024). Vice-champion de République tchèque (quatre de couple,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Trilingue : français, tchèque, anglais. Notions d'allemand et d'italien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 : Python, PyTorch, SQL, API,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Certifications : Harvard CS50, Harvard CS50 for Lawyers, Google Data Analytics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Droit : contrats tech, RGPD, AI Act, fiscalité, contentieux,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a414xx_hhhewn1mlw-uq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2026-10-31T12:52:52.489Z</dcterms:created>
  <dcterms:modified xsi:type="dcterms:W3CDTF">2026-10-31T12:52:52.497Z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