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ARSÈNE LE MOIGNE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Mobile: +420 702 080 468 | </w:t>
      </w:r>
      <w:hyperlink w:history="1" r:id="rIdimmcpotgyyudd21btqcfn">
        <w:r>
          <w:rPr>
            <w:rFonts w:ascii="Times New Roman" w:cs="Times New Roman" w:eastAsia="Times New Roman" w:hAnsi="Times New Roman"/>
            <w:sz w:val="22"/>
            <w:szCs w:val="22"/>
            <w:u w:val="single"/>
          </w:rPr>
          <w:t xml:space="preserve">E-mail: arsene@lemoigne.eu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| Paris, FR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Head of Legal &amp; Legal Engineer at Delos Intelligence (sovereign AI, Paris) and trainee lawyer at the Paris Bar School (EFB), currently in the work-placement phase. HEC Paris and Paris 1 Sorbonne graduate (business law). I design and deploy AI agents for legal teams and I am applying for a Legal Engineer position at Legora in Paris.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Delos Intelligence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Head of Legal &amp; Legal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Paris,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Sovereign AI workspace built on the orchestration of autonomous agents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Jun 2026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 and deployment of AI agents for legal use cases (contract review, research, drafting); MCP integrations and API-based tooling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the WhatsApp integration of the Delos agent (WhatsApp Business API), letting clients query the agent directly by message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Forward deployed: product rollout at client sites, workflow configuration, answer evaluation and feedback loop to the product team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Head of Legal: customer contracts, terms of service, DPAs, GDPR and EU AI Act compliance; sales support (demos, tenders)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Delta Charge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Product &amp; Go-to-Market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Munich, DE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Tech scale-up specialised in the electrification of heavy-duty mobility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Mar 2026 – Jun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 custom prospecting dataset from the German MaStR energy registry: filtered, enriched and scored prospects on PV park size, kWh and other metrics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launched the outbound B2B email campaign from scratch: 10% reply rate, integrated into the CRM via Clay, Apollo and other MCP servers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the full financial model used for investor relations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LVMH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Legal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New York City, US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World leader in luxury goods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Aug 2024 – Jan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Customs-risk exposure analysis across 25+ brands, with a tool developed in Python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Pierstone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Legal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Prague, CZ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Czech law firm specialised in technology and digital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Jul 2022 – Aug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 of pre-contractual documentation and share purchase agreements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Independently carried out a due diligence in Hamburg in an international litigation matter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Paris Bar School (EFB)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Trainee lawyer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Paris,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Passed the French bar exam (CRFPA, tax law) · Work placement at Delos Intelligence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Exp. 2027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HEC Paris &amp; Paris 1 Panthéon-Sorbonne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Master in Management &amp; Master in Business Law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Paris,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HEC Grande École programme and Paris 1 Master 2 in Business Law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Thesis: tax law put to the test of autonomous agents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Sciences Po Paris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Bachelor of Arts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Dijon, FR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Dual degree with Université de Bourgogne (Bachelor of Laws)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Sep 2020 – Jun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Exchange year at Università Bocconi (Finance and Accounting)</w:t>
      </w:r>
    </w:p>
    <w:p>
      <w:pPr>
        <w:tabs>
          <w:tab w:val="right" w:pos="1046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Lycée français de Prague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– French Baccalauréat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Prague, CZ</w:t>
      </w:r>
    </w:p>
    <w:p>
      <w:pPr>
        <w:tabs>
          <w:tab w:val="right" w:pos="10466"/>
        </w:tabs>
        <w:spacing w:after="2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Annual Czech-language exams (Rozdílové zkoušky) passed with highest honours (1*)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Jun 2020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2nd place at the European Defense Tech Hackathon in Prague (2025): designed and pitched an autonomous drone prototype to defence experts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Captain of the HEC rowing team, 5th place at the French University Championships (8+) in 2024. Czech national vice-champion in rowing (4x) in 2018</w:t>
      </w:r>
    </w:p>
    <w:p>
      <w:pPr>
        <w:pBdr>
          <w:top w:val="single" w:color="000000" w:sz="6" w:space="2"/>
          <w:bottom w:val="single" w:color="000000" w:sz="6" w:space="2"/>
        </w:pBd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Trilingual: French, Czech, English | Basic: German and Italian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agent development: Claude / OpenAI APIs, MCP, WhatsApp Business API. Python (Harvard CS50), SQL (Google Data Analytics), TypeScript / Next.js / Supabase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Law: tech contracts, GDPR, EU AI Act, tax law, litigation and M&amp;A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mmcpotgyyudd21btqcfn" Type="http://schemas.openxmlformats.org/officeDocument/2006/relationships/hyperlink" Target="mailto:arsene@lemoigne.e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2026-10-30T22:44:49.116Z</dcterms:created>
  <dcterms:modified xsi:type="dcterms:W3CDTF">2026-10-30T22:44:49.116Z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