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DA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5CDEF"/>
                <w:sz w:val="18"/>
                <w:szCs w:val="18"/>
              </w:rPr>
              <w:t xml:space="preserve">ЛЕКЦІЯ 05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Знання і експертні системи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D6DCF5"/>
                <w:sz w:val="20"/>
                <w:szCs w:val="20"/>
              </w:rPr>
              <w:t xml:space="preserve">Спочатку принтер. Назви — після того, як уже зрозуміло, що відбувається.</w:t>
            </w:r>
          </w:p>
        </w:tc>
      </w:tr>
    </w:tbl>
    <w:p>
      <w:pPr>
        <w:spacing w:after="140" w:before="18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Уявіть майстра, який лагодить принтери. Ви приходите і кажете: не друкує. Він не вгадує. Він дивиться: лампа горить? папір є? картридж порожній? І каже, що робити.</w:t>
      </w:r>
    </w:p>
    <w:p>
      <w:pPr>
        <w:spacing w:after="140" w:before="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Сьогодні ми запишемо його поради так, щоб їх міг застосувати не лише він. Це і є експертна система. Не чарівна програма. Зошит порад плюс порядок, у якому їх перевіряють.</w:t>
      </w:r>
    </w:p>
    <w:p>
      <w:pPr>
        <w:pStyle w:val="Heading1"/>
        <w:pBdr>
          <w:bottom w:val="single" w:color="1F3DA8" w:sz="12" w:space="4"/>
        </w:pBdr>
        <w:spacing w:after="100" w:before="2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1. Дві різні речі</w:t>
      </w:r>
    </w:p>
    <w:p>
      <w:pPr>
        <w:spacing w:after="140" w:before="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«Сьогодні папір є» — це про цей принтер, зараз. Завтра може бути не так. Такі речі називають даними. Вони живуть одну справу.</w:t>
      </w:r>
    </w:p>
    <w:p>
      <w:pPr>
        <w:spacing w:after="140" w:before="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«Якщо паперу немає, а лампа горить — доклади папір» — це порада на будь-який принтер. Вона переживе цю справу. Такі речі називають знаннями.</w:t>
      </w:r>
    </w:p>
    <w:p>
      <w:pPr>
        <w:spacing w:after="140" w:before="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Коротко. Дані міняються щоразу. Знання написали один раз і користуються на всіх принтерах.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946"/>
      </w:tblGrid>
      <w:tr>
        <w:tc>
          <w:tcPr>
            <w:tcW w:type="dxa" w:w="2800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shd w:fill="E8E2D4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DA8"/>
                <w:sz w:val="20"/>
                <w:szCs w:val="20"/>
              </w:rPr>
              <w:t xml:space="preserve">Дані</w:t>
            </w:r>
          </w:p>
        </w:tc>
        <w:tc>
          <w:tcPr>
            <w:tcW w:type="dxa" w:w="6946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shd w:fill="E8E2D4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Факти цієї справи. Папір є. Лампа горить.</w:t>
            </w:r>
          </w:p>
        </w:tc>
      </w:tr>
      <w:tr>
        <w:tc>
          <w:tcPr>
            <w:tcW w:type="dxa" w:w="2800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shd w:fill="F1ECD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DA8"/>
                <w:sz w:val="20"/>
                <w:szCs w:val="20"/>
              </w:rPr>
              <w:t xml:space="preserve">Знання</w:t>
            </w:r>
          </w:p>
        </w:tc>
        <w:tc>
          <w:tcPr>
            <w:tcW w:type="dxa" w:w="6946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shd w:fill="F1ECD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Порада на всі справи. Якщо так — зроби ось це.</w:t>
            </w:r>
          </w:p>
        </w:tc>
      </w:tr>
      <w:tr>
        <w:tc>
          <w:tcPr>
            <w:tcW w:type="dxa" w:w="2800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shd w:fill="E8E2D4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F3DA8"/>
                <w:sz w:val="20"/>
                <w:szCs w:val="20"/>
              </w:rPr>
              <w:t xml:space="preserve">Висновок</w:t>
            </w:r>
          </w:p>
        </w:tc>
        <w:tc>
          <w:tcPr>
            <w:tcW w:type="dxa" w:w="6946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shd w:fill="E8E2D4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Новий факт, якого на старті не було. Причина = картридж.</w:t>
            </w:r>
          </w:p>
        </w:tc>
      </w:tr>
    </w:tbl>
    <w:p>
      <w:pPr>
        <w:pStyle w:val="Heading1"/>
        <w:pBdr>
          <w:bottom w:val="single" w:color="1F3DA8" w:sz="12" w:space="4"/>
        </w:pBdr>
        <w:spacing w:after="100" w:before="2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2. Хто що робить</w:t>
      </w:r>
    </w:p>
    <w:p>
      <w:pPr>
        <w:spacing w:after="140" w:before="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Майстер знає принтери. Його називають експертом. Він не обов’язково вміє програмувати.</w:t>
      </w:r>
    </w:p>
    <w:p>
      <w:pPr>
        <w:spacing w:after="140" w:before="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Хтось має перекласти його слова в короткі поради без дірок. Цього когось називають інженером знань. На парі цю роль граєте ви.</w:t>
      </w:r>
    </w:p>
    <w:p>
      <w:pPr>
        <w:spacing w:after="140" w:before="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Користувач лише приходить зі своєю справою: лампа горить, папір є. Порад він не пише.</w:t>
      </w:r>
    </w:p>
    <w:p>
      <w:pPr>
        <w:spacing w:after="140" w:before="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Система — це зошит порад плюс перевірка. Вона не думає як майстер. Вона робить те, що майстер уже сказав уголос. Якщо він забув випадок, система його теж не знає.</w:t>
      </w:r>
    </w:p>
    <w:p>
      <w:pPr>
        <w:pStyle w:val="Heading1"/>
        <w:pBdr>
          <w:bottom w:val="single" w:color="1F3DA8" w:sz="12" w:space="4"/>
        </w:pBdr>
        <w:spacing w:after="100" w:before="2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 Три шухляди</w:t>
      </w:r>
    </w:p>
    <w:p>
      <w:pPr>
        <w:spacing w:after="140" w:before="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Щоб не плутати, поради і факти лежать окремо.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Зошит порад. Один на всі принтери. Його називають базою знань.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Аркуш цієї справи. Що правда саме зараз. Його називають робочою пам’яттю. Перед новим принтером аркуш чистять.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Порядок перевірки. Ідемо по порадах і дивимось, чи всі умови вже є. Це машина виводу. Вона не знає, що таке принтер.</w:t>
      </w:r>
    </w:p>
    <w:p>
      <w:pPr>
        <w:spacing w:after="140" w:before="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Є ще четверте, без нього це просто if. Треба пам’ятати, яка порада що дописала. Тоді можна відповісти «чому». Це пояснення.</w:t>
      </w:r>
    </w:p>
    <w:p>
      <w:pPr>
        <w:pStyle w:val="Heading1"/>
        <w:pBdr>
          <w:bottom w:val="single" w:color="1F3DA8" w:sz="12" w:space="4"/>
        </w:pBdr>
        <w:spacing w:after="100" w:before="2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4. Як виглядає одна порада</w:t>
      </w:r>
    </w:p>
    <w:p>
      <w:pPr>
        <w:spacing w:after="140" w:before="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Порада завжди з двох половинок. Зліва — що вже має бути правдою. Справа — що дописати, якщо зліва все збіглось.</w:t>
      </w:r>
    </w:p>
    <w:p>
      <w:pPr>
        <w:spacing w:after="140" w:before="0" w:line="30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Якщо лампа горить, папір є і картридж порожній, то причина — картридж.</w:t>
      </w:r>
    </w:p>
    <w:p>
      <w:pPr>
        <w:spacing w:after="140" w:before="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«І» означає: потрібні всі частини. Однієї бракує — порада мовчить. Сама вона нікого не питає. Або умови вже є, або ні.</w:t>
      </w:r>
    </w:p>
    <w:p>
      <w:pPr>
        <w:spacing w:after="140" w:before="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Таку пораду в підручнику називають правилом, або продукцією. Ліва половина — умова. Права — висновок. На парі досить слова «правило».</w:t>
      </w:r>
    </w:p>
    <w:p>
      <w:pPr>
        <w:spacing w:after="140" w:before="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Добре правило коротке. Якщо в умові сім фактів, його важко пояснити. Краще два короткі. Друге читає те, що дописало перше.</w:t>
      </w:r>
    </w:p>
    <w:p>
      <w:pPr>
        <w:pStyle w:val="Heading1"/>
        <w:pBdr>
          <w:bottom w:val="single" w:color="1F3DA8" w:sz="12" w:space="4"/>
        </w:pBdr>
        <w:spacing w:after="100" w:before="2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5. Крива порада, щоб було видно дірку</w:t>
      </w:r>
    </w:p>
    <w:p>
      <w:pPr>
        <w:spacing w:after="140" w:before="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Хтось пише: якщо картридж порожній — заміни картридж. Звучить нормально.</w:t>
      </w:r>
    </w:p>
    <w:p>
      <w:pPr>
        <w:spacing w:after="140" w:before="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Але лампа не горить. Порада все одно скаже міняти картридж. Це дірка. Спочатку треба перевірити, чи принтер узагалі ввімкнений.</w:t>
      </w:r>
    </w:p>
    <w:p>
      <w:pPr>
        <w:spacing w:after="140" w:before="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Тому в нашому зошиті першою стоїть інша порада: немає живлення — дивись кабель. Вона вище. Поки вона може спрацювати, до картриджа черга не дійде.</w:t>
      </w:r>
    </w:p>
    <w:p>
      <w:pPr>
        <w:pStyle w:val="Heading1"/>
        <w:pBdr>
          <w:bottom w:val="single" w:color="1F3DA8" w:sz="12" w:space="4"/>
        </w:pBdr>
        <w:spacing w:after="100" w:before="2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6. Наш зошит, п’ять правил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000"/>
        <w:gridCol w:w="3346"/>
      </w:tblGrid>
      <w:tr>
        <w:tc>
          <w:tcPr>
            <w:tcW w:type="dxa" w:w="1400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shd w:fill="1F3DA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Правило</w:t>
            </w:r>
          </w:p>
        </w:tc>
        <w:tc>
          <w:tcPr>
            <w:tcW w:type="dxa" w:w="5000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shd w:fill="1F3DA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Якщо</w:t>
            </w:r>
          </w:p>
        </w:tc>
        <w:tc>
          <w:tcPr>
            <w:tcW w:type="dxa" w:w="3346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shd w:fill="1F3DA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То дописати</w:t>
            </w:r>
          </w:p>
        </w:tc>
      </w:tr>
      <w:tr>
        <w:tc>
          <w:tcPr>
            <w:tcW w:type="dxa" w:w="1400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shd w:fill="E8E2D4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R1</w:t>
            </w:r>
          </w:p>
        </w:tc>
        <w:tc>
          <w:tcPr>
            <w:tcW w:type="dxa" w:w="5000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shd w:fill="E8E2D4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немає живлення</w:t>
            </w:r>
          </w:p>
        </w:tc>
        <w:tc>
          <w:tcPr>
            <w:tcW w:type="dxa" w:w="3346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shd w:fill="E8E2D4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причина = кабель</w:t>
            </w:r>
          </w:p>
        </w:tc>
      </w:tr>
      <w:tr>
        <w:tc>
          <w:tcPr>
            <w:tcW w:type="dxa" w:w="1400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shd w:fill="F1ECD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R2</w:t>
            </w:r>
          </w:p>
        </w:tc>
        <w:tc>
          <w:tcPr>
            <w:tcW w:type="dxa" w:w="5000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shd w:fill="F1ECD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живлення є, паперу немає</w:t>
            </w:r>
          </w:p>
        </w:tc>
        <w:tc>
          <w:tcPr>
            <w:tcW w:type="dxa" w:w="3346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shd w:fill="F1ECD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причина = папір</w:t>
            </w:r>
          </w:p>
        </w:tc>
      </w:tr>
      <w:tr>
        <w:tc>
          <w:tcPr>
            <w:tcW w:type="dxa" w:w="1400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shd w:fill="E8E2D4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R3</w:t>
            </w:r>
          </w:p>
        </w:tc>
        <w:tc>
          <w:tcPr>
            <w:tcW w:type="dxa" w:w="5000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shd w:fill="E8E2D4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живлення є, папір є, картридж порожній</w:t>
            </w:r>
          </w:p>
        </w:tc>
        <w:tc>
          <w:tcPr>
            <w:tcW w:type="dxa" w:w="3346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shd w:fill="E8E2D4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причина = картридж</w:t>
            </w:r>
          </w:p>
        </w:tc>
      </w:tr>
      <w:tr>
        <w:tc>
          <w:tcPr>
            <w:tcW w:type="dxa" w:w="1400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shd w:fill="F1ECD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R4</w:t>
            </w:r>
          </w:p>
        </w:tc>
        <w:tc>
          <w:tcPr>
            <w:tcW w:type="dxa" w:w="5000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shd w:fill="F1ECD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причина = картридж</w:t>
            </w:r>
          </w:p>
        </w:tc>
        <w:tc>
          <w:tcPr>
            <w:tcW w:type="dxa" w:w="3346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shd w:fill="F1ECD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дія = замінити картридж</w:t>
            </w:r>
          </w:p>
        </w:tc>
      </w:tr>
      <w:tr>
        <w:tc>
          <w:tcPr>
            <w:tcW w:type="dxa" w:w="1400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shd w:fill="E8E2D4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R5</w:t>
            </w:r>
          </w:p>
        </w:tc>
        <w:tc>
          <w:tcPr>
            <w:tcW w:type="dxa" w:w="5000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shd w:fill="E8E2D4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причина = папір</w:t>
            </w:r>
          </w:p>
        </w:tc>
        <w:tc>
          <w:tcPr>
            <w:tcW w:type="dxa" w:w="3346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shd w:fill="E8E2D4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дія = докласти папір</w:t>
            </w:r>
          </w:p>
        </w:tc>
      </w:tr>
    </w:tbl>
    <w:p>
      <w:pPr>
        <w:spacing w:after="140" w:before="1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Подивіться на R4. Воно не дивиться на принтер. Воно дивиться на те, що дописало R3. Так поради складаються в ланцюжок.</w:t>
      </w:r>
    </w:p>
    <w:p>
      <w:pPr>
        <w:pStyle w:val="Heading1"/>
        <w:pBdr>
          <w:bottom w:val="single" w:color="1F3DA8" w:sz="12" w:space="4"/>
        </w:pBdr>
        <w:spacing w:after="100" w:before="2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7. Справа А. Ідемо від того, що вже відомо</w:t>
      </w:r>
    </w:p>
    <w:p>
      <w:pPr>
        <w:spacing w:after="140" w:before="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На аркуші три факти: лампа горить, папір є, картридж порожній. Ідемо по правилах зверху вниз. Спрацювало — дописуємо і це правило більше не чіпаємо.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600"/>
        <w:gridCol w:w="7146"/>
      </w:tblGrid>
      <w:tr>
        <w:tc>
          <w:tcPr>
            <w:tcW w:type="dxa" w:w="1000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shd w:fill="1F3DA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Крок</w:t>
            </w:r>
          </w:p>
        </w:tc>
        <w:tc>
          <w:tcPr>
            <w:tcW w:type="dxa" w:w="1600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shd w:fill="1F3DA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Правило</w:t>
            </w:r>
          </w:p>
        </w:tc>
        <w:tc>
          <w:tcPr>
            <w:tcW w:type="dxa" w:w="7146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shd w:fill="1F3DA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Що вийшло</w:t>
            </w:r>
          </w:p>
        </w:tc>
      </w:tr>
      <w:tr>
        <w:tc>
          <w:tcPr>
            <w:tcW w:type="dxa" w:w="1000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shd w:fill="E8E2D4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</w:t>
            </w:r>
          </w:p>
        </w:tc>
        <w:tc>
          <w:tcPr>
            <w:tcW w:type="dxa" w:w="1600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shd w:fill="E8E2D4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R1</w:t>
            </w:r>
          </w:p>
        </w:tc>
        <w:tc>
          <w:tcPr>
            <w:tcW w:type="dxa" w:w="7146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shd w:fill="E8E2D4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Мовчить. Лампа якраз горить, а йому треба, щоб не горіла.</w:t>
            </w:r>
          </w:p>
        </w:tc>
      </w:tr>
      <w:tr>
        <w:tc>
          <w:tcPr>
            <w:tcW w:type="dxa" w:w="1000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shd w:fill="F1ECD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</w:t>
            </w:r>
          </w:p>
        </w:tc>
        <w:tc>
          <w:tcPr>
            <w:tcW w:type="dxa" w:w="1600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shd w:fill="F1ECD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R2</w:t>
            </w:r>
          </w:p>
        </w:tc>
        <w:tc>
          <w:tcPr>
            <w:tcW w:type="dxa" w:w="7146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shd w:fill="F1ECD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Мовчить. Папір є, а йому треба, щоб не було.</w:t>
            </w:r>
          </w:p>
        </w:tc>
      </w:tr>
      <w:tr>
        <w:tc>
          <w:tcPr>
            <w:tcW w:type="dxa" w:w="1000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shd w:fill="E8E2D4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</w:t>
            </w:r>
          </w:p>
        </w:tc>
        <w:tc>
          <w:tcPr>
            <w:tcW w:type="dxa" w:w="1600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shd w:fill="E8E2D4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R3</w:t>
            </w:r>
          </w:p>
        </w:tc>
        <w:tc>
          <w:tcPr>
            <w:tcW w:type="dxa" w:w="7146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shd w:fill="E8E2D4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Усі три умови є. Дописуємо: причина = картридж.</w:t>
            </w:r>
          </w:p>
        </w:tc>
      </w:tr>
      <w:tr>
        <w:tc>
          <w:tcPr>
            <w:tcW w:type="dxa" w:w="1000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shd w:fill="F1ECD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4</w:t>
            </w:r>
          </w:p>
        </w:tc>
        <w:tc>
          <w:tcPr>
            <w:tcW w:type="dxa" w:w="1600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shd w:fill="F1ECD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R4</w:t>
            </w:r>
          </w:p>
        </w:tc>
        <w:tc>
          <w:tcPr>
            <w:tcW w:type="dxa" w:w="7146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shd w:fill="F1ECD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Причина вже є. Дописуємо: замінити картридж.</w:t>
            </w:r>
          </w:p>
        </w:tc>
      </w:tr>
      <w:tr>
        <w:tc>
          <w:tcPr>
            <w:tcW w:type="dxa" w:w="1000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shd w:fill="E8E2D4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5</w:t>
            </w:r>
          </w:p>
        </w:tc>
        <w:tc>
          <w:tcPr>
            <w:tcW w:type="dxa" w:w="1600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shd w:fill="E8E2D4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R5</w:t>
            </w:r>
          </w:p>
        </w:tc>
        <w:tc>
          <w:tcPr>
            <w:tcW w:type="dxa" w:w="7146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shd w:fill="E8E2D4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Мовчить. Причина не папір. Стоп.</w:t>
            </w:r>
          </w:p>
        </w:tc>
      </w:tr>
    </w:tbl>
    <w:p>
      <w:pPr>
        <w:spacing w:after="140" w:before="140" w:line="30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Відповідь: замінити картридж. Чому — бо спрацювали R3, потім R4.</w:t>
      </w:r>
    </w:p>
    <w:p>
      <w:pPr>
        <w:spacing w:after="140" w:before="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R4 не могло спрацювати на першому кроці. Слова «причина = картридж» на аркуші ще не було. Його дописало R3.</w:t>
      </w:r>
    </w:p>
    <w:p>
      <w:pPr>
        <w:spacing w:after="140" w:before="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Такий напрямок називають прямим виводом. Спочатку факти, потім відповідь. Не навпаки.</w:t>
      </w:r>
    </w:p>
    <w:p>
      <w:pPr>
        <w:pStyle w:val="Heading1"/>
        <w:pBdr>
          <w:bottom w:val="single" w:color="1F3DA8" w:sz="12" w:space="4"/>
        </w:pBdr>
        <w:spacing w:after="100" w:before="2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8. Справа Б. Той самий зошит, інший принтер</w:t>
      </w:r>
    </w:p>
    <w:p>
      <w:pPr>
        <w:spacing w:after="140" w:before="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Аркуш чистимо. Тепер: лампа горить, паперу немає. Про картридж ніхто не сказав.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6746"/>
      </w:tblGrid>
      <w:tr>
        <w:tc>
          <w:tcPr>
            <w:tcW w:type="dxa" w:w="1200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shd w:fill="1F3DA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Крок</w:t>
            </w:r>
          </w:p>
        </w:tc>
        <w:tc>
          <w:tcPr>
            <w:tcW w:type="dxa" w:w="1800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shd w:fill="1F3DA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Правило</w:t>
            </w:r>
          </w:p>
        </w:tc>
        <w:tc>
          <w:tcPr>
            <w:tcW w:type="dxa" w:w="6746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shd w:fill="1F3DA8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Що вийшло</w:t>
            </w:r>
          </w:p>
        </w:tc>
      </w:tr>
      <w:tr>
        <w:tc>
          <w:tcPr>
            <w:tcW w:type="dxa" w:w="1200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shd w:fill="E8E2D4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</w:t>
            </w:r>
          </w:p>
        </w:tc>
        <w:tc>
          <w:tcPr>
            <w:tcW w:type="dxa" w:w="1800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shd w:fill="E8E2D4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R1</w:t>
            </w:r>
          </w:p>
        </w:tc>
        <w:tc>
          <w:tcPr>
            <w:tcW w:type="dxa" w:w="6746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shd w:fill="E8E2D4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мовчить, лампа горить</w:t>
            </w:r>
          </w:p>
        </w:tc>
      </w:tr>
      <w:tr>
        <w:tc>
          <w:tcPr>
            <w:tcW w:type="dxa" w:w="1200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shd w:fill="F1ECD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</w:t>
            </w:r>
          </w:p>
        </w:tc>
        <w:tc>
          <w:tcPr>
            <w:tcW w:type="dxa" w:w="1800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shd w:fill="F1ECD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R2</w:t>
            </w:r>
          </w:p>
        </w:tc>
        <w:tc>
          <w:tcPr>
            <w:tcW w:type="dxa" w:w="6746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shd w:fill="F1ECD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дописує: причина = папір</w:t>
            </w:r>
          </w:p>
        </w:tc>
      </w:tr>
      <w:tr>
        <w:tc>
          <w:tcPr>
            <w:tcW w:type="dxa" w:w="1200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shd w:fill="E8E2D4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</w:t>
            </w:r>
          </w:p>
        </w:tc>
        <w:tc>
          <w:tcPr>
            <w:tcW w:type="dxa" w:w="1800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shd w:fill="E8E2D4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R3 і R4</w:t>
            </w:r>
          </w:p>
        </w:tc>
        <w:tc>
          <w:tcPr>
            <w:tcW w:type="dxa" w:w="6746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shd w:fill="E8E2D4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мовчать, паперу немає</w:t>
            </w:r>
          </w:p>
        </w:tc>
      </w:tr>
      <w:tr>
        <w:tc>
          <w:tcPr>
            <w:tcW w:type="dxa" w:w="1200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shd w:fill="F1ECD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4</w:t>
            </w:r>
          </w:p>
        </w:tc>
        <w:tc>
          <w:tcPr>
            <w:tcW w:type="dxa" w:w="1800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shd w:fill="F1ECD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R5</w:t>
            </w:r>
          </w:p>
        </w:tc>
        <w:tc>
          <w:tcPr>
            <w:tcW w:type="dxa" w:w="6746"/>
            <w:tcBorders>
              <w:top w:val="single" w:color="D9D2C2" w:sz="4"/>
              <w:left w:val="single" w:color="D9D2C2" w:sz="4"/>
              <w:bottom w:val="single" w:color="D9D2C2" w:sz="4"/>
              <w:right w:val="single" w:color="D9D2C2" w:sz="4"/>
            </w:tcBorders>
            <w:shd w:fill="F1ECD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дописує: докласти папір</w:t>
            </w:r>
          </w:p>
        </w:tc>
      </w:tr>
    </w:tbl>
    <w:p>
      <w:pPr>
        <w:spacing w:after="140" w:before="1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Відповідь інша: докласти папір. Ланцюжок R2, потім R5. Зошит той самий.</w:t>
      </w:r>
    </w:p>
    <w:p>
      <w:pPr>
        <w:spacing w:after="140" w:before="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Якщо аркуш не почистити, на ньому лишиться стара «причина = картридж». R4 дасть чужу пораду новому принтеру. Це найчастіша помилка.</w:t>
      </w:r>
    </w:p>
    <w:p>
      <w:pPr>
        <w:pStyle w:val="Heading1"/>
        <w:pBdr>
          <w:bottom w:val="single" w:color="1F3DA8" w:sz="12" w:space="4"/>
        </w:pBdr>
        <w:spacing w:after="100" w:before="2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9. А якщо почати з відповіді</w:t>
      </w:r>
    </w:p>
    <w:p>
      <w:pPr>
        <w:spacing w:after="140" w:before="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Іноді питання відоме наперед: чи треба міняти картридж? Тоді не перевіряють усі правила підряд. Ставлять здогад і дивляться, чого йому бракує.</w:t>
      </w:r>
    </w:p>
    <w:p>
      <w:pPr>
        <w:spacing w:after="140" w:before="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Здогад: дія = замінити картридж. Таке дає лише R4. Йому потрібна причина «картридж». Її дає R3. R3 потребує трьох фактів. Два вже є. Бракує одного.</w:t>
      </w:r>
    </w:p>
    <w:p>
      <w:pPr>
        <w:spacing w:after="140" w:before="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Система питає одне: картридж порожній? Не три питання, а те, якого немає.</w:t>
      </w:r>
    </w:p>
    <w:p>
      <w:pPr>
        <w:spacing w:after="140" w:before="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«Так» — R3 і R4 спрацьовують. «Ні» — здогад відпадає. Цей напрямок називають зворотним виводом. Від здогаду до браку.</w:t>
      </w:r>
    </w:p>
    <w:p>
      <w:pPr>
        <w:spacing w:after="140" w:before="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Те саме на іншій темі, щоб не прилипло лише до принтера. Здогад: допустити до лабораторної. Правило: якщо звіт зданий і боргу немає. Звіт зданий. Про борг невідомо. Питаємо лише про борг. Не питаємо прізвище і погоду.</w:t>
      </w:r>
    </w:p>
    <w:p>
      <w:pPr>
        <w:pStyle w:val="Heading1"/>
        <w:pBdr>
          <w:bottom w:val="single" w:color="1F3DA8" w:sz="12" w:space="4"/>
        </w:pBdr>
        <w:spacing w:after="100" w:before="2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10. Якщо годні два правила</w:t>
      </w:r>
    </w:p>
    <w:p>
      <w:pPr>
        <w:spacing w:after="140" w:before="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Буває, що на одному кроці підходять два правила. Не можна застосувати обидва навмання.</w:t>
      </w:r>
    </w:p>
    <w:p>
      <w:pPr>
        <w:spacing w:after="140" w:before="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Просте правило для нас: беремо перше в списку. Тому R1 стоїть вище за R3. Немає живлення — немає сенсу говорити про картридж. Список порад не перемішують перед здачею.</w:t>
      </w:r>
    </w:p>
    <w:p>
      <w:pPr>
        <w:pStyle w:val="Heading1"/>
        <w:pBdr>
          <w:bottom w:val="single" w:color="1F3DA8" w:sz="12" w:space="4"/>
        </w:pBdr>
        <w:spacing w:after="100" w:before="2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11. Чому це не «бо я так думаю»</w:t>
      </w:r>
    </w:p>
    <w:p>
      <w:pPr>
        <w:spacing w:after="140" w:before="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Майстра кличуть не лише за порадою. Пораду можна перевірити. Система каже не «заміни картридж», а «спрацювали R3, потім R4».</w:t>
      </w:r>
    </w:p>
    <w:p>
      <w:pPr>
        <w:spacing w:after="140" w:before="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«Бо картридж порожній» — слабке пояснення. Це факт, не ланцюжок. Якщо правило криве, по номерах це видно.</w:t>
      </w:r>
    </w:p>
    <w:p>
      <w:pPr>
        <w:pStyle w:val="Heading1"/>
        <w:pBdr>
          <w:bottom w:val="single" w:color="1F3DA8" w:sz="12" w:space="4"/>
        </w:pBdr>
        <w:spacing w:after="100" w:before="2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12. Чого система не вміє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Не вигадує поради. Їх сказав майстер.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Не любить винятки. «Завжди, крім аудиторії 12» треба виписати окремо і поставити вище.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Не каже «мабуть». Факт або є, або його немає.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Не бачить поломки, якої немає в зошиті. Мовчить.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Не пам’ятає вчорашній принтер, якщо аркуш почистили. І пам’ятає, якщо забули почистити.</w:t>
      </w:r>
    </w:p>
    <w:p>
      <w:pPr>
        <w:spacing w:after="140" w:before="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Тому така система добра там, де порад небагато і майстер може їх вимовити. Принтер, допуск до пари, підбір тарифу. Там, де світ щодня новий, зошита не вистачить. Це вже наступна лекція, про приклади і числа.</w:t>
      </w:r>
    </w:p>
    <w:p>
      <w:pPr>
        <w:pStyle w:val="Heading1"/>
        <w:pBdr>
          <w:bottom w:val="single" w:color="1F3DA8" w:sz="12" w:space="4"/>
        </w:pBdr>
        <w:spacing w:after="100" w:before="2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На край зошита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Дані — ця справа. Знання — порада на всі справи.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Три шухляди: зошит порад, аркуш справи, порядок перевірки.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Правило спрацьовує, лише якщо зліва все вже є.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Справа А: R3, потім R4. Замінити картридж.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Справа Б: R2, потім R5. Докласти папір. Аркуш між ними чистять.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Від фактів — прямий вивід. Від здогаду — зворотний.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Два годні правила — беремо перше в списку.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Пояснення — номери правил, не переказ поради.</w:t>
      </w:r>
    </w:p>
    <w:p>
      <w:pPr>
        <w:pStyle w:val="Heading1"/>
        <w:pBdr>
          <w:bottom w:val="single" w:color="1F3DA8" w:sz="12" w:space="4"/>
        </w:pBdr>
        <w:spacing w:after="100" w:before="2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Питання для самоперевірки</w:t>
      </w:r>
    </w:p>
    <w:p>
      <w:pPr>
        <w:pStyle w:val="ListParagraph"/>
        <w:numPr>
          <w:ilvl w:val="0"/>
          <w:numId w:val="3"/>
        </w:numPr>
        <w:spacing w:after="7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Чим «папір є» відрізняється від правила R2?</w:t>
      </w:r>
    </w:p>
    <w:p>
      <w:pPr>
        <w:pStyle w:val="ListParagraph"/>
        <w:numPr>
          <w:ilvl w:val="0"/>
          <w:numId w:val="3"/>
        </w:numPr>
        <w:spacing w:after="7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Чому порада «порожній — заміни» крива, хоча звучить логічно?</w:t>
      </w:r>
    </w:p>
    <w:p>
      <w:pPr>
        <w:pStyle w:val="ListParagraph"/>
        <w:numPr>
          <w:ilvl w:val="0"/>
          <w:numId w:val="3"/>
        </w:numPr>
        <w:spacing w:after="7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Чому R4 не могло спрацювати раніше за R3?</w:t>
      </w:r>
    </w:p>
    <w:p>
      <w:pPr>
        <w:pStyle w:val="ListParagraph"/>
        <w:numPr>
          <w:ilvl w:val="0"/>
          <w:numId w:val="3"/>
        </w:numPr>
        <w:spacing w:after="7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Що станеться у справі Б, якщо не почистити аркуш?</w:t>
      </w:r>
    </w:p>
    <w:p>
      <w:pPr>
        <w:pStyle w:val="ListParagraph"/>
        <w:numPr>
          <w:ilvl w:val="0"/>
          <w:numId w:val="3"/>
        </w:numPr>
        <w:spacing w:after="7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Здогад «докласти папір». Якого факту бракує?</w:t>
      </w:r>
    </w:p>
    <w:sectPr>
      <w:headerReference w:type="default" r:id="rId7"/>
      <w:footerReference w:type="default" r:id="rId8"/>
      <w:pgSz w:w="11906" w:h="16838" w:orient="portrait"/>
      <w:pgMar w:top="108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2C2" w:sz="6" w:space="6"/>
      </w:pBdr>
      <w:spacing w:before="60"/>
    </w:pPr>
    <w:r>
      <w:rPr>
        <w:rFonts w:ascii="Arial" w:cs="Arial" w:eastAsia="Arial" w:hAnsi="Arial"/>
        <w:color w:val="5C5C5C"/>
        <w:sz w:val="16"/>
        <w:szCs w:val="16"/>
      </w:rPr>
      <w:t xml:space="preserve">Знання і експертні системи   ·   стор. </w:t>
    </w:r>
    <w:r>
      <w:rPr>
        <w:rFonts w:ascii="Arial" w:cs="Arial" w:eastAsia="Arial" w:hAnsi="Arial"/>
        <w:color w:val="5C5C5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DA8" w:sz="8" w:space="4"/>
      </w:pBdr>
      <w:spacing w:after="60"/>
    </w:pPr>
    <w:r>
      <w:rPr>
        <w:rFonts w:ascii="Arial" w:cs="Arial" w:eastAsia="Arial" w:hAnsi="Arial"/>
        <w:b/>
        <w:bCs/>
        <w:color w:val="1F3DA8"/>
        <w:sz w:val="18"/>
        <w:szCs w:val="18"/>
      </w:rPr>
      <w:t xml:space="preserve">Методи і системи штучного інтелекту</w:t>
    </w:r>
    <w:r>
      <w:rPr>
        <w:rFonts w:ascii="Arial" w:cs="Arial" w:eastAsia="Arial" w:hAnsi="Arial"/>
        <w:color w:val="5C5C5C"/>
        <w:sz w:val="18"/>
        <w:szCs w:val="18"/>
      </w:rPr>
      <w:t xml:space="preserve">   ·   Лекція 05   ·   4 курс, 121 / 122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60"/>
      <w:outlineLvl w:val="0"/>
    </w:pPr>
    <w:rPr>
      <w:rFonts w:ascii="Arial" w:cs="Arial" w:eastAsia="Arial" w:hAnsi="Arial"/>
      <w:b/>
      <w:bCs/>
      <w:color w:val="1A1A1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2026-10-12T07:09:59.011Z</dcterms:created>
  <dcterms:modified xsi:type="dcterms:W3CDTF">2026-10-12T07:09:59.017Z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