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5A3" w:rsidRDefault="00000000">
      <w:pPr>
        <w:spacing w:after="80" w:line="276" w:lineRule="auto"/>
        <w:jc w:val="center"/>
      </w:pPr>
      <w:r>
        <w:rPr>
          <w:b/>
          <w:bCs/>
          <w:color w:val="1F4E79"/>
          <w:sz w:val="36"/>
          <w:szCs w:val="36"/>
        </w:rPr>
        <w:t>ПРАКТИЧНА РОБОТА №3</w:t>
      </w:r>
    </w:p>
    <w:p w:rsidR="006E75A3" w:rsidRDefault="00000000">
      <w:pPr>
        <w:spacing w:after="40" w:line="276" w:lineRule="auto"/>
        <w:jc w:val="center"/>
      </w:pPr>
      <w:r>
        <w:rPr>
          <w:color w:val="000000"/>
          <w:sz w:val="24"/>
          <w:szCs w:val="24"/>
        </w:rPr>
        <w:t>з нормативної навчальної дисципліни</w:t>
      </w:r>
    </w:p>
    <w:p w:rsidR="006E75A3" w:rsidRDefault="00000000">
      <w:pPr>
        <w:spacing w:after="160" w:line="276" w:lineRule="auto"/>
        <w:jc w:val="center"/>
      </w:pPr>
      <w:r>
        <w:rPr>
          <w:b/>
          <w:bCs/>
          <w:color w:val="000000"/>
          <w:sz w:val="26"/>
          <w:szCs w:val="26"/>
        </w:rPr>
        <w:t>«Інструментальні засоби візуального програмування»</w:t>
      </w:r>
    </w:p>
    <w:p w:rsidR="006E75A3" w:rsidRDefault="00000000">
      <w:pPr>
        <w:spacing w:after="40" w:line="276" w:lineRule="auto"/>
        <w:jc w:val="center"/>
      </w:pPr>
      <w:r>
        <w:rPr>
          <w:b/>
          <w:bCs/>
          <w:color w:val="000000"/>
        </w:rPr>
        <w:t>Тема №3. Змінні, типи даних та структури</w:t>
      </w:r>
    </w:p>
    <w:p w:rsidR="006E75A3" w:rsidRDefault="00000000">
      <w:pPr>
        <w:spacing w:after="40" w:line="276" w:lineRule="auto"/>
        <w:jc w:val="center"/>
      </w:pPr>
      <w:r>
        <w:rPr>
          <w:i/>
          <w:iCs/>
          <w:color w:val="000000"/>
          <w:sz w:val="26"/>
          <w:szCs w:val="26"/>
        </w:rPr>
        <w:t>у візуальному програмуванні Unreal Engine 5 Blueprints</w:t>
      </w:r>
    </w:p>
    <w:p w:rsidR="006E75A3" w:rsidRDefault="00000000">
      <w:pPr>
        <w:spacing w:after="280" w:line="276" w:lineRule="auto"/>
        <w:jc w:val="center"/>
      </w:pPr>
      <w:r>
        <w:rPr>
          <w:color w:val="000000"/>
          <w:sz w:val="24"/>
          <w:szCs w:val="24"/>
        </w:rPr>
        <w:t>Робота зі змінними та симуляція предметної колекції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1. Мета роботи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Сформувати практичні навички оголошення змінних Blueprint, свідомого вибору типу даних і контейнера, налаштування видимості та організації різнотипних полів у власну структуру. Студент має не лише «натиснути плюс», а пояснити, чому обрано Float, а не Integer; Text, а не String; Map, а не Array; чому одне поле відкрите оком, а інше — Private.</w:t>
      </w:r>
    </w:p>
    <w:p w:rsidR="006E75A3" w:rsidRDefault="00000000">
      <w:pPr>
        <w:spacing w:before="80" w:after="160" w:line="276" w:lineRule="auto"/>
        <w:jc w:val="both"/>
      </w:pPr>
      <w:r>
        <w:rPr>
          <w:color w:val="000000"/>
        </w:rPr>
        <w:t>Після виконання роботи студент</w:t>
      </w:r>
    </w:p>
    <w:p w:rsidR="006E75A3" w:rsidRDefault="00000000">
      <w:pPr>
        <w:spacing w:after="80" w:line="276" w:lineRule="auto"/>
        <w:jc w:val="both"/>
      </w:pPr>
      <w:r>
        <w:rPr>
          <w:b/>
          <w:bCs/>
          <w:color w:val="000000"/>
        </w:rPr>
        <w:t xml:space="preserve">знає: </w:t>
      </w:r>
      <w:r>
        <w:rPr>
          <w:color w:val="000000"/>
        </w:rPr>
        <w:t>примітивні, текстові й геометричні типи Blueprints; різницю Array / Map / Set / Structure; призначення Get і Set; прапорці Instance Editable, Private, Blueprint Read Only, Expose on Spawn.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вміє: </w:t>
      </w:r>
      <w:r>
        <w:rPr>
          <w:color w:val="000000"/>
        </w:rPr>
        <w:t>створити ассет структури з префіксом S_; оголосити змінні потрібного типу з Default Value; зібрати й розкласти структуру вузлами Make / Break / Set Members; додати елемент у контейнер; коректно змінити елемент масиву структур; обґрунтувати вибір типу, контейнера і видимості в письмовій записці.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2. Обладнання та програмне забезпечення</w:t>
      </w:r>
    </w:p>
    <w:p w:rsidR="006E75A3" w:rsidRDefault="00000000">
      <w:pPr>
        <w:spacing w:after="160" w:line="276" w:lineRule="auto"/>
      </w:pPr>
      <w:r>
        <w:rPr>
          <w:color w:val="000000"/>
        </w:rPr>
        <w:t>1. Персональний комп’ютер лабораторії або власний ПК.</w:t>
      </w:r>
    </w:p>
    <w:p w:rsidR="006E75A3" w:rsidRDefault="00000000">
      <w:pPr>
        <w:spacing w:after="160" w:line="276" w:lineRule="auto"/>
      </w:pPr>
      <w:r>
        <w:rPr>
          <w:color w:val="000000"/>
        </w:rPr>
        <w:t>2. Unreal Engine 5.3 або новіший (рекомендовано 5.4 / 5.5).</w:t>
      </w:r>
    </w:p>
    <w:p w:rsidR="006E75A3" w:rsidRDefault="00000000">
      <w:pPr>
        <w:spacing w:after="160" w:line="276" w:lineRule="auto"/>
      </w:pPr>
      <w:r>
        <w:rPr>
          <w:color w:val="000000"/>
        </w:rPr>
        <w:t>3. Проєкт-заготовка Third Person або Blank з увімкненим стартовим контентом.</w:t>
      </w:r>
    </w:p>
    <w:p w:rsidR="006E75A3" w:rsidRDefault="00000000">
      <w:pPr>
        <w:spacing w:after="160" w:line="276" w:lineRule="auto"/>
      </w:pPr>
      <w:r>
        <w:rPr>
          <w:color w:val="000000"/>
        </w:rPr>
        <w:t>4. Текстовий процесор для звіту (Microsoft Word / LibreOffice).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3. Короткі теоретичні відомості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Змінна Blueprint — іменований контейнер стану об’єкта. У змінну класу кладуть лише те, що живе довше за один кадр. Проміжний результат кадру залишають на проводі або в локальній змінній функції.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 xml:space="preserve">Правило текстових типів: ідентифікатор системи — Name, технічний рядок і лог — String, рядок для гравця — Text. Гроші, патрони, очки — Integer (або Byte, якщо </w:t>
      </w:r>
      <w:r>
        <w:rPr>
          <w:color w:val="000000"/>
        </w:rPr>
        <w:lastRenderedPageBreak/>
        <w:t>діапазон 0…255). Фізика, час, прогрес 0…1 — Float. Три стани й більше — Enum, а не купа Boolean.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Get — pure-вузол без білого піна виконання. Set — impure, працює лише в ланцюжку Execution. For Each Loop по масиву структур віддає копію елемента: зміни потрібно записати назад вузлом Set Array Elem. Посилання на актор після Destroy стає None; перед читанням ставте Is Valid.</w:t>
      </w:r>
    </w:p>
    <w:p w:rsidR="006E75A3" w:rsidRDefault="006E75A3">
      <w:pPr>
        <w:spacing w:after="8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Контейнер</w:t>
            </w:r>
          </w:p>
        </w:tc>
        <w:tc>
          <w:tcPr>
            <w:tcW w:w="71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Коли обирати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71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Важливий порядок, індекси, дублікати дозволені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2"/>
                <w:szCs w:val="22"/>
              </w:rPr>
              <w:t>Map</w:t>
            </w:r>
          </w:p>
        </w:tc>
        <w:tc>
          <w:tcPr>
            <w:tcW w:w="71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Пошук значення за унікальним ключем (код → кількість)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2"/>
                <w:szCs w:val="22"/>
              </w:rPr>
              <w:t>Set</w:t>
            </w:r>
          </w:p>
        </w:tc>
        <w:tc>
          <w:tcPr>
            <w:tcW w:w="71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Лише унікальність членства, порядок не потрібен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2"/>
                <w:szCs w:val="22"/>
              </w:rPr>
              <w:t>Structure</w:t>
            </w:r>
          </w:p>
        </w:tc>
        <w:tc>
          <w:tcPr>
            <w:tcW w:w="71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Різні типи полів про одне поняття (предмет, пакет, модуль)</w:t>
            </w:r>
          </w:p>
        </w:tc>
      </w:tr>
    </w:tbl>
    <w:p w:rsidR="006E75A3" w:rsidRDefault="006E75A3">
      <w:pPr>
        <w:spacing w:after="20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6E75A3">
        <w:tblPrEx>
          <w:tblCellMar>
            <w:top w:w="0" w:type="dxa"/>
            <w:bottom w:w="0" w:type="dxa"/>
          </w:tblCellMar>
        </w:tblPrEx>
        <w:tc>
          <w:tcPr>
            <w:tcW w:w="9921" w:type="dxa"/>
            <w:tcBorders>
              <w:top w:val="single" w:sz="12" w:space="0" w:color="C9A227"/>
              <w:left w:val="single" w:sz="24" w:space="0" w:color="C9A227"/>
              <w:bottom w:val="single" w:sz="12" w:space="0" w:color="C9A227"/>
              <w:right w:val="single" w:sz="12" w:space="0" w:color="C9A22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E75A3" w:rsidRDefault="00000000">
            <w:pPr>
              <w:spacing w:after="60"/>
            </w:pPr>
            <w:r>
              <w:rPr>
                <w:b/>
                <w:bCs/>
                <w:color w:val="7A5B00"/>
                <w:sz w:val="24"/>
                <w:szCs w:val="24"/>
              </w:rPr>
              <w:t>Compile як ритуал</w:t>
            </w:r>
          </w:p>
          <w:p w:rsidR="006E75A3" w:rsidRDefault="00000000">
            <w:pPr>
              <w:jc w:val="both"/>
            </w:pPr>
            <w:r>
              <w:rPr>
                <w:color w:val="000000"/>
                <w:sz w:val="24"/>
                <w:szCs w:val="24"/>
              </w:rPr>
              <w:t>Після створення змінної, зміни типу або появи нового поля структури обов’язково натисніть Compile. Інакше Default Value лишається сірим, інші графи змінну «не бачать», а скриншот у звіті не доводить роботоздатність.</w:t>
            </w:r>
          </w:p>
        </w:tc>
      </w:tr>
    </w:tbl>
    <w:p w:rsidR="006E75A3" w:rsidRDefault="00000000">
      <w:pPr>
        <w:pStyle w:val="1"/>
        <w:pBdr>
          <w:bottom w:val="single" w:sz="12" w:space="4" w:color="1F4E79"/>
        </w:pBdr>
      </w:pPr>
      <w:r>
        <w:t>4. Загальне завдання (обов’язкове для всіх варіантів)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Незалежно від предметної області виконайте повний конвеєр. Індивідуальність забезпечує варіант (розділ 6), а не скорочення кроків.</w:t>
      </w:r>
    </w:p>
    <w:p w:rsidR="006E75A3" w:rsidRDefault="00000000">
      <w:pPr>
        <w:spacing w:after="80" w:line="276" w:lineRule="auto"/>
      </w:pPr>
      <w:r>
        <w:rPr>
          <w:color w:val="000000"/>
        </w:rPr>
        <w:t>1. Створити окрему теку Content/PR3_VarN (N — номер варіанта).</w:t>
      </w:r>
    </w:p>
    <w:p w:rsidR="006E75A3" w:rsidRDefault="00000000">
      <w:pPr>
        <w:spacing w:after="80" w:line="276" w:lineRule="auto"/>
      </w:pPr>
      <w:r>
        <w:rPr>
          <w:color w:val="000000"/>
        </w:rPr>
        <w:t>2. Створити ассет Structure з префіксом S_ і полями з таблиці варіанта. Імена полів — PascalCase, англійською.</w:t>
      </w:r>
    </w:p>
    <w:p w:rsidR="006E75A3" w:rsidRDefault="00000000">
      <w:pPr>
        <w:spacing w:after="80" w:line="276" w:lineRule="auto"/>
      </w:pPr>
      <w:r>
        <w:rPr>
          <w:color w:val="000000"/>
        </w:rPr>
        <w:t>3. Створити Blueprint Class на базі Actor (ім’я з таблиці варіанта). Додати змінні з указаними типами, контейнерами і видимістю.</w:t>
      </w:r>
    </w:p>
    <w:p w:rsidR="006E75A3" w:rsidRDefault="00000000">
      <w:pPr>
        <w:spacing w:after="80" w:line="276" w:lineRule="auto"/>
      </w:pPr>
      <w:r>
        <w:rPr>
          <w:color w:val="000000"/>
        </w:rPr>
        <w:t>4. Для публічних полів заповнити Category (наприклад Combat, Economy, Debug) і Tooltip українською.</w:t>
      </w:r>
    </w:p>
    <w:p w:rsidR="006E75A3" w:rsidRDefault="00000000">
      <w:pPr>
        <w:spacing w:after="80" w:line="276" w:lineRule="auto"/>
      </w:pPr>
      <w:r>
        <w:rPr>
          <w:color w:val="000000"/>
        </w:rPr>
        <w:t>5. Задати Default Value після Compile. Гроші / очки / штуки — тільки Integer.</w:t>
      </w:r>
    </w:p>
    <w:p w:rsidR="006E75A3" w:rsidRDefault="00000000">
      <w:pPr>
        <w:spacing w:after="80" w:line="276" w:lineRule="auto"/>
      </w:pPr>
      <w:r>
        <w:rPr>
          <w:color w:val="000000"/>
        </w:rPr>
        <w:t>6. На Event Graph: BeginPlay → Make Struct (мінімум 3 екземпляри) → запис у контейнер.</w:t>
      </w:r>
    </w:p>
    <w:p w:rsidR="006E75A3" w:rsidRDefault="00000000">
      <w:pPr>
        <w:spacing w:after="80" w:line="276" w:lineRule="auto"/>
      </w:pPr>
      <w:r>
        <w:rPr>
          <w:color w:val="000000"/>
        </w:rPr>
        <w:t>7. Окремий ланцюжок зміни існуючого елемента: індекс → Get → Set Members in Struct → Set Array Elem (якщо контейнер — масив структур).</w:t>
      </w:r>
    </w:p>
    <w:p w:rsidR="006E75A3" w:rsidRDefault="00000000">
      <w:pPr>
        <w:spacing w:after="80" w:line="276" w:lineRule="auto"/>
      </w:pPr>
      <w:r>
        <w:rPr>
          <w:color w:val="000000"/>
        </w:rPr>
        <w:t>8. Мінімум один Map-запис (Add / Find) і один Set-запис (Add) згідно з варіантом.</w:t>
      </w:r>
    </w:p>
    <w:p w:rsidR="006E75A3" w:rsidRDefault="00000000">
      <w:pPr>
        <w:spacing w:after="80" w:line="276" w:lineRule="auto"/>
      </w:pPr>
      <w:r>
        <w:rPr>
          <w:color w:val="000000"/>
        </w:rPr>
        <w:lastRenderedPageBreak/>
        <w:t>9. Вивести в Viewport діагностику: Print String для технічного рядка, Print Text для рядка гравця.</w:t>
      </w:r>
    </w:p>
    <w:p w:rsidR="006E75A3" w:rsidRDefault="00000000">
      <w:pPr>
        <w:spacing w:after="80" w:line="276" w:lineRule="auto"/>
      </w:pPr>
      <w:r>
        <w:rPr>
          <w:color w:val="000000"/>
        </w:rPr>
        <w:t>10. Обов’язкова візуальна сцена (розділ 4.1): меш + Text Render + дебаг-фігура + зміна вигляду після клавіші.</w:t>
      </w:r>
    </w:p>
    <w:p w:rsidR="006E75A3" w:rsidRDefault="00000000">
      <w:pPr>
        <w:spacing w:after="80" w:line="276" w:lineRule="auto"/>
      </w:pPr>
      <w:r>
        <w:rPr>
          <w:color w:val="000000"/>
        </w:rPr>
        <w:t>11. Якщо у варіанті є Actor Reference — обов’язкова перевірка Is Valid.</w:t>
      </w:r>
    </w:p>
    <w:p w:rsidR="006E75A3" w:rsidRDefault="00000000">
      <w:pPr>
        <w:spacing w:after="80" w:line="276" w:lineRule="auto"/>
      </w:pPr>
      <w:r>
        <w:rPr>
          <w:color w:val="000000"/>
        </w:rPr>
        <w:t>12. Скомпілювати без помилок, розмістити актор на рівні, запустити PIE, зняти докази ДО і ПІСЛЯ дії.</w:t>
      </w:r>
    </w:p>
    <w:p w:rsidR="006E75A3" w:rsidRDefault="006E75A3">
      <w:pPr>
        <w:spacing w:after="8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6E75A3">
        <w:tblPrEx>
          <w:tblCellMar>
            <w:top w:w="0" w:type="dxa"/>
            <w:bottom w:w="0" w:type="dxa"/>
          </w:tblCellMar>
        </w:tblPrEx>
        <w:tc>
          <w:tcPr>
            <w:tcW w:w="9921" w:type="dxa"/>
            <w:tcBorders>
              <w:top w:val="single" w:sz="12" w:space="0" w:color="C9A227"/>
              <w:left w:val="single" w:sz="24" w:space="0" w:color="C9A227"/>
              <w:bottom w:val="single" w:sz="12" w:space="0" w:color="C9A227"/>
              <w:right w:val="single" w:sz="12" w:space="0" w:color="C9A22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E75A3" w:rsidRDefault="00000000">
            <w:pPr>
              <w:spacing w:after="60"/>
            </w:pPr>
            <w:r>
              <w:rPr>
                <w:b/>
                <w:bCs/>
                <w:color w:val="7A5B00"/>
                <w:sz w:val="24"/>
                <w:szCs w:val="24"/>
              </w:rPr>
              <w:t>Заборонено у всіх варіантах</w:t>
            </w:r>
          </w:p>
          <w:p w:rsidR="006E75A3" w:rsidRDefault="00000000">
            <w:pPr>
              <w:jc w:val="both"/>
            </w:pPr>
            <w:r>
              <w:rPr>
                <w:color w:val="000000"/>
                <w:sz w:val="24"/>
                <w:szCs w:val="24"/>
              </w:rPr>
              <w:t>Імена Var_1, NewVar, Struct1, Map1. Трансліт на кшталт Zdorovya. Гроші у Float. String у підписі для гравця замість Text. Відкрите око на внутрішньому кеші. Зміна копії структури в For Each без Set Array Elem. Здача графа без Compile. Здача лише з Print String без видимої сцени.</w:t>
            </w:r>
          </w:p>
        </w:tc>
      </w:tr>
    </w:tbl>
    <w:p w:rsidR="006E75A3" w:rsidRDefault="00000000">
      <w:pPr>
        <w:pStyle w:val="1"/>
        <w:pBdr>
          <w:bottom w:val="single" w:sz="12" w:space="4" w:color="1F4E79"/>
        </w:pBdr>
      </w:pPr>
      <w:r>
        <w:t>4.1. Візуальна демонстрація в PIE (обов’язково)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Тема заняття — змінні, а не інтерфейс. Віджет UMG на цій роботі не вимагається і не замінює сцену. Дані мають бути видно в тривимірному вікні: підпис над актором, примітив і реакція на клавішу. Якщо після Play на рівні «нічого не відбувається», роботу не захищають.</w:t>
      </w:r>
    </w:p>
    <w:p w:rsidR="006E75A3" w:rsidRDefault="00000000">
      <w:pPr>
        <w:spacing w:before="80" w:after="160" w:line="276" w:lineRule="auto"/>
        <w:jc w:val="both"/>
      </w:pPr>
      <w:r>
        <w:rPr>
          <w:color w:val="000000"/>
        </w:rPr>
        <w:t>Мінімальний набір компонентів на Blueprint (панель Components):</w:t>
      </w:r>
    </w:p>
    <w:p w:rsidR="006E75A3" w:rsidRDefault="00000000">
      <w:pPr>
        <w:spacing w:after="80" w:line="276" w:lineRule="auto"/>
      </w:pPr>
      <w:r>
        <w:rPr>
          <w:color w:val="000000"/>
        </w:rPr>
        <w:t>1. Static Mesh Component — куб, циліндр або сфера зі стартового контенту (Engine / EngineMeshes або Shape_Cube). Це «тіло» об’єкта на рівні.</w:t>
      </w:r>
    </w:p>
    <w:p w:rsidR="006E75A3" w:rsidRDefault="00000000">
      <w:pPr>
        <w:spacing w:after="80" w:line="276" w:lineRule="auto"/>
      </w:pPr>
      <w:r>
        <w:rPr>
          <w:color w:val="000000"/>
        </w:rPr>
        <w:t>2. Text Render Component над мешем (Z ≈ 80–120). Текст береться з поля типу Text (To String → Set Text), не з голого String «для гравця».</w:t>
      </w:r>
    </w:p>
    <w:p w:rsidR="006E75A3" w:rsidRDefault="00000000">
      <w:pPr>
        <w:spacing w:after="80" w:line="276" w:lineRule="auto"/>
      </w:pPr>
      <w:r>
        <w:rPr>
          <w:color w:val="000000"/>
        </w:rPr>
        <w:t>3. За бажанням Point Light — щоб зміна стану читалась кольором і яскравістю навіть здалеку.</w:t>
      </w:r>
    </w:p>
    <w:p w:rsidR="006E75A3" w:rsidRDefault="00000000">
      <w:pPr>
        <w:spacing w:before="80" w:after="160" w:line="276" w:lineRule="auto"/>
        <w:jc w:val="both"/>
      </w:pPr>
      <w:r>
        <w:rPr>
          <w:color w:val="000000"/>
        </w:rPr>
        <w:t>Мінімальний набір вузлів на графі (без Tick):</w:t>
      </w:r>
    </w:p>
    <w:p w:rsidR="006E75A3" w:rsidRDefault="00000000">
      <w:pPr>
        <w:spacing w:after="80" w:line="276" w:lineRule="auto"/>
      </w:pPr>
      <w:r>
        <w:rPr>
          <w:color w:val="000000"/>
        </w:rPr>
        <w:t>1. Input: клавіша E (взаємодія) і клавіша 1 або Left Mouse — дія варіанта. У проєкті Third Person додайте вузол через ПКМ → Keyboard Events. Якщо стоїть Enhanced Input — використайте існуючу Action Mapping, не чіпаючи персонажа.</w:t>
      </w:r>
    </w:p>
    <w:p w:rsidR="006E75A3" w:rsidRDefault="00000000">
      <w:pPr>
        <w:spacing w:after="80" w:line="276" w:lineRule="auto"/>
      </w:pPr>
      <w:r>
        <w:rPr>
          <w:color w:val="000000"/>
        </w:rPr>
        <w:t>2. Draw Debug Line / Draw Debug Box / Draw Debug Sphere / Draw Debug String з Duration 1–3 с. Це видно в PIE без матеріалу.</w:t>
      </w:r>
    </w:p>
    <w:p w:rsidR="006E75A3" w:rsidRDefault="00000000">
      <w:pPr>
        <w:spacing w:after="80" w:line="276" w:lineRule="auto"/>
      </w:pPr>
      <w:r>
        <w:rPr>
          <w:color w:val="000000"/>
        </w:rPr>
        <w:t>3. Зміна вигляду після запису змінної: Set Relative Scale 3D, Add Actor Local Rotation, Set Hidden in Game, Set Text (Text Render), Set Text Render Color. Колір і розмір мають залежати від поля структури (Float, Boolean, Integer).</w:t>
      </w:r>
    </w:p>
    <w:p w:rsidR="006E75A3" w:rsidRDefault="006E75A3">
      <w:pPr>
        <w:spacing w:after="8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6E75A3">
        <w:tblPrEx>
          <w:tblCellMar>
            <w:top w:w="0" w:type="dxa"/>
            <w:bottom w:w="0" w:type="dxa"/>
          </w:tblCellMar>
        </w:tblPrEx>
        <w:tc>
          <w:tcPr>
            <w:tcW w:w="9921" w:type="dxa"/>
            <w:tcBorders>
              <w:top w:val="single" w:sz="12" w:space="0" w:color="C9A227"/>
              <w:left w:val="single" w:sz="24" w:space="0" w:color="C9A227"/>
              <w:bottom w:val="single" w:sz="12" w:space="0" w:color="C9A227"/>
              <w:right w:val="single" w:sz="12" w:space="0" w:color="C9A22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E75A3" w:rsidRDefault="00000000">
            <w:pPr>
              <w:spacing w:after="60"/>
            </w:pPr>
            <w:r>
              <w:rPr>
                <w:b/>
                <w:bCs/>
                <w:color w:val="7A5B00"/>
                <w:sz w:val="24"/>
                <w:szCs w:val="24"/>
              </w:rPr>
              <w:t>Як змінити колір куба без складного матеріалу</w:t>
            </w:r>
          </w:p>
          <w:p w:rsidR="006E75A3" w:rsidRDefault="00000000">
            <w:pPr>
              <w:jc w:val="both"/>
            </w:pPr>
            <w:r>
              <w:rPr>
                <w:color w:val="000000"/>
                <w:sz w:val="24"/>
                <w:szCs w:val="24"/>
              </w:rPr>
              <w:t>Найпростіший шлях на цій темі: не чіпати складний Material Instance. Фарбуйте Text Render (Set Text Render Color) і дебаг-фігури (параметр Line Color). Якщо вмієте — Create Dynamic Material Instance + Set Vector Parameter Value на параметрі Color; це плюс, не обов’язкова умова. Не ставте зміну вигляду в Event Tick: один раз після Set змінної.</w:t>
            </w:r>
          </w:p>
        </w:tc>
      </w:tr>
    </w:tbl>
    <w:p w:rsidR="006E75A3" w:rsidRDefault="00000000">
      <w:pPr>
        <w:spacing w:before="160" w:after="160" w:line="276" w:lineRule="auto"/>
        <w:ind w:firstLine="360"/>
        <w:jc w:val="both"/>
      </w:pPr>
      <w:r>
        <w:rPr>
          <w:color w:val="000000"/>
        </w:rPr>
        <w:t>На рівень поставте актор так, щоб його було видно з камери старту (не під підлогу, не в 10 км). У звіті два кадри PIE: до натискання клавіші і після — підпис, колір або масштаб мають відрізнятись.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5. Хід роботи (покроково)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1. Проєкт. </w:t>
      </w:r>
      <w:r>
        <w:rPr>
          <w:color w:val="000000"/>
        </w:rPr>
        <w:t>Відкрийте або створіть проєкт UE5. У Content Browser створіть теку PR3_VarN.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2. Структура. </w:t>
      </w:r>
      <w:r>
        <w:rPr>
          <w:color w:val="000000"/>
        </w:rPr>
        <w:t>Add → Blueprints → Structure. Відкрийте ассет і додайте поля точно за таблицею варіанта. Збережіть. Перевірте, що є щонайменше п’ять різних груп типів: ціле (Integer або Byte), Float, Boolean, Name або String, Text.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3. Blueprint. </w:t>
      </w:r>
      <w:r>
        <w:rPr>
          <w:color w:val="000000"/>
        </w:rPr>
        <w:t>Add → Blueprint Class → Actor. У My Blueprint → Variables натисніть «+». Оберіть тип, іконкою сітки перемкніть контейнер. Compile. Задайте Default Value.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4. Видимість. </w:t>
      </w:r>
      <w:r>
        <w:rPr>
          <w:color w:val="000000"/>
        </w:rPr>
        <w:t>Око відкривайте лише для параметрів дизайнера рівня. Private — для внутрішнього стану, який не повинен бачити навіть нащадок. Expose on Spawn — лише там, де варіант цього вимагає.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5. Компоненти сцени. </w:t>
      </w:r>
      <w:r>
        <w:rPr>
          <w:color w:val="000000"/>
        </w:rPr>
        <w:t>У панелі Components додайте Static Mesh і Text Render. Підніміть текст над мешем. На рівні поставте актор перед стартовою камерою.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6. Граф ініціалізації. </w:t>
      </w:r>
      <w:r>
        <w:rPr>
          <w:color w:val="000000"/>
        </w:rPr>
        <w:t>Event BeginPlay → кілька Make Struct → Add у масив. Поруч зберіть Map і Set стартовими значеннями. Одразу оновіть Text Render зі стартових полів.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7. Граф оновлення. </w:t>
      </w:r>
      <w:r>
        <w:rPr>
          <w:color w:val="000000"/>
        </w:rPr>
        <w:t>Гілка клавіші (не Tick): змінити поле структури → Set Array Elem → оновити підпис, колір, масштаб або дебаг-фігуру.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t xml:space="preserve">Крок 8. Перевірка. </w:t>
      </w:r>
      <w:r>
        <w:rPr>
          <w:color w:val="000000"/>
        </w:rPr>
        <w:t>PIE. Після клавіші на екрані видно нове число/колір/розмір, а не лише рядок у логу Output Log. Якщо значення «не змінилось» — шукайте незаписану копію структури.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b/>
          <w:bCs/>
          <w:color w:val="000000"/>
        </w:rPr>
        <w:lastRenderedPageBreak/>
        <w:t xml:space="preserve">Крок 9. Звіт. </w:t>
      </w:r>
      <w:r>
        <w:rPr>
          <w:color w:val="000000"/>
        </w:rPr>
        <w:t>Скриншоти: ассет структури; список змінних з очима; Details публічної змінної; граф Make; граф Set Members + Set Array Elem; viewport до дії; viewport після дії.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6. Індивідуальні варіанти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Номер варіанта = номер студента в журналі групи. Якщо студентів більше 12, варіанти циклічно повторюються (13 → 1, 14 → 2, …). За погодженням викладача дозволено обрати інший варіант, але не можна здавати чужий предметний домен без зміни імен ассетів і сценарію.</w:t>
      </w:r>
    </w:p>
    <w:p w:rsidR="006E75A3" w:rsidRDefault="006E75A3">
      <w:pPr>
        <w:spacing w:after="8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48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Вар.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Предметна область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Структура / Blueprint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Інвентар персонажа (базовий сценарій лекції)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S_ItemData  /  BP_Hero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Характеристики транспортного засобу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S_VehicleStats  /  BP_Vehicle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Система зброї та боєкомплекту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S_WeaponData  /  BP_WeaponRack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Журнал квестів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S_QuestEntry  /  BP_QuestLog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Книга заклинань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S_SpellData  /  BP_Spellbook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Каталог інтернет-магазину / торговець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S_ShopItem  /  BP_Merchant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Мережевий пакет / телеметрія каналу зв’язку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S_NetPacket  /  BP_LinkMonitor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Двері, замок і ключі рівня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S_DoorState  /  BP_SmartDoor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Теплиця / агромоніторинг ділянки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S_CropSlot  /  BP_Greenhouse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Спортивний матч і склад команди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S_PlayerCard  /  BP_MatchBoard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Будівельний майданчик / модуль будинку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S_BuildModule  /  BP_ConstructionSite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4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Плейлист / медіаплеєр рівня</w:t>
            </w:r>
          </w:p>
        </w:tc>
        <w:tc>
          <w:tcPr>
            <w:tcW w:w="48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S_TrackInfo  /  BP_Jukebox</w:t>
            </w:r>
          </w:p>
        </w:tc>
      </w:tr>
    </w:tbl>
    <w:p w:rsidR="006E75A3" w:rsidRDefault="00000000">
      <w:pPr>
        <w:pStyle w:val="2"/>
        <w:spacing w:before="280"/>
      </w:pPr>
      <w:r>
        <w:t>Варіант 1. Інвентар персонажа (базовий сценарій лекції)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РПГ-персонаж із рюкзаком.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S_ItemData.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BP_Hero.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ItemId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предмета для пошуку і Data 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DisplayName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на екрані, локалізація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цілі одиниці шкоди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Weight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вага може бути дробовою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bStackable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складається в стек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MaxStack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стек рідко більший за 255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IconHint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шлях/ключ іконки для лога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lastRenderedPageBreak/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Inventory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S_ItemData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око, не 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MaxSlots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20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Gold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CharacterName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bInventoryOpen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ItemCounts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KnownTags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На BeginPlay додайте 3 предмети через Make Struct + Add. Змініть Damage другого елемента через Get + Set Members + Set Array Elem. Print String виведіть DisplayName і Gold.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Над актором — Text Render: рядок «Назва | Gold=N | слотів X/MaxSlots». По клавіші додавання предмета спавніть маленький Cube поруч (зсув по Y * індекс слота) і підпишіть його через Draw Debug String. Колір куба: стековий предмет — синій, унікальний — жовтий. Після зміни Damage куб другого слота збільште по шкалі (Set Actor Scale3D від Damage).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порядок слотів; Map — кількість за ItemId; Set — унікальні теги знайдених предметів.</w:t>
      </w:r>
    </w:p>
    <w:p w:rsidR="006E75A3" w:rsidRDefault="00000000">
      <w:pPr>
        <w:pStyle w:val="2"/>
        <w:spacing w:before="280"/>
      </w:pPr>
      <w:r>
        <w:t>Варіант 2. Характеристики транспортного засобу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Автомобіль / гібрид на рівні.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S_VehicleStats.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BP_Vehicle.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ModelId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внутрішній код моделі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DisplayTitle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HUD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HorsePower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потужність у к.с.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FuelLiters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залишок пального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bEngineOn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стан двигуна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GearIndex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передача 0…8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DebugPlate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номер для лога / телеметрії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Stats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S_VehicleStats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 для балансних полів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WaypointList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CurrentSpeed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ActorFacing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Rotator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SpawnXform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Transform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Expose on Spawn + 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PartWear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Float)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ActiveWarnings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BeginPlay: Make Struct зі стартовими характеристиками. По клавіші додайте точку маршруту (Get Actor Location → Add у масив). Set Members змінює FuelLiters. Print String — ModelId і FuelLiters.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Static Mesh (кузов) + Text Render «модель | паливо л». На Viewport намалюйте маршрут: Draw Debug Line між точками WaypointList і Draw Debug Sphere на кожній. Клавіша «газ» зміщує актор до наступної точки (Set Actor Location) і зменшує FuelLiters; якщо пального &lt; 10 — меш червоніє (Set Material / колір Text Render), якщо бак повний — зелений.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векторів — упорядкований маршрут; Map — знос вузлів за кодом; Set — унікальні активні попередження.</w:t>
      </w:r>
    </w:p>
    <w:p w:rsidR="006E75A3" w:rsidRDefault="00000000">
      <w:pPr>
        <w:pStyle w:val="2"/>
        <w:spacing w:before="280"/>
      </w:pPr>
      <w:r>
        <w:t>Варіант 3. Система зброї та боєкомплекту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Зброя персонажа.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S_WeaponData.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BP_WeaponRack.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WeaponId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зброї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підпис у UI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шкода за постріл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ReloadTime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час перезарядки, с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bAutomatic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автоматичний режим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AmmoInClip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патрони в магазині ≤255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SocketName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технічна назва сокета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Loadout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S_WeaponData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CurrentIndex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AmmoStock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UnlockedWeapons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MuzzleOffset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AimRot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Rotator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bCanFire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Створіть 3 зразки зброї. Перемикання індексу клавішею. Після «пострілу» зменште AmmoInClip через Set Members + Set Array Elem і зменште запас у Map. Якщо магазин 0 — Print Text «Перезарядка».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Від дула (MuzzleOffset) малюйте Draw Debug Line / Cone на 0.2 с — це «постріл». Text Render над стійкою: «зброя | патрони в магазині / запас». Перемикання зброї обертає меш по Yaw на 30° * індекс. Порожній магазин — лінія червона й короткий Scale-імпульс меша; є патрони — лінія біла.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слоти екіпірування за порядком; Map — патрони за кодом набою; Set — які типи вже відкриті.</w:t>
      </w:r>
    </w:p>
    <w:p w:rsidR="006E75A3" w:rsidRDefault="00000000">
      <w:pPr>
        <w:pStyle w:val="2"/>
        <w:spacing w:before="280"/>
      </w:pPr>
      <w:r>
        <w:t>Варіант 4. Журнал квестів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Система завдань.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S_QuestEntry.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BP_QuestLog.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QuestId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стабільний ідентифікатор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гравця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RequiredCount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скільки цілей треба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Progress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прогрес 0.0…1.0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bTracked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відстежується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пріоритет 0…10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DebugNote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службова примітка дизайнера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Quests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S_QuestEntry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QuestById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S_QuestEntry)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CompletedIds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TrackedIndex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-1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PlayerName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bLogOpen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MaxActive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5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BeginPlay: 4 квести. Функція-симуляція AdvanceQuest(QuestId): знайти індекс, збільшити Progress, якщо Progress ≥ 1.0 — додати QuestId у Set CompletedIds. Print Text заголовок активного квесту.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Горизонтальна «смуга прогресу»: окремий Cube/Plane, Scale X = Progress активного квесту (0.1…1.0). Text Render показує Title і відсоток. Завершений квест — смуга зелена, незавершений — жовта, відстежуваний (bTracked) — додайте Draw Debug Box навколо актора.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порядок відображення; Map — швидкий доступ за кодом; Set — унікальність завершених квестів.</w:t>
      </w:r>
    </w:p>
    <w:p w:rsidR="006E75A3" w:rsidRDefault="00000000">
      <w:pPr>
        <w:pStyle w:val="2"/>
        <w:spacing w:before="280"/>
      </w:pPr>
      <w:r>
        <w:t>Варіант 5. Книга заклинань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Магічна система.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S_SpellData.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BP_Spellbook.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SpellId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заклинання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DisplayName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на екрані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ManaCost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вартість мани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Cooldown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перезарядка, с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bUnlocked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вивчено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Rank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рівень заклинання 1…5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FxPath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шлях Niagara/каскаду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Spells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S_SpellData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Mana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100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MaxMana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100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CooldownsLeft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Float)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LearnedIds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CastOrigin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bCasting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lastRenderedPageBreak/>
        <w:t xml:space="preserve">Сценарій симуляції. </w:t>
      </w:r>
      <w:r>
        <w:rPr>
          <w:color w:val="000000"/>
        </w:rPr>
        <w:t>«Каст»: перевірити Mana ≥ ManaCost і bUnlocked. Відняти ману, записати Cooldown у Map, Set Members для bUnlocked при вивченні. Print String — SpellId і залишок мани.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Point Light над книгою: Intensity пропорційна Mana/MaxMana. Каст — короткий Draw Debug Sphere у CastOrigin і спалах кольору світла. Якщо мани не вистачає — світло червоне на 0.5 с. Text Render: назва заклинання + мана. Rank збільшує радіус сфери.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сторінки книги; Map — таймери перезарядки за кодом; Set — вивчені заклинання без дублікатів.</w:t>
      </w:r>
    </w:p>
    <w:p w:rsidR="006E75A3" w:rsidRDefault="00000000">
      <w:pPr>
        <w:pStyle w:val="2"/>
        <w:spacing w:before="280"/>
      </w:pPr>
      <w:r>
        <w:t>Варіант 6. Каталог інтернет-магазину / торговець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Торгівля.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S_ShopItem.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BP_Merchant.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Sku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артикул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вітрини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PriceCoins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ціна в цілих монетах, не Float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Discount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знижка 0.0…1.0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bInStock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є в наявності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ShelfSlot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номер полиці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WarehouseCode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код складу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Catalog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S_ShopItem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CartSkus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Wallet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500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ShopTitle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bShopOpen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CounterLocation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Симуляція покупки: Find у Map, якщо кількість &gt; 0 і Wallet ≥ ціни — зменшити Stock, додати Sku в Set кошика, відняти цілі монети. Заборонено зберігати гроші у Float.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lastRenderedPageBreak/>
        <w:t xml:space="preserve">Що показати на екрані. </w:t>
      </w:r>
      <w:r>
        <w:rPr>
          <w:color w:val="000000"/>
        </w:rPr>
        <w:t>На прилавку (CounterLocation) виставте 3–5 маленьких кубів — позиції каталогу. Купівля ховає відповідний куб (Set Hidden in Game) або зменшує його Scale. Text Render: «крамниця | гаманець». Товар не в наявності — куб сірий; у кошику — рамка Draw Debug Box зеленим.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вітрина в заданому порядку; Map — залишки за артикулом; Set — унікальні позиції кошика.</w:t>
      </w:r>
    </w:p>
    <w:p w:rsidR="006E75A3" w:rsidRDefault="00000000">
      <w:pPr>
        <w:pStyle w:val="2"/>
        <w:spacing w:before="280"/>
      </w:pPr>
      <w:r>
        <w:t>Варіант 7. Мережевий пакет / телеметрія каналу зв’язку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Коледж зв’язку: модель пакета.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S_NetPacket.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BP_LinkMonitor.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PacketId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ідентифікатор типу PDU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Caption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підпис для навчального HUD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PayloadBytes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розмір корисного навантаження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LatencyMs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затримка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bAcked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отримано підтвердження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QoS-клас 0…7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HexDump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дамп для лога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Outgoing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S_NetPacket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StatsByType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 — лічильник відправлених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LostIds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LinkCapacity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1500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 (MTU)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Jitter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AntennaRot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Rotator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bLinkUp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BeginPlay: сформуйте 5 пакетів. «Відправка»: Add у масив, інкремент Map. Якщо LatencyMs &gt; порога — PacketId у Set LostIds, Set Members bAcked = false. Print String HexDump і PayloadBytes.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 xml:space="preserve">Антена (циліндр) дивиться за AntennaRot. Кожна «відправка» малює Draw Debug Line від антени вперед; успішний ACK — зелена лінія + зелений Text Render «OK bytes», втрата — червона лінія й червоний напис </w:t>
      </w:r>
      <w:r>
        <w:rPr>
          <w:color w:val="000000"/>
        </w:rPr>
        <w:lastRenderedPageBreak/>
        <w:t>«LOST». bLinkUp = false гасить Point Light на антені. Розмір дебаг-сфери залежить від PayloadBytes.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черга відправки; Map — статистика за типом PDU; Set — унікальні втрачені ідентифікатори.</w:t>
      </w:r>
    </w:p>
    <w:p w:rsidR="006E75A3" w:rsidRDefault="00000000">
      <w:pPr>
        <w:pStyle w:val="2"/>
        <w:spacing w:before="280"/>
      </w:pPr>
      <w:r>
        <w:t>Варіант 8. Двері, замок і ключі рівня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Інтерактивний об’єкт рівня.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S_DoorState.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BP_SmartDoor.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DoorId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дверей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HintText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підказка гравцю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RequiredKeys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скільки ключів треба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OpenAlpha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прогрес відкриття 0…1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замкнено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канал замка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LevelPath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шлях підрівня / стрімінгу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S_DoorState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балансні поля 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KeyRing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NearbyActors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Actor Reference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LockMap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(Byte → Name)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око: канал → код ключа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HingeOffset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 + 3D Widget бажано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ClosedRot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Rotator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bBusy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Перед будь-яким Get з Actor Reference — Is Valid. Підбір ключа додає Name у Set. Якщо Contains потрібний ключ — Set Members bLocked = false, OpenAlpha = 1. Інакше Print Text підказки.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Полотно дверей — Cube. Відкриття: AddActorLocalRotation на Yaw = 90° * OpenAlpha (або Lerp від ClosedRot). Замкнені двері червоні, відімкнені зелені. Над косяком Text Render з HintText. Ключ у руках — маленька жовта сфера біля персонажа. Без ключа двері «деренчать»: короткий імпульс Scale.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lastRenderedPageBreak/>
        <w:t xml:space="preserve">Що обґрунтувати в записці. </w:t>
      </w:r>
      <w:r>
        <w:rPr>
          <w:color w:val="000000"/>
        </w:rPr>
        <w:t>Set — зв’язка ключів без дублікатів; Array — хто стоїть у тригері; Map — відповідність каналу і коду ключа.</w:t>
      </w:r>
    </w:p>
    <w:p w:rsidR="006E75A3" w:rsidRDefault="00000000">
      <w:pPr>
        <w:pStyle w:val="2"/>
        <w:spacing w:before="280"/>
      </w:pPr>
      <w:r>
        <w:t>Варіант 9. Теплиця / агромоніторинг ділянки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Симуляція грядки.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S_CropSlot.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BP_Greenhouse.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CropId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культури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таблички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DaysLeft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днів до збору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Moisture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вологість 0…1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bNeedsWater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потрібен полив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RowIndex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номер ряду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SensorTag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ідентифікатор датчика в логах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Beds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S_CropSlot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YieldByCrop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AlertCrops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PlotName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AmbientTemp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bNightMode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PlotOrigin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Transform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Expose on Spawn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«День»: цикл For Each по Beds. Якщо змінюєте структуру — обов’язково Set Array Elem. Moisture &lt; 0.3 → bNeedsWater = true і CropId у Set AlertCrops. Збір: DaysLeft = 0 → інкремент YieldByCrop.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Ряд кубів по RowIndex (зсув X = 80 * індекс). Висота куба = Moisture (Scale Z). Сухий слот — коричневий і Draw Debug String «WATER»; вологий — зелений. Зібраний врожай — куб зникає, а Text Render ділянки показує суму YieldByCrop. Нічний режим приглушує Point Light.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грядки мають порядок і індекси; Map — урожай за культурою; Set — унікальні культури в аварії.</w:t>
      </w:r>
    </w:p>
    <w:p w:rsidR="006E75A3" w:rsidRDefault="00000000">
      <w:pPr>
        <w:pStyle w:val="2"/>
        <w:spacing w:before="280"/>
      </w:pPr>
      <w:r>
        <w:t>Варіант 10. Спортивний матч і склад команди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lastRenderedPageBreak/>
        <w:t xml:space="preserve">Домен: </w:t>
      </w:r>
      <w:r>
        <w:rPr>
          <w:color w:val="000000"/>
        </w:rPr>
        <w:t xml:space="preserve">Статистика матчу.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S_PlayerCard.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BP_MatchBoard.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гравця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Nickname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ім’я на табло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Goals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голи / очки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Stamina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витривалість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bOnField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на полі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ігровий номер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ScoutNote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службова примітка скаута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Roster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S_PlayerCard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ScoreByPlayer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InjuredIds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TeamTitle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MatchTime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bMatchLive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BallLocation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Подія «гол»: знайти гравця за індексом, Goals++ через Set Members + Set Array Elem, оновити Map. Якщо Stamina &lt; 0.15 — PlayerId у InjuredIds, bOnField = false. Print Text Nickname і Goals.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Табло — великий Text Render «команда | рахунок». Гравці на полі — куби зі зсувом; хто bOnField = false, той сірий і зсунутий на «лавку» (Y += 200). Гол: короткий Draw Debug Sphere у BallLocation і оновлення табло. Травма — червоний контур Draw Debug Box.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склад і заміна за номером слота; Map — таблиця бомбардирів; Set — унікальний список травмованих.</w:t>
      </w:r>
    </w:p>
    <w:p w:rsidR="006E75A3" w:rsidRDefault="00000000">
      <w:pPr>
        <w:pStyle w:val="2"/>
        <w:spacing w:before="280"/>
      </w:pPr>
      <w:r>
        <w:t>Варіант 11. Будівельний майданчик / модуль будинку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Модульне будівництво.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S_BuildModule.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BP_ConstructionSite.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ModuleId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модуля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DisplayName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кошторису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вартість у цілих гривнях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Integrity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цілісність 0…1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bPlaced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чи встановлено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етап будівництва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BlueprintPath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шлях ассета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Modules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S_BuildModule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Budget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SpentByModule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ReadyIds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SiteName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Anchor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Transform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Expose on Spawn + 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bInspection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Встановлення модуля: Budget ≥ Cost, Set Members bPlaced = true, Stage++, Add у Map витрат. Якщо Integrity &lt; 0.4 — не додавати в ReadyIds. Гроші тільки Integer.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Кожен встановлений модуль — Cube, посаджений у Anchor зі зсувом по Z = 100 * Stage. Text Render кошторису: «бюджет | витрачено». Integrity &lt; 0.4 — куб червоний і нижчий (Scale Z); готовий модуль — зелений. Невдала установка (немає грошей) — дебаг-напис «NO BUDGET» над майданчиком.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черговість монтажу; Map — витрати за модулем; Set — модулі, готові до здачі.</w:t>
      </w:r>
    </w:p>
    <w:p w:rsidR="006E75A3" w:rsidRDefault="00000000">
      <w:pPr>
        <w:pStyle w:val="2"/>
        <w:spacing w:before="280"/>
      </w:pPr>
      <w:r>
        <w:t>Варіант 12. Плейлист / медіаплеєр рівня</w:t>
      </w:r>
    </w:p>
    <w:p w:rsidR="006E75A3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Домен: </w:t>
      </w:r>
      <w:r>
        <w:rPr>
          <w:color w:val="000000"/>
        </w:rPr>
        <w:t xml:space="preserve">Аудіосистема сцени.  </w:t>
      </w:r>
      <w:r>
        <w:rPr>
          <w:b/>
          <w:bCs/>
          <w:color w:val="000000"/>
        </w:rPr>
        <w:t xml:space="preserve">Ассет структури: </w:t>
      </w:r>
      <w:r>
        <w:rPr>
          <w:color w:val="000000"/>
        </w:rPr>
        <w:t xml:space="preserve">S_TrackInfo.  </w:t>
      </w:r>
      <w:r>
        <w:rPr>
          <w:b/>
          <w:bCs/>
          <w:color w:val="000000"/>
        </w:rPr>
        <w:t xml:space="preserve">Тестовий Blueprint: </w:t>
      </w:r>
      <w:r>
        <w:rPr>
          <w:color w:val="000000"/>
        </w:rPr>
        <w:t>BP_Jukebox.</w:t>
      </w: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Поля структури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Навіщо саме цей тип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TrackId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код треку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назва для гравця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DurationSec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тривалість у секундах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Volume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гучність 0…1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bFavorite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у вибраному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Slot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Byte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номер слота плейлиста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AssetKey</w:t>
            </w:r>
          </w:p>
        </w:tc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технічний ключ SoundWave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80" w:line="276" w:lineRule="auto"/>
      </w:pPr>
      <w:r>
        <w:rPr>
          <w:b/>
          <w:bCs/>
          <w:color w:val="000000"/>
          <w:sz w:val="24"/>
          <w:szCs w:val="24"/>
        </w:rPr>
        <w:t>Змінні на Blueprint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921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Змінна на BP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Тип / контейнер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Видимість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Playlist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Array of S_TrackInfo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PlayCount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Map (Name → Integer)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Favorites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Set of Name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CurrentIndex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Integer = 0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StationName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Instance Editable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ListenerPos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закрите око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0"/>
                <w:szCs w:val="20"/>
              </w:rPr>
              <w:t>bMuted</w:t>
            </w:r>
          </w:p>
        </w:tc>
        <w:tc>
          <w:tcPr>
            <w:tcW w:w="36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9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0"/>
                <w:szCs w:val="20"/>
              </w:rPr>
              <w:t>Private</w:t>
            </w:r>
          </w:p>
        </w:tc>
      </w:tr>
    </w:tbl>
    <w:p w:rsidR="006E75A3" w:rsidRDefault="006E75A3">
      <w:pPr>
        <w:spacing w:after="140"/>
      </w:pP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Сценарій симуляції. </w:t>
      </w:r>
      <w:r>
        <w:rPr>
          <w:color w:val="000000"/>
        </w:rPr>
        <w:t>Next/Prev змінює CurrentIndex з перевіркою Is Valid Index. «Play»: інкремент PlayCount, Print Text Title. Обране — TrackId у Set Favorites, Set Members bFavorite = true і запис назад у масив.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показати на екрані. </w:t>
      </w:r>
      <w:r>
        <w:rPr>
          <w:color w:val="000000"/>
        </w:rPr>
        <w:t>Корпус програвача — Cube + Point Light. Text Render: Title поточного треку і PlayCount. Play малює Draw Debug Sphere радіусом 50 + 150*Volume. Обраний трек — жовте світло й зірочка в тексті; Mute гасить світло. Next обертає меш на 15°.</w:t>
      </w:r>
    </w:p>
    <w:p w:rsidR="006E75A3" w:rsidRDefault="00000000">
      <w:pPr>
        <w:spacing w:after="160" w:line="276" w:lineRule="auto"/>
        <w:jc w:val="both"/>
      </w:pPr>
      <w:r>
        <w:rPr>
          <w:b/>
          <w:bCs/>
          <w:color w:val="000000"/>
        </w:rPr>
        <w:t xml:space="preserve">Що обґрунтувати в записці. </w:t>
      </w:r>
      <w:r>
        <w:rPr>
          <w:color w:val="000000"/>
        </w:rPr>
        <w:t>Array — порядок відтворення; Map — лічильник прослуховувань; Set — вибране без повторів.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7. Вимоги до звіту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Звіт оформлюють українською мовою, шрифт Times New Roman 14, міжрядковий інтервал 1,15–1,5, поля стандартні. Обсяг основної частини — 4–7 сторінок без додатків-скриншотів.</w:t>
      </w:r>
    </w:p>
    <w:p w:rsidR="006E75A3" w:rsidRDefault="00000000">
      <w:pPr>
        <w:spacing w:after="160" w:line="276" w:lineRule="auto"/>
      </w:pPr>
      <w:r>
        <w:rPr>
          <w:color w:val="000000"/>
        </w:rPr>
        <w:t>Титул звіту: дисципліна, практична робота №3, тема, прізвище студента, група, номер варіанта, дата.</w:t>
      </w:r>
    </w:p>
    <w:p w:rsidR="006E75A3" w:rsidRDefault="00000000">
      <w:pPr>
        <w:spacing w:after="160" w:line="276" w:lineRule="auto"/>
      </w:pPr>
      <w:r>
        <w:rPr>
          <w:color w:val="000000"/>
        </w:rPr>
        <w:t>1. Мета роботи (перефразувати своїми словами, не копіювати абзац методички).</w:t>
      </w:r>
    </w:p>
    <w:p w:rsidR="006E75A3" w:rsidRDefault="00000000">
      <w:pPr>
        <w:spacing w:after="160" w:line="276" w:lineRule="auto"/>
      </w:pPr>
      <w:r>
        <w:rPr>
          <w:color w:val="000000"/>
        </w:rPr>
        <w:t>2. Короткі відомості: таблиця «поле → тип → навіщо» для ВАШОЇ структури.</w:t>
      </w:r>
    </w:p>
    <w:p w:rsidR="006E75A3" w:rsidRDefault="00000000">
      <w:pPr>
        <w:spacing w:after="160" w:line="276" w:lineRule="auto"/>
      </w:pPr>
      <w:r>
        <w:rPr>
          <w:color w:val="000000"/>
        </w:rPr>
        <w:lastRenderedPageBreak/>
        <w:t>3. Обґрунтування контейнерів Array / Map / Set і прапорців видимості (0,5–1 сторінка).</w:t>
      </w:r>
    </w:p>
    <w:p w:rsidR="006E75A3" w:rsidRDefault="00000000">
      <w:pPr>
        <w:spacing w:after="160" w:line="276" w:lineRule="auto"/>
      </w:pPr>
      <w:r>
        <w:rPr>
          <w:color w:val="000000"/>
        </w:rPr>
        <w:t>4. Хід виконання з підписаними скриншотами (графи + два кадри PIE: до і після клавіші).</w:t>
      </w:r>
    </w:p>
    <w:p w:rsidR="006E75A3" w:rsidRDefault="00000000">
      <w:pPr>
        <w:spacing w:after="160" w:line="276" w:lineRule="auto"/>
      </w:pPr>
      <w:r>
        <w:rPr>
          <w:color w:val="000000"/>
        </w:rPr>
        <w:t>5. Результат PIE: що змінилось у даних і що змінилось візуально (підпис, колір, масштаб, дебаг-лінія).</w:t>
      </w:r>
    </w:p>
    <w:p w:rsidR="006E75A3" w:rsidRDefault="00000000">
      <w:pPr>
        <w:spacing w:after="160" w:line="276" w:lineRule="auto"/>
      </w:pPr>
      <w:r>
        <w:rPr>
          <w:color w:val="000000"/>
        </w:rPr>
        <w:t>6. Відповіді на контрольні запитання свого варіантного блоку + три спільні.</w:t>
      </w:r>
    </w:p>
    <w:p w:rsidR="006E75A3" w:rsidRDefault="00000000">
      <w:pPr>
        <w:spacing w:after="160" w:line="276" w:lineRule="auto"/>
      </w:pPr>
      <w:r>
        <w:rPr>
          <w:color w:val="000000"/>
        </w:rPr>
        <w:t>7. Висновки: які рішення виявились вдалими, яку помилку спіймали (Accessed None, незаписана копія, не той текстовий тип).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8. Критерії оцінювання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421"/>
        <w:gridCol w:w="1800"/>
      </w:tblGrid>
      <w:tr w:rsidR="006E7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Бали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Критерій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Макс.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Структура: ≥5 різних типів, префікс S_, осмислені імена, немає Var_1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Змінні BP: Array + Map + Set, коректні Default Value, Compile без помилок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Видимість: око лише на параметрах дизайнера; Private на службовому стані; Category і Tooltip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Граф: Make, Break або Set Members, коректний запис у масив структур, Get/Set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Сценарій варіанта в PIE: Print String + Print Text, дані змінюються після клавіші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Візуал: Static Mesh + Text Render + дебаг-фігура; вигляд змінюється разом зі змінною (два кадри)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color w:val="000000"/>
                <w:sz w:val="22"/>
                <w:szCs w:val="22"/>
              </w:rPr>
              <w:t>Письмова записка: обґрунтування типів, контейнерів і видимості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8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6E75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4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r>
              <w:rPr>
                <w:b/>
                <w:bCs/>
                <w:color w:val="000000"/>
                <w:sz w:val="22"/>
                <w:szCs w:val="22"/>
              </w:rPr>
              <w:t>Разом</w:t>
            </w:r>
          </w:p>
        </w:tc>
        <w:tc>
          <w:tcPr>
            <w:tcW w:w="180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E75A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23 ≈ 100%</w:t>
            </w:r>
          </w:p>
        </w:tc>
      </w:tr>
    </w:tbl>
    <w:p w:rsidR="006E75A3" w:rsidRDefault="006E75A3">
      <w:pPr>
        <w:spacing w:after="160"/>
      </w:pP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Переведення в національну шкалу: 20–23 — відмінно, 16–19 — добре, 12–15 — задовільно, 0–11 — незараховано. Робота без видимої сцени (лише Print) або з чужим доменом без перейменування ассетів оцінюється не вище «задовільно». Граф-скриншот без Compile — незараховано за критеріями 4–6.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9. Контрольні запитання</w:t>
      </w:r>
    </w:p>
    <w:p w:rsidR="006E75A3" w:rsidRDefault="00000000">
      <w:pPr>
        <w:spacing w:after="80" w:line="276" w:lineRule="auto"/>
      </w:pPr>
      <w:r>
        <w:rPr>
          <w:b/>
          <w:bCs/>
          <w:color w:val="1F4E79"/>
          <w:sz w:val="26"/>
          <w:szCs w:val="26"/>
        </w:rPr>
        <w:t>Спільні (відповідають усі)</w:t>
      </w:r>
    </w:p>
    <w:p w:rsidR="006E75A3" w:rsidRDefault="00000000">
      <w:pPr>
        <w:spacing w:after="80" w:line="276" w:lineRule="auto"/>
      </w:pPr>
      <w:r>
        <w:rPr>
          <w:color w:val="000000"/>
        </w:rPr>
        <w:t>1. Чим Text відрізняється від String і Name? Наведіть приклад кожного з вашого варіанта.</w:t>
      </w:r>
    </w:p>
    <w:p w:rsidR="006E75A3" w:rsidRDefault="00000000">
      <w:pPr>
        <w:spacing w:after="80" w:line="276" w:lineRule="auto"/>
      </w:pPr>
      <w:r>
        <w:rPr>
          <w:color w:val="000000"/>
        </w:rPr>
        <w:t>2. Що змінює іконка ока біля змінної і чим це не те саме, що прапорець Private?</w:t>
      </w:r>
    </w:p>
    <w:p w:rsidR="006E75A3" w:rsidRDefault="00000000">
      <w:pPr>
        <w:spacing w:after="80" w:line="276" w:lineRule="auto"/>
      </w:pPr>
      <w:r>
        <w:rPr>
          <w:color w:val="000000"/>
        </w:rPr>
        <w:lastRenderedPageBreak/>
        <w:t>3. Чому зміна полів структури всередині For Each Loop часто не впливає на масив? Який шаблон запису правильний?</w:t>
      </w:r>
    </w:p>
    <w:p w:rsidR="006E75A3" w:rsidRDefault="00000000">
      <w:pPr>
        <w:spacing w:after="80" w:line="276" w:lineRule="auto"/>
      </w:pPr>
      <w:r>
        <w:rPr>
          <w:color w:val="000000"/>
        </w:rPr>
        <w:t>4. Навіщо Expose on Spawn і з яким прапорцем він працює в парі?</w:t>
      </w:r>
    </w:p>
    <w:p w:rsidR="006E75A3" w:rsidRDefault="00000000">
      <w:pPr>
        <w:spacing w:after="80" w:line="276" w:lineRule="auto"/>
      </w:pPr>
      <w:r>
        <w:rPr>
          <w:color w:val="000000"/>
        </w:rPr>
        <w:t>5. Чому грошовий баланс, патрони або штучний товар не зберігають у Float?</w:t>
      </w:r>
    </w:p>
    <w:p w:rsidR="006E75A3" w:rsidRDefault="00000000">
      <w:pPr>
        <w:spacing w:after="80" w:line="276" w:lineRule="auto"/>
      </w:pPr>
      <w:r>
        <w:rPr>
          <w:color w:val="000000"/>
        </w:rPr>
        <w:t>6. Як саме ваша змінна змінює вигляд актора (текст, колір, масштаб, дебаг-лінія)? Чому це не винесено в Event Tick?</w:t>
      </w:r>
    </w:p>
    <w:p w:rsidR="006E75A3" w:rsidRDefault="00000000">
      <w:pPr>
        <w:spacing w:before="120" w:after="80" w:line="276" w:lineRule="auto"/>
      </w:pPr>
      <w:r>
        <w:rPr>
          <w:b/>
          <w:bCs/>
          <w:color w:val="1F4E79"/>
          <w:sz w:val="26"/>
          <w:szCs w:val="26"/>
        </w:rPr>
        <w:t>Запитання за варіантами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1. Чому ItemId — Name, а DisplayName — Text? Коли інвентар вигідніше моделювати як Map, а не як Array of Struct?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2. Чому FuelLiters — Float, а передача — Byte? Коли для автомобіля доречний Transform замість трьох окремих змінних?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3. Чому запас набоїв тримають у Map, а слоти екіпірування — в Array? Що зламається, якщо AmmoInClip зробити Integer64 «про запас»?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4. Чому CompletedIds — Set, а не Array? Як Progressive Float 0…1 допомагає UI краще, ніж лише Integer-лічильник?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5. Навіщо CooldownsLeft виносити в окремий Map, а не зберігати таймер полем структури в масиві?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6. Чому ціна — Integer, а Discount — Float? Чим Sku як Name кращий за String-ключ вітрини?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7. Чому HexDump — String, а Caption — Text? Який контейнер природний для черги пакетів і який — для лічильника втрат за типом PDU?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8. Що станеться, якщо прочитати поле Actor Reference після Destroy без Is Valid? Навіщо ключам Set, а не Array?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9. Чому вологість — Float, а DaysLeft — Integer? Як Set Array Elem пов’язаний із симуляцією «дня» по грядках?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10. Чому ігровий номер — Byte, а голи — Integer? Як Map бомбардирів спрощує табло порівняно з лінійним пошуком у масиві?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11. Чому вартість модуля — Integer? Коли Expose on Spawn для Transform майданчика рятує від кадру з дефолтними координатами?</w:t>
      </w:r>
    </w:p>
    <w:p w:rsidR="006E75A3" w:rsidRDefault="00000000">
      <w:pPr>
        <w:spacing w:after="80" w:line="276" w:lineRule="auto"/>
      </w:pPr>
      <w:r>
        <w:rPr>
          <w:color w:val="000000"/>
        </w:rPr>
        <w:t>Варіант 12. Чому Title треку — Text, а AssetKey — String? Навіщо Favorites робити Set, якщо в структурі вже є bFavorite?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10. Типові помилки (перевірочний список перед здачею)</w:t>
      </w:r>
    </w:p>
    <w:p w:rsidR="006E75A3" w:rsidRDefault="00000000">
      <w:pPr>
        <w:spacing w:after="70" w:line="276" w:lineRule="auto"/>
      </w:pPr>
      <w:r>
        <w:rPr>
          <w:color w:val="000000"/>
        </w:rPr>
        <w:t>1. Не натиснули Compile — Default Value сірий, граф не бачить змінну.</w:t>
      </w:r>
    </w:p>
    <w:p w:rsidR="006E75A3" w:rsidRDefault="00000000">
      <w:pPr>
        <w:spacing w:after="70" w:line="276" w:lineRule="auto"/>
      </w:pPr>
      <w:r>
        <w:rPr>
          <w:color w:val="000000"/>
        </w:rPr>
        <w:t>2. Усе зробили Instance Editable — дизайнер випадково затирає внутрішній кеш.</w:t>
      </w:r>
    </w:p>
    <w:p w:rsidR="006E75A3" w:rsidRDefault="00000000">
      <w:pPr>
        <w:spacing w:after="70" w:line="276" w:lineRule="auto"/>
      </w:pPr>
      <w:r>
        <w:rPr>
          <w:color w:val="000000"/>
        </w:rPr>
        <w:lastRenderedPageBreak/>
        <w:t>3. Змінили копію в For Each і не викликали Set Array Elem.</w:t>
      </w:r>
    </w:p>
    <w:p w:rsidR="006E75A3" w:rsidRDefault="00000000">
      <w:pPr>
        <w:spacing w:after="70" w:line="276" w:lineRule="auto"/>
      </w:pPr>
      <w:r>
        <w:rPr>
          <w:color w:val="000000"/>
        </w:rPr>
        <w:t>4. String замість Text у підписі для гравця або Name «склеєний» як речення.</w:t>
      </w:r>
    </w:p>
    <w:p w:rsidR="006E75A3" w:rsidRDefault="00000000">
      <w:pPr>
        <w:spacing w:after="70" w:line="276" w:lineRule="auto"/>
      </w:pPr>
      <w:r>
        <w:rPr>
          <w:color w:val="000000"/>
        </w:rPr>
        <w:t>5. Гроші / очки у Float, порівняння == не спрацьовує через 99.999.</w:t>
      </w:r>
    </w:p>
    <w:p w:rsidR="006E75A3" w:rsidRDefault="00000000">
      <w:pPr>
        <w:spacing w:after="70" w:line="276" w:lineRule="auto"/>
      </w:pPr>
      <w:r>
        <w:rPr>
          <w:color w:val="000000"/>
        </w:rPr>
        <w:t>6. Немає Is Valid для посилання на актор.</w:t>
      </w:r>
    </w:p>
    <w:p w:rsidR="006E75A3" w:rsidRDefault="00000000">
      <w:pPr>
        <w:spacing w:after="70" w:line="276" w:lineRule="auto"/>
      </w:pPr>
      <w:r>
        <w:rPr>
          <w:color w:val="000000"/>
        </w:rPr>
        <w:t>7. Tick щокадру пише поле, яке змінюється за подією.</w:t>
      </w:r>
    </w:p>
    <w:p w:rsidR="006E75A3" w:rsidRDefault="00000000">
      <w:pPr>
        <w:spacing w:after="70" w:line="276" w:lineRule="auto"/>
      </w:pPr>
      <w:r>
        <w:rPr>
          <w:color w:val="000000"/>
        </w:rPr>
        <w:t>8. Масив замість Map там, де потрібен пошук за ключем.</w:t>
      </w:r>
    </w:p>
    <w:p w:rsidR="006E75A3" w:rsidRDefault="00000000">
      <w:pPr>
        <w:spacing w:after="70" w:line="276" w:lineRule="auto"/>
      </w:pPr>
      <w:r>
        <w:rPr>
          <w:color w:val="000000"/>
        </w:rPr>
        <w:t>9. Немає Category і Tooltip на публічних полях.</w:t>
      </w:r>
    </w:p>
    <w:p w:rsidR="006E75A3" w:rsidRDefault="00000000">
      <w:pPr>
        <w:spacing w:after="70" w:line="276" w:lineRule="auto"/>
      </w:pPr>
      <w:r>
        <w:rPr>
          <w:color w:val="000000"/>
        </w:rPr>
        <w:t>10. Жорстке посилання на важкий ассет «на всяк випадок».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11. Зв’язок із самостійною та наступною темами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Самостійна робота №3 програми («власна структура даних для ігрового об’єкта») вважається виконаною, якщо структура варіанта містить не менше п’яти різнотипних полів, на Blueprint є змінна цього типу та Array таких структур, видимість розведена свідомо, а в звіті є записка 0,5–1 сторінки з обґрунтуванням.</w:t>
      </w:r>
    </w:p>
    <w:p w:rsidR="006E75A3" w:rsidRDefault="00000000">
      <w:pPr>
        <w:spacing w:after="160" w:line="276" w:lineRule="auto"/>
        <w:ind w:firstLine="360"/>
        <w:jc w:val="both"/>
      </w:pPr>
      <w:r>
        <w:rPr>
          <w:color w:val="000000"/>
        </w:rPr>
        <w:t>Тема №4 — «Події та кастомні функції». Змінні цієї роботи стануть аргументами функцій ApplyDamage, AddItem, SendPacket тощо. Не копіюйте один і той самий ланцюжок Get–перевірка–Set: на наступному занятті його варто заховати у функцію або макрос.</w:t>
      </w:r>
    </w:p>
    <w:p w:rsidR="006E75A3" w:rsidRDefault="00000000">
      <w:pPr>
        <w:pStyle w:val="1"/>
        <w:pBdr>
          <w:bottom w:val="single" w:sz="12" w:space="4" w:color="1F4E79"/>
        </w:pBdr>
      </w:pPr>
      <w:r>
        <w:t>12. Рекомендовані джерела</w:t>
      </w:r>
    </w:p>
    <w:p w:rsidR="006E75A3" w:rsidRDefault="00000000">
      <w:pPr>
        <w:spacing w:after="70" w:line="276" w:lineRule="auto"/>
      </w:pPr>
      <w:r>
        <w:rPr>
          <w:color w:val="000000"/>
        </w:rPr>
        <w:t>1. Epic Games. Blueprint Variables in Unreal Engine. Документація UE5 (Variable Types, Public Variables, Expose on Spawn, Private).</w:t>
      </w:r>
    </w:p>
    <w:p w:rsidR="006E75A3" w:rsidRDefault="00000000">
      <w:pPr>
        <w:spacing w:after="70" w:line="276" w:lineRule="auto"/>
      </w:pPr>
      <w:r>
        <w:rPr>
          <w:color w:val="000000"/>
        </w:rPr>
        <w:t>2. Epic Games. Blueprint Struct Variables. Документація UE5.</w:t>
      </w:r>
    </w:p>
    <w:p w:rsidR="006E75A3" w:rsidRDefault="00000000">
      <w:pPr>
        <w:spacing w:after="70" w:line="276" w:lineRule="auto"/>
      </w:pPr>
      <w:r>
        <w:rPr>
          <w:color w:val="000000"/>
        </w:rPr>
        <w:t>3. Гнатів В. П., Ковальчук О. М. Візуальне програмування в Unreal Engine 5: навч. посібник. — Львів: ЛНУ, 2023.</w:t>
      </w:r>
    </w:p>
    <w:p w:rsidR="006E75A3" w:rsidRDefault="00000000">
      <w:pPr>
        <w:spacing w:after="70" w:line="276" w:lineRule="auto"/>
      </w:pPr>
      <w:r>
        <w:rPr>
          <w:color w:val="000000"/>
        </w:rPr>
        <w:t>4. Шелехов І. Ю., Петренко А. О. Інструментальні засоби візуального програмування: конспект лекцій. — Київ: КПІ, 2022.</w:t>
      </w:r>
    </w:p>
    <w:p w:rsidR="006E75A3" w:rsidRDefault="00000000">
      <w:pPr>
        <w:spacing w:after="70" w:line="276" w:lineRule="auto"/>
      </w:pPr>
      <w:r>
        <w:rPr>
          <w:color w:val="000000"/>
        </w:rPr>
        <w:t>5. Palacios J. Mastering Unreal Engine 5: Game Development with Blueprints. — 2nd ed. — Packt Publishing, 2024.</w:t>
      </w:r>
    </w:p>
    <w:p w:rsidR="006E75A3" w:rsidRDefault="00000000">
      <w:pPr>
        <w:spacing w:after="70" w:line="276" w:lineRule="auto"/>
      </w:pPr>
      <w:r>
        <w:rPr>
          <w:color w:val="000000"/>
        </w:rPr>
        <w:t>6. Sewell D. Blueprints Visual Scripting for Unreal Engine 5. — 3rd ed. — Packt Publishing, 2022.</w:t>
      </w:r>
    </w:p>
    <w:p w:rsidR="006E75A3" w:rsidRDefault="00000000">
      <w:pPr>
        <w:spacing w:after="70" w:line="276" w:lineRule="auto"/>
      </w:pPr>
      <w:r>
        <w:rPr>
          <w:color w:val="000000"/>
        </w:rPr>
        <w:t>7. Лекція №3 дисципліни «Змінні, типи даних та структури у візуальному програмуванні Unreal Engine 5 Blueprints». — Одеса: ФКЗІ ДУІТЗ, 2026.</w:t>
      </w:r>
    </w:p>
    <w:p w:rsidR="006E75A3" w:rsidRDefault="006E75A3">
      <w:pPr>
        <w:spacing w:after="200"/>
      </w:pPr>
    </w:p>
    <w:p w:rsidR="006E75A3" w:rsidRDefault="00000000">
      <w:pPr>
        <w:spacing w:after="160" w:line="276" w:lineRule="auto"/>
        <w:jc w:val="center"/>
      </w:pPr>
      <w:r>
        <w:rPr>
          <w:i/>
          <w:iCs/>
          <w:color w:val="666666"/>
          <w:sz w:val="24"/>
          <w:szCs w:val="24"/>
        </w:rPr>
        <w:t>Кінець методичних вказівок до практичної роботи №3</w:t>
      </w:r>
    </w:p>
    <w:sectPr w:rsidR="006E75A3">
      <w:headerReference w:type="default" r:id="rId7"/>
      <w:footerReference w:type="default" r:id="rId8"/>
      <w:pgSz w:w="11906" w:h="16838"/>
      <w:pgMar w:top="1134" w:right="851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0BCA" w:rsidRDefault="00FF0BCA">
      <w:r>
        <w:separator/>
      </w:r>
    </w:p>
  </w:endnote>
  <w:endnote w:type="continuationSeparator" w:id="0">
    <w:p w:rsidR="00FF0BCA" w:rsidRDefault="00FF0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75A3" w:rsidRDefault="00000000">
    <w:pPr>
      <w:pBdr>
        <w:top w:val="single" w:sz="8" w:space="8" w:color="2E75B6"/>
      </w:pBdr>
      <w:spacing w:before="80"/>
      <w:jc w:val="center"/>
    </w:pPr>
    <w:r>
      <w:rPr>
        <w:color w:val="666666"/>
        <w:sz w:val="18"/>
        <w:szCs w:val="18"/>
      </w:rPr>
      <w:t xml:space="preserve">ФКЗІ ДУІТЗ  ·  спец. 121  ·  стор.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535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0BCA" w:rsidRDefault="00FF0BCA">
      <w:r>
        <w:separator/>
      </w:r>
    </w:p>
  </w:footnote>
  <w:footnote w:type="continuationSeparator" w:id="0">
    <w:p w:rsidR="00FF0BCA" w:rsidRDefault="00FF0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75A3" w:rsidRDefault="00000000">
    <w:pPr>
      <w:pBdr>
        <w:bottom w:val="single" w:sz="8" w:space="6" w:color="2E75B6"/>
      </w:pBdr>
      <w:spacing w:after="120"/>
      <w:jc w:val="right"/>
    </w:pPr>
    <w:r>
      <w:rPr>
        <w:i/>
        <w:iCs/>
        <w:color w:val="666666"/>
        <w:sz w:val="18"/>
        <w:szCs w:val="18"/>
      </w:rPr>
      <w:t>ПР №3  ·  Змінні, типи даних та структури  ·  UE5 Blueprints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11B"/>
    <w:multiLevelType w:val="hybridMultilevel"/>
    <w:tmpl w:val="318E7B6E"/>
    <w:lvl w:ilvl="0" w:tplc="A8E6F38E">
      <w:start w:val="1"/>
      <w:numFmt w:val="bullet"/>
      <w:lvlText w:val="●"/>
      <w:lvlJc w:val="left"/>
      <w:pPr>
        <w:ind w:left="720" w:hanging="360"/>
      </w:pPr>
    </w:lvl>
    <w:lvl w:ilvl="1" w:tplc="54F82BA2">
      <w:start w:val="1"/>
      <w:numFmt w:val="bullet"/>
      <w:lvlText w:val="○"/>
      <w:lvlJc w:val="left"/>
      <w:pPr>
        <w:ind w:left="1440" w:hanging="360"/>
      </w:pPr>
    </w:lvl>
    <w:lvl w:ilvl="2" w:tplc="6E644F56">
      <w:start w:val="1"/>
      <w:numFmt w:val="bullet"/>
      <w:lvlText w:val="■"/>
      <w:lvlJc w:val="left"/>
      <w:pPr>
        <w:ind w:left="2160" w:hanging="360"/>
      </w:pPr>
    </w:lvl>
    <w:lvl w:ilvl="3" w:tplc="1228EB8E">
      <w:start w:val="1"/>
      <w:numFmt w:val="bullet"/>
      <w:lvlText w:val="●"/>
      <w:lvlJc w:val="left"/>
      <w:pPr>
        <w:ind w:left="2880" w:hanging="360"/>
      </w:pPr>
    </w:lvl>
    <w:lvl w:ilvl="4" w:tplc="61A44BA4">
      <w:start w:val="1"/>
      <w:numFmt w:val="bullet"/>
      <w:lvlText w:val="○"/>
      <w:lvlJc w:val="left"/>
      <w:pPr>
        <w:ind w:left="3600" w:hanging="360"/>
      </w:pPr>
    </w:lvl>
    <w:lvl w:ilvl="5" w:tplc="2B1085FE">
      <w:start w:val="1"/>
      <w:numFmt w:val="bullet"/>
      <w:lvlText w:val="■"/>
      <w:lvlJc w:val="left"/>
      <w:pPr>
        <w:ind w:left="4320" w:hanging="360"/>
      </w:pPr>
    </w:lvl>
    <w:lvl w:ilvl="6" w:tplc="DFC06BC2">
      <w:start w:val="1"/>
      <w:numFmt w:val="bullet"/>
      <w:lvlText w:val="●"/>
      <w:lvlJc w:val="left"/>
      <w:pPr>
        <w:ind w:left="5040" w:hanging="360"/>
      </w:pPr>
    </w:lvl>
    <w:lvl w:ilvl="7" w:tplc="944EE73C">
      <w:start w:val="1"/>
      <w:numFmt w:val="bullet"/>
      <w:lvlText w:val="●"/>
      <w:lvlJc w:val="left"/>
      <w:pPr>
        <w:ind w:left="5760" w:hanging="360"/>
      </w:pPr>
    </w:lvl>
    <w:lvl w:ilvl="8" w:tplc="70DAED40">
      <w:start w:val="1"/>
      <w:numFmt w:val="bullet"/>
      <w:lvlText w:val="●"/>
      <w:lvlJc w:val="left"/>
      <w:pPr>
        <w:ind w:left="6480" w:hanging="360"/>
      </w:pPr>
    </w:lvl>
  </w:abstractNum>
  <w:num w:numId="1" w16cid:durableId="531264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5A3"/>
    <w:rsid w:val="005F6A15"/>
    <w:rsid w:val="006E75A3"/>
    <w:rsid w:val="00805355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1D1CE"/>
  <w15:docId w15:val="{2280BCF2-9705-A14D-B58E-0782A3A9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4740</Words>
  <Characters>27020</Characters>
  <Application>Microsoft Office Word</Application>
  <DocSecurity>0</DocSecurity>
  <Lines>225</Lines>
  <Paragraphs>63</Paragraphs>
  <ScaleCrop>false</ScaleCrop>
  <Company/>
  <LinksUpToDate>false</LinksUpToDate>
  <CharactersWithSpaces>31697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2026-09-29T05:29:00Z</dcterms:created>
  <dcterms:modified xsi:type="dcterms:W3CDTF">2026-09-29T05:44:00Z</dcterms:modified>
</cp:coreProperties>
</file>