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3C0A" w:rsidRDefault="0011576F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Work-case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2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 xml:space="preserve">1. Встановіть на своїй домашній робочій станції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гіпервізор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ІІ типу –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Virtual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Box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,</w:t>
      </w:r>
      <w:r w:rsidR="00573C0A" w:rsidRPr="00573C0A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="00573C0A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VMWare</w:t>
      </w:r>
      <w:proofErr w:type="spellEnd"/>
      <w:r w:rsidR="00573C0A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Workstation, </w:t>
      </w:r>
      <w:proofErr w:type="spellStart"/>
      <w:r w:rsidR="00573C0A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Hyper</w:t>
      </w:r>
      <w:proofErr w:type="spellEnd"/>
      <w:r w:rsidR="00573C0A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-V (або інший на Ваш вибір).</w:t>
      </w:r>
      <w:r w:rsidR="00573C0A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</w:r>
    </w:p>
    <w:p w:rsidR="00573C0A" w:rsidRDefault="00573C0A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573C0A" w:rsidRDefault="00573C0A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I</w:t>
      </w:r>
      <w: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  <w:lang w:val="en-US"/>
        </w:rPr>
        <w:t xml:space="preserve"> downloaded Parallels Desktop</w:t>
      </w:r>
    </w:p>
    <w:p w:rsidR="00573C0A" w:rsidRPr="00573C0A" w:rsidRDefault="00573C0A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  <w:lang w:val="en-US"/>
        </w:rPr>
        <w:drawing>
          <wp:inline distT="0" distB="0" distL="0" distR="0">
            <wp:extent cx="5731510" cy="4020820"/>
            <wp:effectExtent l="0" t="0" r="0" b="5080"/>
            <wp:docPr id="48901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4777" name="Рисунок 4890147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0A" w:rsidRDefault="0011576F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</w:p>
    <w:p w:rsidR="00573C0A" w:rsidRDefault="0011576F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2. Опишіть набір базових дій в встановленому Вами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гіпервізорі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: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- Створення нової віртуальної машини;</w:t>
      </w:r>
    </w:p>
    <w:p w:rsidR="00573C0A" w:rsidRDefault="00573C0A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Pr="009A0669" w:rsidRDefault="009A0669" w:rsidP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create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a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new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virtual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machine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,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you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need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go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the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"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Control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Center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",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then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click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"+",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go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the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"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Free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Systems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"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menu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,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select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a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new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virtual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machine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and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click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on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its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image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,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you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will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be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taken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to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the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"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Downlond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"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menu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and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click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the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"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Download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"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button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.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You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have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created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a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new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virtual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machine</w:t>
      </w:r>
      <w:proofErr w:type="spellEnd"/>
      <w:r w:rsidRPr="009A0669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!</w:t>
      </w:r>
    </w:p>
    <w:p w:rsidR="009A0669" w:rsidRPr="009A0669" w:rsidRDefault="009A0669" w:rsidP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Default="00573C0A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lastRenderedPageBreak/>
        <w:drawing>
          <wp:inline distT="0" distB="0" distL="0" distR="0">
            <wp:extent cx="5731510" cy="4023995"/>
            <wp:effectExtent l="0" t="0" r="0" b="0"/>
            <wp:docPr id="1502302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0222" name="Рисунок 1502302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drawing>
          <wp:inline distT="0" distB="0" distL="0" distR="0">
            <wp:extent cx="5731510" cy="4053840"/>
            <wp:effectExtent l="0" t="0" r="0" b="0"/>
            <wp:docPr id="1923080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80421" name="Рисунок 19230804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lastRenderedPageBreak/>
        <w:drawing>
          <wp:inline distT="0" distB="0" distL="0" distR="0">
            <wp:extent cx="5731510" cy="4053840"/>
            <wp:effectExtent l="0" t="0" r="0" b="0"/>
            <wp:docPr id="17459233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3387" name="Рисунок 17459233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drawing>
          <wp:inline distT="0" distB="0" distL="0" distR="0">
            <wp:extent cx="5731510" cy="4053840"/>
            <wp:effectExtent l="0" t="0" r="0" b="0"/>
            <wp:docPr id="14683354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5444" name="Рисунок 1468335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6F"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- Вибір/додавання доступного для віртуальної машини обладнання;</w:t>
      </w: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lastRenderedPageBreak/>
        <w:drawing>
          <wp:inline distT="0" distB="0" distL="0" distR="0">
            <wp:extent cx="5731510" cy="4149725"/>
            <wp:effectExtent l="0" t="0" r="0" b="0"/>
            <wp:docPr id="21385953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95359" name="Рисунок 21385953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drawing>
          <wp:inline distT="0" distB="0" distL="0" distR="0">
            <wp:extent cx="5731510" cy="4556760"/>
            <wp:effectExtent l="0" t="0" r="0" b="0"/>
            <wp:docPr id="12252044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4406" name="Рисунок 1225204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69" w:rsidRDefault="0011576F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lastRenderedPageBreak/>
        <w:br/>
        <w:t xml:space="preserve">- Налаштування мережі та підключення до точок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Wi-Fi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;</w:t>
      </w: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drawing>
          <wp:inline distT="0" distB="0" distL="0" distR="0">
            <wp:extent cx="5731510" cy="4023995"/>
            <wp:effectExtent l="0" t="0" r="0" b="0"/>
            <wp:docPr id="5832359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5908" name="Рисунок 583235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</w:p>
    <w:p w:rsidR="009A0669" w:rsidRDefault="009A0669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color w:val="3C4043"/>
          <w:spacing w:val="3"/>
          <w:sz w:val="22"/>
          <w:szCs w:val="22"/>
        </w:rPr>
        <w:drawing>
          <wp:inline distT="0" distB="0" distL="0" distR="0">
            <wp:extent cx="4944533" cy="3931085"/>
            <wp:effectExtent l="0" t="0" r="0" b="0"/>
            <wp:docPr id="15278015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1580" name="Рисунок 1527801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0" cy="39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69" w:rsidRDefault="0011576F">
      <w:pPr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</w:pP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</w:r>
    </w:p>
    <w:p w:rsidR="008D3A40" w:rsidRPr="0011576F" w:rsidRDefault="0011576F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lastRenderedPageBreak/>
        <w:t>- Можливість роботи з зовнішніми носіями (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flash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-пам’ять).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 xml:space="preserve">3. Встановіть в вашому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гіпервізорі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операційну систему GNU/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Linux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CentOS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(або інший зручний Вам дистрибутив) у базовій конфігурації з графічною оболонкою.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4. Створіть другу віртуальну машину та виконайте для неї наступні дії: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- Встановіть у мінімальній конфігурації з термінальним вводом-виводом без графічного інтерфейсу операційну систему GNU/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Linux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</w:t>
      </w:r>
      <w:proofErr w:type="spellStart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>CentOS</w:t>
      </w:r>
      <w:proofErr w:type="spellEnd"/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t xml:space="preserve"> ;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- Встановіть графічну оболонку GNOME поверх встановленої в попередньому пункті ОС;</w:t>
      </w:r>
      <w:r w:rsidRPr="0011576F">
        <w:rPr>
          <w:rFonts w:ascii="Times New Roman" w:hAnsi="Times New Roman" w:cs="Times New Roman"/>
          <w:b/>
          <w:bCs/>
          <w:color w:val="3C4043"/>
          <w:spacing w:val="3"/>
          <w:sz w:val="22"/>
          <w:szCs w:val="22"/>
        </w:rPr>
        <w:br/>
        <w:t>- Встановіть додатково ще другу графічну оболонку (їх можливий перелік можна знайти в лабораторній роботі №1) та порівняйте її можливості з GNOME.</w:t>
      </w:r>
    </w:p>
    <w:sectPr w:rsidR="008D3A40" w:rsidRPr="00115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6F"/>
    <w:rsid w:val="0011576F"/>
    <w:rsid w:val="00573C0A"/>
    <w:rsid w:val="008D3A40"/>
    <w:rsid w:val="009A0669"/>
    <w:rsid w:val="00E6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1648FA"/>
  <w15:chartTrackingRefBased/>
  <w15:docId w15:val="{538DCA95-B3CE-B24A-BD7F-30455A78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2023-09-29T17:19:00Z</dcterms:created>
  <dcterms:modified xsi:type="dcterms:W3CDTF">2023-09-29T17:49:00Z</dcterms:modified>
</cp:coreProperties>
</file>