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11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Когда впервые реализована конвейерная обработка данных?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1963 г. - ATLAS: реализована конвейерная обработка данных - конвейер команд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Перечислите способы параллельной обработки данных.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совмещение во времени различных этапов разных задач;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одновременное решение различных задач пли частей одной задачи;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конвейерная обработка информации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Сформулируйте следствие из закона Амдала.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для того чтобы ускорить выполнение программы в q раз, необходимо ускорить не менее чем в q раз и не менее чем (1-1/q)-ую часть программы.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Назовите классы параллельных систем.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Векторно-конвейерные компьютеры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Массивно-параллельные компьютеры с распределенной памятью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Параллельные компьютеры с общей памятью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Основные особенности векторно-конвейерных компьютеров.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конвейерные функциональные устройства;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набор векторных инструкций в системе команд;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зацепление команд (используется как средство ускорения вычислений).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К какому классу параллельных систем относятся компьютеры Intel Paragon и CRAY T3D?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Массивно-параллельные компьютеры с распределенной памятью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В каких классах параллельных систем оперативная память разделяется между несколькими процессорами?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Параллельные компьютеры с общей памятью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8. Перечислите особенности MPI-интерфейса.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поддержка нескольких режимов передачи данных;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предусматривает гетерогенные вычисления;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c. передача типизированных сообщений;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d. построение библиотек - MPICH, LAM MPI;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e. наличие вариантов для языков программирования C/C++, Fortran;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f. поддерживает коллективные операции: широковещательную передачу, разборку/сборку, операции редукции;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g. совместимость с многопоточностью.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9. Что представляет собой тест оценки производительности суперЭВМ Linpack?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Представляет собой решение системы N линейных уравнений методом Гаусса.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10. Какие тесты оценки производительности супер-ЭВМ вы знаете?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Linpack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Свободно распространяется стандартная программа на Фортране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стандартный тест относится к случаю N = 1000, предполагающему использование длинных векторов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d. Linpack-paralle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272</Words>
  <Characters>1912</Characters>
  <CharactersWithSpaces>2355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2022-06-27T16:21:25Z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