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>
  <w:body>
    <w:p w14:paraId="370E8C83" w14:textId="1C8F40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по лекции №13</w:t>
      </w:r>
    </w:p>
    <w:p w14:paraId="3EB7BFF1" w14:textId="6AB660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формальных моделей безопасности в виде каких сущностей принято представлять ИС?</w:t>
      </w:r>
    </w:p>
    <w:p w14:paraId="719F8EB1" w14:textId="2DC31F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ещё доступом кроме дискреционного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 управление?</w:t>
      </w:r>
    </w:p>
    <w:p w14:paraId="31896260" w14:textId="3E9EE5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обеспечивается единообразие контроля доступа к различным объектам?</w:t>
      </w:r>
    </w:p>
    <w:p w14:paraId="70D1B666" w14:textId="1B2445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содержит учётная запись пользователя?</w:t>
      </w:r>
    </w:p>
    <w:p w14:paraId="598EA698" w14:textId="2E691C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создать учётную запись?</w:t>
      </w:r>
    </w:p>
    <w:p w14:paraId="1172772E" w14:textId="30EE30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каком виде система хранит идентификаторы безопасности?</w:t>
      </w:r>
    </w:p>
    <w:p w14:paraId="6EA7A83D" w14:textId="7B1F3D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Каких двух типов есть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ACE</w:t>
      </w:r>
      <w:r>
        <w:rPr>
          <w:rFonts w:ascii="Times New Roman" w:hAnsi="Times New Roman" w:cs="Times New Roman"/>
          <w:sz w:val="28"/>
          <w:szCs w:val="28"/>
        </w:rPr>
        <w:t xml:space="preserve"> в списке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F30DF7B" w14:textId="25445B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 основные этапы проверки прав доступа</w:t>
      </w:r>
    </w:p>
    <w:p w14:paraId="4A6E42E7" w14:textId="11F46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ролевая политика безопасности?</w:t>
      </w:r>
    </w:p>
    <w:p w14:paraId="68D7AC19" w14:textId="72F9B6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д</w:t>
      </w:r>
      <w:r>
        <w:rPr>
          <w:rFonts w:ascii="Times New Roman" w:hAnsi="Times New Roman" w:cs="Times New Roman"/>
          <w:sz w:val="28"/>
          <w:szCs w:val="28"/>
        </w:rPr>
        <w:t>искреционная модель контроля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C311E54" w14:textId="475B0669">
      <w:pPr>
        <w:rPr>
          <w:rFonts w:ascii="Times New Roman" w:hAnsi="Times New Roman" w:cs="Times New Roman"/>
          <w:sz w:val="28"/>
          <w:szCs w:val="28"/>
        </w:rPr>
      </w:pPr>
    </w:p>
    <w:p w14:paraId="0A11CB7B" w14:textId="714EF1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Сущность, от которой нужно защищать объекты, называется "субъектом". Субъектами в Windows являются процессы и потоки, запускаемые конкретными пользователями. Субъект безопасности - активная системная составляющая, а объект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пассивная</w:t>
      </w:r>
    </w:p>
    <w:p w14:paraId="6B6FC737" w14:textId="2D3887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вывод из анализа применяемых в ОС Windows моделей контроля доступа (комбинация дискреционной и ролевой): нельзя формально обосновать безопасность ИС в случаях, представляющих практический интерес.</w:t>
      </w:r>
    </w:p>
    <w:p w14:paraId="6CB3EF2D" w14:textId="1190DD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Ключевая цель системы защиты Windows - следить за тем, кто и к каким объектам осуществляет доступ</w:t>
      </w:r>
    </w:p>
    <w:p w14:paraId="7D8E1970" w14:textId="6F52CD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каждый пользователь и каждая группа пользователей системы должны иметь учетную запись (account) в базе данных системы безопасности</w:t>
      </w:r>
    </w:p>
    <w:p w14:paraId="5696B474" w14:textId="4110ED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SID пользователя (и группы) является уникальным внутренним идентификатором и представляют собой структуру переменной длины с коротким заголовком, за которым следует длинное случайное число.</w:t>
      </w:r>
    </w:p>
    <w:p w14:paraId="417348DF" w14:textId="439B16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 Windows все типы объектов защищены одинаковым образом. С каждым объектом связан дескриптор защиты (security descriptor).</w:t>
      </w:r>
    </w:p>
    <w:p w14:paraId="2FBE00A9" w14:textId="2C3182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Очевидно, что для процедуры проверки важен порядок расположения ACE в DACL. Поэтому Microsoft предлагает так называемый предпочтительный порядок размещения ACE. Например, для ускорения рекомендуется размещать запрещающие элементы перед разрешающими.</w:t>
      </w:r>
    </w:p>
    <w:p w14:paraId="02634F28" w14:textId="77ECDC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Представление информационной системы как совокупности взаимодействующих сущностей - субъектов и объектов - является базовым представлением большинства формальных моделей.</w:t>
      </w:r>
    </w:p>
    <w:p w14:paraId="54D0594C" w14:textId="3BB5B3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ввести также особый вид субъекта, который активизируется при каждом доступе и называется монитором обращений. Если монитор обращений в состоянии отличить легальный доступ от нелегального и не допустить последний, то такой монитор называется монитором безопасности (МБ) и является одним из важнейших компонентов системы защиты.</w:t>
      </w:r>
    </w:p>
    <w:p w14:paraId="44B50567" w14:textId="4D7961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Другая возможность, предоставляемая ОС Windows - управление ролевым, в частности привилегированным доступом.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1F28"/>
  <w15:chartTrackingRefBased/>
  <w15:docId w15:val="{E748209C-7A4A-440C-AD8D-6322B82C1A37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