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1DD50" w14:textId="4D45BE3F" w:rsidR="00931EF0" w:rsidRPr="00BA3573" w:rsidRDefault="003A73C4" w:rsidP="003A73C4">
      <w:pPr>
        <w:pStyle w:val="1"/>
        <w:jc w:val="center"/>
        <w:rPr>
          <w:rFonts w:ascii="Times New Roman" w:hAnsi="Times New Roman" w:cs="Times New Roman"/>
          <w:color w:val="auto"/>
          <w:sz w:val="28"/>
          <w:szCs w:val="28"/>
        </w:rPr>
      </w:pPr>
      <w:r w:rsidRPr="00BA3573">
        <w:rPr>
          <w:rFonts w:ascii="Times New Roman" w:hAnsi="Times New Roman" w:cs="Times New Roman"/>
          <w:color w:val="auto"/>
          <w:sz w:val="28"/>
          <w:szCs w:val="28"/>
        </w:rPr>
        <w:t>Лабораторная работа № 1</w:t>
      </w:r>
    </w:p>
    <w:p w14:paraId="07A0469D" w14:textId="0A130424" w:rsidR="003A73C4" w:rsidRPr="00BA3573" w:rsidRDefault="003A73C4" w:rsidP="003A73C4">
      <w:pPr>
        <w:pStyle w:val="2"/>
        <w:jc w:val="center"/>
        <w:rPr>
          <w:rFonts w:ascii="Times New Roman" w:hAnsi="Times New Roman" w:cs="Times New Roman"/>
          <w:color w:val="auto"/>
          <w:sz w:val="28"/>
          <w:szCs w:val="28"/>
        </w:rPr>
      </w:pPr>
      <w:r w:rsidRPr="00BA3573">
        <w:rPr>
          <w:rFonts w:ascii="Times New Roman" w:hAnsi="Times New Roman" w:cs="Times New Roman"/>
          <w:color w:val="auto"/>
          <w:sz w:val="28"/>
          <w:szCs w:val="28"/>
        </w:rPr>
        <w:t>1. Анализ средств разработки электронных курсов</w:t>
      </w:r>
    </w:p>
    <w:tbl>
      <w:tblPr>
        <w:tblStyle w:val="a3"/>
        <w:tblW w:w="14757" w:type="dxa"/>
        <w:tblLook w:val="04A0" w:firstRow="1" w:lastRow="0" w:firstColumn="1" w:lastColumn="0" w:noHBand="0" w:noVBand="1"/>
      </w:tblPr>
      <w:tblGrid>
        <w:gridCol w:w="498"/>
        <w:gridCol w:w="2289"/>
        <w:gridCol w:w="8407"/>
        <w:gridCol w:w="3563"/>
      </w:tblGrid>
      <w:tr w:rsidR="00BA3573" w:rsidRPr="00BA3573" w14:paraId="5B05BEBB" w14:textId="77777777" w:rsidTr="00BA3573">
        <w:tc>
          <w:tcPr>
            <w:tcW w:w="498" w:type="dxa"/>
          </w:tcPr>
          <w:p w14:paraId="7CBFF594" w14:textId="390B09DA" w:rsidR="003A73C4" w:rsidRPr="00BA3573" w:rsidRDefault="003A73C4" w:rsidP="003A73C4">
            <w:pPr>
              <w:jc w:val="center"/>
              <w:rPr>
                <w:rFonts w:ascii="Times New Roman" w:hAnsi="Times New Roman" w:cs="Times New Roman"/>
                <w:b/>
                <w:bCs/>
                <w:sz w:val="28"/>
                <w:szCs w:val="28"/>
              </w:rPr>
            </w:pPr>
            <w:r w:rsidRPr="00BA3573">
              <w:rPr>
                <w:rFonts w:ascii="Times New Roman" w:hAnsi="Times New Roman" w:cs="Times New Roman"/>
                <w:b/>
                <w:bCs/>
                <w:sz w:val="28"/>
                <w:szCs w:val="28"/>
              </w:rPr>
              <w:t>№</w:t>
            </w:r>
          </w:p>
        </w:tc>
        <w:tc>
          <w:tcPr>
            <w:tcW w:w="2289" w:type="dxa"/>
          </w:tcPr>
          <w:p w14:paraId="6B3D1CAF" w14:textId="4930C109" w:rsidR="003A73C4" w:rsidRPr="00BA3573" w:rsidRDefault="003A73C4" w:rsidP="003A73C4">
            <w:pPr>
              <w:jc w:val="center"/>
              <w:rPr>
                <w:rFonts w:ascii="Times New Roman" w:hAnsi="Times New Roman" w:cs="Times New Roman"/>
                <w:b/>
                <w:bCs/>
                <w:sz w:val="28"/>
                <w:szCs w:val="28"/>
              </w:rPr>
            </w:pPr>
            <w:r w:rsidRPr="00BA3573">
              <w:rPr>
                <w:rFonts w:ascii="Times New Roman" w:hAnsi="Times New Roman" w:cs="Times New Roman"/>
                <w:b/>
                <w:bCs/>
                <w:sz w:val="28"/>
                <w:szCs w:val="28"/>
              </w:rPr>
              <w:t>Средство дистанционного корпоративного обучения</w:t>
            </w:r>
          </w:p>
        </w:tc>
        <w:tc>
          <w:tcPr>
            <w:tcW w:w="8407" w:type="dxa"/>
          </w:tcPr>
          <w:p w14:paraId="22825166" w14:textId="1B63BFF0" w:rsidR="003A73C4" w:rsidRPr="00BA3573" w:rsidRDefault="003A73C4" w:rsidP="003A73C4">
            <w:pPr>
              <w:jc w:val="center"/>
              <w:rPr>
                <w:rFonts w:ascii="Times New Roman" w:hAnsi="Times New Roman" w:cs="Times New Roman"/>
                <w:b/>
                <w:bCs/>
                <w:sz w:val="28"/>
                <w:szCs w:val="28"/>
              </w:rPr>
            </w:pPr>
            <w:r w:rsidRPr="00BA3573">
              <w:rPr>
                <w:rFonts w:ascii="Times New Roman" w:hAnsi="Times New Roman" w:cs="Times New Roman"/>
                <w:b/>
                <w:bCs/>
                <w:sz w:val="28"/>
                <w:szCs w:val="28"/>
              </w:rPr>
              <w:t>Основные возможности</w:t>
            </w:r>
          </w:p>
        </w:tc>
        <w:tc>
          <w:tcPr>
            <w:tcW w:w="3563" w:type="dxa"/>
          </w:tcPr>
          <w:p w14:paraId="7C797837" w14:textId="27FAABEA" w:rsidR="003A73C4" w:rsidRPr="00BA3573" w:rsidRDefault="003A73C4" w:rsidP="003A73C4">
            <w:pPr>
              <w:jc w:val="center"/>
              <w:rPr>
                <w:rFonts w:ascii="Times New Roman" w:hAnsi="Times New Roman" w:cs="Times New Roman"/>
                <w:b/>
                <w:bCs/>
                <w:sz w:val="28"/>
                <w:szCs w:val="28"/>
              </w:rPr>
            </w:pPr>
            <w:r w:rsidRPr="00BA3573">
              <w:rPr>
                <w:rFonts w:ascii="Times New Roman" w:hAnsi="Times New Roman" w:cs="Times New Roman"/>
                <w:b/>
                <w:bCs/>
                <w:sz w:val="28"/>
                <w:szCs w:val="28"/>
              </w:rPr>
              <w:t>Основные инструменты</w:t>
            </w:r>
          </w:p>
        </w:tc>
      </w:tr>
      <w:tr w:rsidR="00BA3573" w:rsidRPr="00BA3573" w14:paraId="7639AF00" w14:textId="77777777" w:rsidTr="00BA3573">
        <w:tc>
          <w:tcPr>
            <w:tcW w:w="498" w:type="dxa"/>
          </w:tcPr>
          <w:p w14:paraId="0672E361" w14:textId="23AF4D8E" w:rsidR="003A73C4" w:rsidRPr="00BA3573" w:rsidRDefault="003A73C4">
            <w:pPr>
              <w:rPr>
                <w:rFonts w:ascii="Times New Roman" w:hAnsi="Times New Roman" w:cs="Times New Roman"/>
                <w:sz w:val="28"/>
                <w:szCs w:val="28"/>
              </w:rPr>
            </w:pPr>
            <w:r w:rsidRPr="00BA3573">
              <w:rPr>
                <w:rFonts w:ascii="Times New Roman" w:hAnsi="Times New Roman" w:cs="Times New Roman"/>
                <w:sz w:val="28"/>
                <w:szCs w:val="28"/>
              </w:rPr>
              <w:t>1</w:t>
            </w:r>
          </w:p>
        </w:tc>
        <w:tc>
          <w:tcPr>
            <w:tcW w:w="2289" w:type="dxa"/>
          </w:tcPr>
          <w:p w14:paraId="0089B2BF" w14:textId="12150E20" w:rsidR="003A73C4" w:rsidRPr="00BA3573" w:rsidRDefault="003A73C4">
            <w:pPr>
              <w:rPr>
                <w:rFonts w:ascii="Times New Roman" w:hAnsi="Times New Roman" w:cs="Times New Roman"/>
                <w:sz w:val="28"/>
                <w:szCs w:val="28"/>
              </w:rPr>
            </w:pPr>
            <w:r w:rsidRPr="00BA3573">
              <w:rPr>
                <w:rFonts w:ascii="Times New Roman" w:hAnsi="Times New Roman" w:cs="Times New Roman"/>
                <w:sz w:val="28"/>
                <w:szCs w:val="28"/>
              </w:rPr>
              <w:t>СДО Moodle</w:t>
            </w:r>
          </w:p>
        </w:tc>
        <w:tc>
          <w:tcPr>
            <w:tcW w:w="8407" w:type="dxa"/>
          </w:tcPr>
          <w:p w14:paraId="798D01BE" w14:textId="21BE0E4A" w:rsidR="007367BF" w:rsidRPr="00BA3573" w:rsidRDefault="007367BF" w:rsidP="007367BF">
            <w:pPr>
              <w:rPr>
                <w:rFonts w:ascii="Times New Roman" w:hAnsi="Times New Roman" w:cs="Times New Roman"/>
                <w:sz w:val="28"/>
                <w:szCs w:val="28"/>
              </w:rPr>
            </w:pPr>
            <w:r w:rsidRPr="00BA3573">
              <w:rPr>
                <w:rFonts w:ascii="Times New Roman" w:hAnsi="Times New Roman" w:cs="Times New Roman"/>
                <w:sz w:val="28"/>
                <w:szCs w:val="28"/>
              </w:rPr>
              <w:t xml:space="preserve">Система реализует философию </w:t>
            </w:r>
            <w:r w:rsidR="00803CAC" w:rsidRPr="00BA3573">
              <w:rPr>
                <w:rFonts w:ascii="Times New Roman" w:hAnsi="Times New Roman" w:cs="Times New Roman"/>
                <w:sz w:val="28"/>
                <w:szCs w:val="28"/>
              </w:rPr>
              <w:t>«</w:t>
            </w:r>
            <w:r w:rsidRPr="00BA3573">
              <w:rPr>
                <w:rFonts w:ascii="Times New Roman" w:hAnsi="Times New Roman" w:cs="Times New Roman"/>
                <w:sz w:val="28"/>
                <w:szCs w:val="28"/>
              </w:rPr>
              <w:t>Педагогики социального конструкционизма</w:t>
            </w:r>
            <w:r w:rsidR="00803CAC" w:rsidRPr="00BA3573">
              <w:rPr>
                <w:rFonts w:ascii="Times New Roman" w:hAnsi="Times New Roman" w:cs="Times New Roman"/>
                <w:sz w:val="28"/>
                <w:szCs w:val="28"/>
              </w:rPr>
              <w:t>»</w:t>
            </w:r>
            <w:r w:rsidRPr="00BA3573">
              <w:rPr>
                <w:rFonts w:ascii="Times New Roman" w:hAnsi="Times New Roman" w:cs="Times New Roman"/>
                <w:sz w:val="28"/>
                <w:szCs w:val="28"/>
              </w:rPr>
              <w:t xml:space="preserve"> (сотрудничество, действия, критическое осмысление и т. д.).</w:t>
            </w:r>
          </w:p>
          <w:p w14:paraId="138674F3" w14:textId="1336F544" w:rsidR="007367BF" w:rsidRPr="00BA3573" w:rsidRDefault="007367BF" w:rsidP="007367BF">
            <w:pPr>
              <w:rPr>
                <w:rFonts w:ascii="Times New Roman" w:hAnsi="Times New Roman" w:cs="Times New Roman"/>
                <w:sz w:val="28"/>
                <w:szCs w:val="28"/>
              </w:rPr>
            </w:pPr>
            <w:r w:rsidRPr="00BA3573">
              <w:rPr>
                <w:rFonts w:ascii="Times New Roman" w:hAnsi="Times New Roman" w:cs="Times New Roman"/>
                <w:sz w:val="28"/>
                <w:szCs w:val="28"/>
              </w:rPr>
              <w:t>На 100</w:t>
            </w:r>
            <w:r w:rsidR="00803CAC" w:rsidRPr="00BA3573">
              <w:rPr>
                <w:rFonts w:ascii="Times New Roman" w:hAnsi="Times New Roman" w:cs="Times New Roman"/>
                <w:sz w:val="28"/>
                <w:szCs w:val="28"/>
              </w:rPr>
              <w:t xml:space="preserve"> </w:t>
            </w:r>
            <w:r w:rsidRPr="00BA3573">
              <w:rPr>
                <w:rFonts w:ascii="Times New Roman" w:hAnsi="Times New Roman" w:cs="Times New Roman"/>
                <w:sz w:val="28"/>
                <w:szCs w:val="28"/>
              </w:rPr>
              <w:t>% подходит для организации online-классов, а также подходит для организации традиционного обучения.</w:t>
            </w:r>
          </w:p>
          <w:p w14:paraId="28414640" w14:textId="3F1570A7" w:rsidR="007367BF" w:rsidRPr="00BA3573" w:rsidRDefault="007367BF" w:rsidP="007367BF">
            <w:pPr>
              <w:rPr>
                <w:rFonts w:ascii="Times New Roman" w:hAnsi="Times New Roman" w:cs="Times New Roman"/>
                <w:sz w:val="28"/>
                <w:szCs w:val="28"/>
              </w:rPr>
            </w:pPr>
            <w:r w:rsidRPr="00BA3573">
              <w:rPr>
                <w:rFonts w:ascii="Times New Roman" w:hAnsi="Times New Roman" w:cs="Times New Roman"/>
                <w:sz w:val="28"/>
                <w:szCs w:val="28"/>
              </w:rPr>
              <w:t>Система дистанционного обучения Moodle является: простой, легкой, эффективной, совместимой с различными продуктами, предъявляя невысокие требования к браузеру.</w:t>
            </w:r>
          </w:p>
          <w:p w14:paraId="6B30D306" w14:textId="1B32A494" w:rsidR="007367BF" w:rsidRPr="00BA3573" w:rsidRDefault="007367BF" w:rsidP="007367BF">
            <w:pPr>
              <w:rPr>
                <w:rFonts w:ascii="Times New Roman" w:hAnsi="Times New Roman" w:cs="Times New Roman"/>
                <w:sz w:val="28"/>
                <w:szCs w:val="28"/>
              </w:rPr>
            </w:pPr>
            <w:r w:rsidRPr="00BA3573">
              <w:rPr>
                <w:rFonts w:ascii="Times New Roman" w:hAnsi="Times New Roman" w:cs="Times New Roman"/>
                <w:sz w:val="28"/>
                <w:szCs w:val="28"/>
              </w:rPr>
              <w:t>Система легко устанавливается на большинство платформ, поддерживающих PHP.</w:t>
            </w:r>
          </w:p>
          <w:p w14:paraId="4B1C7BD9" w14:textId="167F77FF" w:rsidR="007367BF" w:rsidRPr="00BA3573" w:rsidRDefault="007367BF" w:rsidP="007367BF">
            <w:pPr>
              <w:rPr>
                <w:rFonts w:ascii="Times New Roman" w:hAnsi="Times New Roman" w:cs="Times New Roman"/>
                <w:sz w:val="28"/>
                <w:szCs w:val="28"/>
              </w:rPr>
            </w:pPr>
            <w:r w:rsidRPr="00BA3573">
              <w:rPr>
                <w:rFonts w:ascii="Times New Roman" w:hAnsi="Times New Roman" w:cs="Times New Roman"/>
                <w:sz w:val="28"/>
                <w:szCs w:val="28"/>
              </w:rPr>
              <w:t>Система требует только одну базу данных.</w:t>
            </w:r>
          </w:p>
          <w:p w14:paraId="1EC8189D" w14:textId="44E92398" w:rsidR="007367BF" w:rsidRPr="00BA3573" w:rsidRDefault="007367BF" w:rsidP="007367BF">
            <w:pPr>
              <w:rPr>
                <w:rFonts w:ascii="Times New Roman" w:hAnsi="Times New Roman" w:cs="Times New Roman"/>
                <w:sz w:val="28"/>
                <w:szCs w:val="28"/>
              </w:rPr>
            </w:pPr>
            <w:r w:rsidRPr="00BA3573">
              <w:rPr>
                <w:rFonts w:ascii="Times New Roman" w:hAnsi="Times New Roman" w:cs="Times New Roman"/>
                <w:sz w:val="28"/>
                <w:szCs w:val="28"/>
              </w:rPr>
              <w:t>Список курсов, размещенных в системе дистанционного обучения Moodle, содержится описание для каждого курса.</w:t>
            </w:r>
          </w:p>
          <w:p w14:paraId="7D64FE45" w14:textId="21EAF772" w:rsidR="007367BF" w:rsidRPr="00BA3573" w:rsidRDefault="007367BF" w:rsidP="007367BF">
            <w:pPr>
              <w:rPr>
                <w:rFonts w:ascii="Times New Roman" w:hAnsi="Times New Roman" w:cs="Times New Roman"/>
                <w:sz w:val="28"/>
                <w:szCs w:val="28"/>
              </w:rPr>
            </w:pPr>
            <w:r w:rsidRPr="00BA3573">
              <w:rPr>
                <w:rFonts w:ascii="Times New Roman" w:hAnsi="Times New Roman" w:cs="Times New Roman"/>
                <w:sz w:val="28"/>
                <w:szCs w:val="28"/>
              </w:rPr>
              <w:t>Дистанционные курсы могут быть категаризированы.</w:t>
            </w:r>
          </w:p>
          <w:p w14:paraId="267BA8F6" w14:textId="26ABA8EF" w:rsidR="007367BF" w:rsidRPr="00BA3573" w:rsidRDefault="007367BF" w:rsidP="007367BF">
            <w:pPr>
              <w:rPr>
                <w:rFonts w:ascii="Times New Roman" w:hAnsi="Times New Roman" w:cs="Times New Roman"/>
                <w:sz w:val="28"/>
                <w:szCs w:val="28"/>
              </w:rPr>
            </w:pPr>
            <w:r w:rsidRPr="00BA3573">
              <w:rPr>
                <w:rFonts w:ascii="Times New Roman" w:hAnsi="Times New Roman" w:cs="Times New Roman"/>
                <w:sz w:val="28"/>
                <w:szCs w:val="28"/>
              </w:rPr>
              <w:t>Возможен поиск по дистанционным курсам.</w:t>
            </w:r>
          </w:p>
          <w:p w14:paraId="710D9DA3" w14:textId="3C106935" w:rsidR="007367BF" w:rsidRPr="00BA3573" w:rsidRDefault="007367BF" w:rsidP="007367BF">
            <w:pPr>
              <w:rPr>
                <w:rFonts w:ascii="Times New Roman" w:hAnsi="Times New Roman" w:cs="Times New Roman"/>
                <w:sz w:val="28"/>
                <w:szCs w:val="28"/>
              </w:rPr>
            </w:pPr>
            <w:r w:rsidRPr="00BA3573">
              <w:rPr>
                <w:rFonts w:ascii="Times New Roman" w:hAnsi="Times New Roman" w:cs="Times New Roman"/>
                <w:sz w:val="28"/>
                <w:szCs w:val="28"/>
              </w:rPr>
              <w:t>Особое внимание уделено высокому уровню безопасности системы.</w:t>
            </w:r>
          </w:p>
          <w:p w14:paraId="3D9AE6D6" w14:textId="72A7CF2E" w:rsidR="003A73C4" w:rsidRPr="00BA3573" w:rsidRDefault="007367BF" w:rsidP="007367BF">
            <w:pPr>
              <w:rPr>
                <w:rFonts w:ascii="Times New Roman" w:hAnsi="Times New Roman" w:cs="Times New Roman"/>
                <w:sz w:val="28"/>
                <w:szCs w:val="28"/>
              </w:rPr>
            </w:pPr>
            <w:r w:rsidRPr="00BA3573">
              <w:rPr>
                <w:rFonts w:ascii="Times New Roman" w:hAnsi="Times New Roman" w:cs="Times New Roman"/>
                <w:sz w:val="28"/>
                <w:szCs w:val="28"/>
              </w:rPr>
              <w:t>Большинство страниц могут быть отредактированы с помощью встроенного редактора.</w:t>
            </w:r>
          </w:p>
        </w:tc>
        <w:tc>
          <w:tcPr>
            <w:tcW w:w="3563" w:type="dxa"/>
          </w:tcPr>
          <w:p w14:paraId="423CA2C4" w14:textId="77777777" w:rsidR="003A73C4"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Лекция.</w:t>
            </w:r>
          </w:p>
          <w:p w14:paraId="526A1388" w14:textId="36F3E8F6"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Семинар.</w:t>
            </w:r>
          </w:p>
          <w:p w14:paraId="3C0A2636" w14:textId="292A2F6C"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Задание.</w:t>
            </w:r>
          </w:p>
          <w:p w14:paraId="6C5D7A46"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Тест.</w:t>
            </w:r>
          </w:p>
          <w:p w14:paraId="6663889B"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Опрос.</w:t>
            </w:r>
          </w:p>
          <w:p w14:paraId="61DB1BE2" w14:textId="2DC9895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Чат.</w:t>
            </w:r>
          </w:p>
          <w:p w14:paraId="3D4BA999"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Форум.</w:t>
            </w:r>
          </w:p>
          <w:p w14:paraId="496C1046"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Глоссарий.</w:t>
            </w:r>
          </w:p>
          <w:p w14:paraId="44EB2D58"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Анкета.</w:t>
            </w:r>
          </w:p>
          <w:p w14:paraId="36C1F2DA"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Вики.</w:t>
            </w:r>
          </w:p>
          <w:p w14:paraId="6D593F46"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База данных.</w:t>
            </w:r>
          </w:p>
          <w:p w14:paraId="178228CE"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Обратная связь.</w:t>
            </w:r>
          </w:p>
          <w:p w14:paraId="4B210A2A"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Пакет SCORM.</w:t>
            </w:r>
          </w:p>
          <w:p w14:paraId="4CAE244A"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Страница.</w:t>
            </w:r>
          </w:p>
          <w:p w14:paraId="30A1333A"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Файл.</w:t>
            </w:r>
          </w:p>
          <w:p w14:paraId="3CA23D91"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Пояснение.</w:t>
            </w:r>
          </w:p>
          <w:p w14:paraId="51EA1095" w14:textId="77777777"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Книга.</w:t>
            </w:r>
          </w:p>
          <w:p w14:paraId="7A9661FA" w14:textId="4DC030FC" w:rsidR="007367BF" w:rsidRPr="00BA3573" w:rsidRDefault="007367BF">
            <w:pPr>
              <w:rPr>
                <w:rFonts w:ascii="Times New Roman" w:hAnsi="Times New Roman" w:cs="Times New Roman"/>
                <w:sz w:val="28"/>
                <w:szCs w:val="28"/>
              </w:rPr>
            </w:pPr>
            <w:r w:rsidRPr="00BA3573">
              <w:rPr>
                <w:rFonts w:ascii="Times New Roman" w:hAnsi="Times New Roman" w:cs="Times New Roman"/>
                <w:sz w:val="28"/>
                <w:szCs w:val="28"/>
              </w:rPr>
              <w:t>Пакет IMS содержимого.</w:t>
            </w:r>
          </w:p>
        </w:tc>
      </w:tr>
      <w:tr w:rsidR="00BA3573" w:rsidRPr="00BA3573" w14:paraId="2398D408" w14:textId="77777777" w:rsidTr="00BA3573">
        <w:tc>
          <w:tcPr>
            <w:tcW w:w="498" w:type="dxa"/>
          </w:tcPr>
          <w:p w14:paraId="1DFB8485" w14:textId="6A951CE3" w:rsidR="003A73C4" w:rsidRPr="00BA3573" w:rsidRDefault="003A73C4">
            <w:pPr>
              <w:rPr>
                <w:rFonts w:ascii="Times New Roman" w:hAnsi="Times New Roman" w:cs="Times New Roman"/>
                <w:sz w:val="28"/>
                <w:szCs w:val="28"/>
              </w:rPr>
            </w:pPr>
            <w:r w:rsidRPr="00BA3573">
              <w:rPr>
                <w:rFonts w:ascii="Times New Roman" w:hAnsi="Times New Roman" w:cs="Times New Roman"/>
                <w:sz w:val="28"/>
                <w:szCs w:val="28"/>
              </w:rPr>
              <w:t>2</w:t>
            </w:r>
          </w:p>
        </w:tc>
        <w:tc>
          <w:tcPr>
            <w:tcW w:w="2289" w:type="dxa"/>
          </w:tcPr>
          <w:p w14:paraId="55179CFC" w14:textId="2DA75C2E" w:rsidR="003A73C4" w:rsidRPr="00BA3573" w:rsidRDefault="003A73C4">
            <w:pPr>
              <w:rPr>
                <w:rFonts w:ascii="Times New Roman" w:hAnsi="Times New Roman" w:cs="Times New Roman"/>
                <w:sz w:val="28"/>
                <w:szCs w:val="28"/>
              </w:rPr>
            </w:pPr>
            <w:r w:rsidRPr="00BA3573">
              <w:rPr>
                <w:rFonts w:ascii="Times New Roman" w:hAnsi="Times New Roman" w:cs="Times New Roman"/>
                <w:sz w:val="28"/>
                <w:szCs w:val="28"/>
              </w:rPr>
              <w:t>Платформа edX</w:t>
            </w:r>
          </w:p>
        </w:tc>
        <w:tc>
          <w:tcPr>
            <w:tcW w:w="8407" w:type="dxa"/>
          </w:tcPr>
          <w:p w14:paraId="05EE5202" w14:textId="45BE7943" w:rsidR="003A73C4" w:rsidRPr="00BA3573" w:rsidRDefault="008539A4">
            <w:pPr>
              <w:rPr>
                <w:rFonts w:ascii="Times New Roman" w:hAnsi="Times New Roman" w:cs="Times New Roman"/>
                <w:sz w:val="28"/>
                <w:szCs w:val="28"/>
              </w:rPr>
            </w:pPr>
            <w:r w:rsidRPr="00BA3573">
              <w:rPr>
                <w:rFonts w:ascii="Times New Roman" w:hAnsi="Times New Roman" w:cs="Times New Roman"/>
                <w:sz w:val="28"/>
                <w:szCs w:val="28"/>
              </w:rPr>
              <w:t>Курсы edX состоят из еженедельных обучающих последовательностей. Каждая обучающая последовательность состоит из коротких видеороликов, перемежаемых интерактивными учебными упражнениями, где студенты могут сразу же практиковать концепции из видеороликов. Курсы часто включают обучающие видеоролики, похожие на небольшие дискуссионные группы на территории кампуса, онлайн-учебник и онлайн-</w:t>
            </w:r>
            <w:r w:rsidRPr="00BA3573">
              <w:rPr>
                <w:rFonts w:ascii="Times New Roman" w:hAnsi="Times New Roman" w:cs="Times New Roman"/>
                <w:sz w:val="28"/>
                <w:szCs w:val="28"/>
              </w:rPr>
              <w:lastRenderedPageBreak/>
              <w:t>дискуссионный форум, где студенты могут размещать и просматривать вопросы и комментарии друг к другу и помощникам преподавателей. Там, где это возможно, в курс включены онлайн-лаборатории. edX предлагает сертификаты об успешном завершении, а некоторые курсы имеют право на получение кредита. Выдвигает ли колледж или университет кредит на онлайн-курс, остается на усмотрение школы. edX предлагает множество способов пройти курсы, в том числе проверенные курсы, где студенты имеют возможность проверить курс (бесплатно) или работать над подтвержденным сертификатом edX (плата за обучение зависит от курса).</w:t>
            </w:r>
          </w:p>
        </w:tc>
        <w:tc>
          <w:tcPr>
            <w:tcW w:w="3563" w:type="dxa"/>
          </w:tcPr>
          <w:p w14:paraId="0C680F4A" w14:textId="77777777" w:rsidR="003A73C4" w:rsidRPr="00BA3573" w:rsidRDefault="00C32A82">
            <w:pPr>
              <w:rPr>
                <w:rFonts w:ascii="Times New Roman" w:hAnsi="Times New Roman" w:cs="Times New Roman"/>
                <w:sz w:val="28"/>
                <w:szCs w:val="28"/>
              </w:rPr>
            </w:pPr>
            <w:r w:rsidRPr="00BA3573">
              <w:rPr>
                <w:rFonts w:ascii="Times New Roman" w:hAnsi="Times New Roman" w:cs="Times New Roman"/>
                <w:sz w:val="28"/>
                <w:szCs w:val="28"/>
              </w:rPr>
              <w:lastRenderedPageBreak/>
              <w:t>Позволяет инструкторам создавать увлекательные обучающие последовательности.</w:t>
            </w:r>
          </w:p>
          <w:p w14:paraId="74C99EDC" w14:textId="77777777" w:rsidR="00C32A82" w:rsidRPr="00BA3573" w:rsidRDefault="00C32A82">
            <w:pPr>
              <w:rPr>
                <w:rFonts w:ascii="Times New Roman" w:hAnsi="Times New Roman" w:cs="Times New Roman"/>
                <w:sz w:val="28"/>
                <w:szCs w:val="28"/>
              </w:rPr>
            </w:pPr>
            <w:r w:rsidRPr="00BA3573">
              <w:rPr>
                <w:rFonts w:ascii="Times New Roman" w:hAnsi="Times New Roman" w:cs="Times New Roman"/>
                <w:sz w:val="28"/>
                <w:szCs w:val="28"/>
              </w:rPr>
              <w:t>Предварительный просмотр перед публикацией.</w:t>
            </w:r>
          </w:p>
          <w:p w14:paraId="73238A9F" w14:textId="77777777" w:rsidR="00C32A82" w:rsidRPr="00BA3573" w:rsidRDefault="00C32A82">
            <w:pPr>
              <w:rPr>
                <w:rFonts w:ascii="Times New Roman" w:hAnsi="Times New Roman" w:cs="Times New Roman"/>
                <w:sz w:val="28"/>
                <w:szCs w:val="28"/>
              </w:rPr>
            </w:pPr>
            <w:r w:rsidRPr="00BA3573">
              <w:rPr>
                <w:rFonts w:ascii="Times New Roman" w:hAnsi="Times New Roman" w:cs="Times New Roman"/>
                <w:sz w:val="28"/>
                <w:szCs w:val="28"/>
              </w:rPr>
              <w:lastRenderedPageBreak/>
              <w:t>Контрольные списки авторов для готовности к курсу.</w:t>
            </w:r>
          </w:p>
          <w:p w14:paraId="395953DD" w14:textId="77777777" w:rsidR="00C32A82" w:rsidRPr="00BA3573" w:rsidRDefault="00C32A82">
            <w:pPr>
              <w:rPr>
                <w:rFonts w:ascii="Times New Roman" w:hAnsi="Times New Roman" w:cs="Times New Roman"/>
                <w:sz w:val="28"/>
                <w:szCs w:val="28"/>
              </w:rPr>
            </w:pPr>
            <w:r w:rsidRPr="00BA3573">
              <w:rPr>
                <w:rFonts w:ascii="Times New Roman" w:hAnsi="Times New Roman" w:cs="Times New Roman"/>
                <w:sz w:val="28"/>
                <w:szCs w:val="28"/>
              </w:rPr>
              <w:t>Курсы могут быть запланированы для автоматического выпуска.</w:t>
            </w:r>
          </w:p>
          <w:p w14:paraId="0D66A20F" w14:textId="77777777" w:rsidR="00C32A82" w:rsidRPr="00BA3573" w:rsidRDefault="00C32A82">
            <w:pPr>
              <w:rPr>
                <w:rFonts w:ascii="Times New Roman" w:hAnsi="Times New Roman" w:cs="Times New Roman"/>
                <w:sz w:val="28"/>
                <w:szCs w:val="28"/>
              </w:rPr>
            </w:pPr>
            <w:r w:rsidRPr="00BA3573">
              <w:rPr>
                <w:rFonts w:ascii="Times New Roman" w:hAnsi="Times New Roman" w:cs="Times New Roman"/>
                <w:sz w:val="28"/>
                <w:szCs w:val="28"/>
              </w:rPr>
              <w:t>Сроки выполнения для конкретных компонентов могут быть установлены.</w:t>
            </w:r>
          </w:p>
          <w:p w14:paraId="26840277" w14:textId="77777777" w:rsidR="00C32A82" w:rsidRPr="00BA3573" w:rsidRDefault="00C32A82">
            <w:pPr>
              <w:rPr>
                <w:rFonts w:ascii="Times New Roman" w:hAnsi="Times New Roman" w:cs="Times New Roman"/>
                <w:sz w:val="28"/>
                <w:szCs w:val="28"/>
              </w:rPr>
            </w:pPr>
            <w:r w:rsidRPr="00BA3573">
              <w:rPr>
                <w:rFonts w:ascii="Times New Roman" w:hAnsi="Times New Roman" w:cs="Times New Roman"/>
                <w:sz w:val="28"/>
                <w:szCs w:val="28"/>
              </w:rPr>
              <w:t>Разработка контента HTML5 включена в платформу.</w:t>
            </w:r>
          </w:p>
          <w:p w14:paraId="6F8D15CB" w14:textId="77777777" w:rsidR="00C32A82" w:rsidRPr="00BA3573" w:rsidRDefault="00C32A82">
            <w:pPr>
              <w:rPr>
                <w:rFonts w:ascii="Times New Roman" w:hAnsi="Times New Roman" w:cs="Times New Roman"/>
                <w:sz w:val="28"/>
                <w:szCs w:val="28"/>
              </w:rPr>
            </w:pPr>
            <w:r w:rsidRPr="00BA3573">
              <w:rPr>
                <w:rFonts w:ascii="Times New Roman" w:hAnsi="Times New Roman" w:cs="Times New Roman"/>
                <w:sz w:val="28"/>
                <w:szCs w:val="28"/>
              </w:rPr>
              <w:t>Видео.</w:t>
            </w:r>
          </w:p>
          <w:p w14:paraId="00247C9A" w14:textId="77777777" w:rsidR="00C32A82" w:rsidRPr="00BA3573" w:rsidRDefault="00C32A82">
            <w:pPr>
              <w:rPr>
                <w:rFonts w:ascii="Times New Roman" w:hAnsi="Times New Roman" w:cs="Times New Roman"/>
                <w:sz w:val="28"/>
                <w:szCs w:val="28"/>
              </w:rPr>
            </w:pPr>
            <w:r w:rsidRPr="00BA3573">
              <w:rPr>
                <w:rFonts w:ascii="Times New Roman" w:hAnsi="Times New Roman" w:cs="Times New Roman"/>
                <w:sz w:val="28"/>
                <w:szCs w:val="28"/>
              </w:rPr>
              <w:t>Контент SCORM.</w:t>
            </w:r>
          </w:p>
          <w:p w14:paraId="51C590E2" w14:textId="77777777" w:rsidR="00C32A82" w:rsidRPr="00BA3573" w:rsidRDefault="00C32A82">
            <w:pPr>
              <w:rPr>
                <w:rFonts w:ascii="Times New Roman" w:hAnsi="Times New Roman" w:cs="Times New Roman"/>
                <w:sz w:val="28"/>
                <w:szCs w:val="28"/>
              </w:rPr>
            </w:pPr>
            <w:r w:rsidRPr="00BA3573">
              <w:rPr>
                <w:rFonts w:ascii="Times New Roman" w:hAnsi="Times New Roman" w:cs="Times New Roman"/>
                <w:sz w:val="28"/>
                <w:szCs w:val="28"/>
              </w:rPr>
              <w:t>Упражнения на открытый ответ.</w:t>
            </w:r>
          </w:p>
          <w:p w14:paraId="22CCBDC4" w14:textId="34AD1C57" w:rsidR="00C32A82" w:rsidRPr="00BA3573" w:rsidRDefault="00C32A82">
            <w:pPr>
              <w:rPr>
                <w:rFonts w:ascii="Times New Roman" w:hAnsi="Times New Roman" w:cs="Times New Roman"/>
                <w:sz w:val="28"/>
                <w:szCs w:val="28"/>
              </w:rPr>
            </w:pPr>
            <w:r w:rsidRPr="00BA3573">
              <w:rPr>
                <w:rFonts w:ascii="Times New Roman" w:hAnsi="Times New Roman" w:cs="Times New Roman"/>
                <w:sz w:val="28"/>
                <w:szCs w:val="28"/>
              </w:rPr>
              <w:t>Отправка файла.</w:t>
            </w:r>
          </w:p>
        </w:tc>
      </w:tr>
    </w:tbl>
    <w:p w14:paraId="64FD8CCE" w14:textId="558D8669" w:rsidR="003A73C4" w:rsidRPr="00BA3573" w:rsidRDefault="003A73C4" w:rsidP="003A73C4">
      <w:pPr>
        <w:pStyle w:val="2"/>
        <w:jc w:val="center"/>
        <w:rPr>
          <w:rFonts w:ascii="Times New Roman" w:hAnsi="Times New Roman" w:cs="Times New Roman"/>
          <w:color w:val="auto"/>
          <w:sz w:val="28"/>
          <w:szCs w:val="28"/>
        </w:rPr>
      </w:pPr>
      <w:r w:rsidRPr="00BA3573">
        <w:rPr>
          <w:rFonts w:ascii="Times New Roman" w:hAnsi="Times New Roman" w:cs="Times New Roman"/>
          <w:color w:val="auto"/>
          <w:sz w:val="28"/>
          <w:szCs w:val="28"/>
        </w:rPr>
        <w:lastRenderedPageBreak/>
        <w:t>2. Роли при управлении корпоративном электронном обучении</w:t>
      </w:r>
    </w:p>
    <w:tbl>
      <w:tblPr>
        <w:tblStyle w:val="a3"/>
        <w:tblW w:w="14737" w:type="dxa"/>
        <w:tblLook w:val="04A0" w:firstRow="1" w:lastRow="0" w:firstColumn="1" w:lastColumn="0" w:noHBand="0" w:noVBand="1"/>
      </w:tblPr>
      <w:tblGrid>
        <w:gridCol w:w="498"/>
        <w:gridCol w:w="2101"/>
        <w:gridCol w:w="12138"/>
      </w:tblGrid>
      <w:tr w:rsidR="00BA3573" w:rsidRPr="00BA3573" w14:paraId="3C4CF420" w14:textId="77777777" w:rsidTr="00BA3573">
        <w:tc>
          <w:tcPr>
            <w:tcW w:w="498" w:type="dxa"/>
          </w:tcPr>
          <w:p w14:paraId="5EBF6700" w14:textId="6B7B5777" w:rsidR="003A73C4" w:rsidRPr="00BA3573" w:rsidRDefault="003A73C4" w:rsidP="003A73C4">
            <w:pPr>
              <w:jc w:val="center"/>
              <w:rPr>
                <w:rFonts w:ascii="Times New Roman" w:hAnsi="Times New Roman" w:cs="Times New Roman"/>
                <w:b/>
                <w:bCs/>
                <w:sz w:val="28"/>
                <w:szCs w:val="28"/>
              </w:rPr>
            </w:pPr>
            <w:r w:rsidRPr="00BA3573">
              <w:rPr>
                <w:rFonts w:ascii="Times New Roman" w:hAnsi="Times New Roman" w:cs="Times New Roman"/>
                <w:b/>
                <w:bCs/>
                <w:sz w:val="28"/>
                <w:szCs w:val="28"/>
              </w:rPr>
              <w:t>№</w:t>
            </w:r>
          </w:p>
        </w:tc>
        <w:tc>
          <w:tcPr>
            <w:tcW w:w="2101" w:type="dxa"/>
          </w:tcPr>
          <w:p w14:paraId="6FDF5459" w14:textId="45F0DBC6" w:rsidR="003A73C4" w:rsidRPr="00BA3573" w:rsidRDefault="003A73C4" w:rsidP="003A73C4">
            <w:pPr>
              <w:jc w:val="center"/>
              <w:rPr>
                <w:rFonts w:ascii="Times New Roman" w:hAnsi="Times New Roman" w:cs="Times New Roman"/>
                <w:b/>
                <w:bCs/>
                <w:sz w:val="28"/>
                <w:szCs w:val="28"/>
              </w:rPr>
            </w:pPr>
            <w:r w:rsidRPr="00BA3573">
              <w:rPr>
                <w:rFonts w:ascii="Times New Roman" w:hAnsi="Times New Roman" w:cs="Times New Roman"/>
                <w:b/>
                <w:bCs/>
                <w:sz w:val="28"/>
                <w:szCs w:val="28"/>
              </w:rPr>
              <w:t>Роль</w:t>
            </w:r>
          </w:p>
        </w:tc>
        <w:tc>
          <w:tcPr>
            <w:tcW w:w="12138" w:type="dxa"/>
          </w:tcPr>
          <w:p w14:paraId="65B3C301" w14:textId="37937726" w:rsidR="003A73C4" w:rsidRPr="00BA3573" w:rsidRDefault="003A73C4" w:rsidP="003A73C4">
            <w:pPr>
              <w:jc w:val="center"/>
              <w:rPr>
                <w:rFonts w:ascii="Times New Roman" w:hAnsi="Times New Roman" w:cs="Times New Roman"/>
                <w:b/>
                <w:bCs/>
                <w:sz w:val="28"/>
                <w:szCs w:val="28"/>
              </w:rPr>
            </w:pPr>
            <w:r w:rsidRPr="00BA3573">
              <w:rPr>
                <w:rFonts w:ascii="Times New Roman" w:hAnsi="Times New Roman" w:cs="Times New Roman"/>
                <w:b/>
                <w:bCs/>
                <w:sz w:val="28"/>
                <w:szCs w:val="28"/>
              </w:rPr>
              <w:t>Основные возможности</w:t>
            </w:r>
          </w:p>
        </w:tc>
      </w:tr>
      <w:tr w:rsidR="00BA3573" w:rsidRPr="00BA3573" w14:paraId="24AD8875" w14:textId="77777777" w:rsidTr="00BA3573">
        <w:tc>
          <w:tcPr>
            <w:tcW w:w="498" w:type="dxa"/>
          </w:tcPr>
          <w:p w14:paraId="6F3E45A4" w14:textId="0970FEBC" w:rsidR="003A73C4" w:rsidRPr="00BA3573" w:rsidRDefault="003A73C4" w:rsidP="003A73C4">
            <w:pPr>
              <w:rPr>
                <w:rFonts w:ascii="Times New Roman" w:hAnsi="Times New Roman" w:cs="Times New Roman"/>
                <w:sz w:val="28"/>
                <w:szCs w:val="28"/>
              </w:rPr>
            </w:pPr>
            <w:r w:rsidRPr="00BA3573">
              <w:rPr>
                <w:rFonts w:ascii="Times New Roman" w:hAnsi="Times New Roman" w:cs="Times New Roman"/>
                <w:sz w:val="28"/>
                <w:szCs w:val="28"/>
              </w:rPr>
              <w:t>1</w:t>
            </w:r>
          </w:p>
        </w:tc>
        <w:tc>
          <w:tcPr>
            <w:tcW w:w="2101" w:type="dxa"/>
          </w:tcPr>
          <w:p w14:paraId="43029280" w14:textId="61426FD6" w:rsidR="003A73C4" w:rsidRPr="00BA3573" w:rsidRDefault="006D3B35" w:rsidP="003A73C4">
            <w:pPr>
              <w:rPr>
                <w:rFonts w:ascii="Times New Roman" w:hAnsi="Times New Roman" w:cs="Times New Roman"/>
                <w:sz w:val="28"/>
                <w:szCs w:val="28"/>
              </w:rPr>
            </w:pPr>
            <w:r w:rsidRPr="00BA3573">
              <w:rPr>
                <w:rFonts w:ascii="Times New Roman" w:hAnsi="Times New Roman" w:cs="Times New Roman"/>
                <w:sz w:val="28"/>
                <w:szCs w:val="28"/>
              </w:rPr>
              <w:t>Администратор</w:t>
            </w:r>
          </w:p>
        </w:tc>
        <w:tc>
          <w:tcPr>
            <w:tcW w:w="12138" w:type="dxa"/>
          </w:tcPr>
          <w:p w14:paraId="54BAFDF5" w14:textId="4E63E1E3" w:rsidR="003A73C4" w:rsidRPr="00BA3573" w:rsidRDefault="0051407C" w:rsidP="003A73C4">
            <w:pPr>
              <w:rPr>
                <w:rFonts w:ascii="Times New Roman" w:hAnsi="Times New Roman" w:cs="Times New Roman"/>
                <w:sz w:val="28"/>
                <w:szCs w:val="28"/>
              </w:rPr>
            </w:pPr>
            <w:r w:rsidRPr="00BA3573">
              <w:rPr>
                <w:rFonts w:ascii="Times New Roman" w:hAnsi="Times New Roman" w:cs="Times New Roman"/>
                <w:sz w:val="28"/>
                <w:szCs w:val="28"/>
              </w:rPr>
              <w:t>Руководит разработкой программы (как контента, так и выбором технологических решений для обеспечения эффективности обучения). Находясь в прямом контакте с ответственным за содержание программы со стороны заказчика, обеспечивает мониторинг реализации программы, трансформирует ее на основе обратной связи, подбирает преподавателей и руководит их работой.</w:t>
            </w:r>
          </w:p>
        </w:tc>
      </w:tr>
      <w:tr w:rsidR="00BA3573" w:rsidRPr="00BA3573" w14:paraId="517EBCFF" w14:textId="77777777" w:rsidTr="00BA3573">
        <w:tc>
          <w:tcPr>
            <w:tcW w:w="498" w:type="dxa"/>
          </w:tcPr>
          <w:p w14:paraId="3058ABEC" w14:textId="4EE92B18" w:rsidR="003A73C4" w:rsidRPr="00BA3573" w:rsidRDefault="003A73C4" w:rsidP="003A73C4">
            <w:pPr>
              <w:rPr>
                <w:rFonts w:ascii="Times New Roman" w:hAnsi="Times New Roman" w:cs="Times New Roman"/>
                <w:sz w:val="28"/>
                <w:szCs w:val="28"/>
              </w:rPr>
            </w:pPr>
            <w:r w:rsidRPr="00BA3573">
              <w:rPr>
                <w:rFonts w:ascii="Times New Roman" w:hAnsi="Times New Roman" w:cs="Times New Roman"/>
                <w:sz w:val="28"/>
                <w:szCs w:val="28"/>
              </w:rPr>
              <w:t>2</w:t>
            </w:r>
          </w:p>
        </w:tc>
        <w:tc>
          <w:tcPr>
            <w:tcW w:w="2101" w:type="dxa"/>
          </w:tcPr>
          <w:p w14:paraId="54C85825" w14:textId="5AA01F21" w:rsidR="003A73C4" w:rsidRPr="00BA3573" w:rsidRDefault="006D3B35" w:rsidP="003A73C4">
            <w:pPr>
              <w:rPr>
                <w:rFonts w:ascii="Times New Roman" w:hAnsi="Times New Roman" w:cs="Times New Roman"/>
                <w:sz w:val="28"/>
                <w:szCs w:val="28"/>
              </w:rPr>
            </w:pPr>
            <w:r w:rsidRPr="00BA3573">
              <w:rPr>
                <w:rFonts w:ascii="Times New Roman" w:hAnsi="Times New Roman" w:cs="Times New Roman"/>
                <w:sz w:val="28"/>
                <w:szCs w:val="28"/>
              </w:rPr>
              <w:t>Тьютор</w:t>
            </w:r>
          </w:p>
        </w:tc>
        <w:tc>
          <w:tcPr>
            <w:tcW w:w="12138" w:type="dxa"/>
          </w:tcPr>
          <w:p w14:paraId="24EA745C" w14:textId="6D614033" w:rsidR="003A73C4" w:rsidRPr="00BA3573" w:rsidRDefault="0051407C" w:rsidP="003A73C4">
            <w:pPr>
              <w:rPr>
                <w:rFonts w:ascii="Times New Roman" w:hAnsi="Times New Roman" w:cs="Times New Roman"/>
                <w:sz w:val="28"/>
                <w:szCs w:val="28"/>
              </w:rPr>
            </w:pPr>
            <w:r w:rsidRPr="00BA3573">
              <w:rPr>
                <w:rFonts w:ascii="Times New Roman" w:hAnsi="Times New Roman" w:cs="Times New Roman"/>
                <w:sz w:val="28"/>
                <w:szCs w:val="28"/>
              </w:rPr>
              <w:t>Преподаватель, который проводит дополнительные занятия с учеником или с несколькими учениками ежедневно, еженедельно или ежемесячно с целью передать им знания или навыки по предмету.</w:t>
            </w:r>
          </w:p>
        </w:tc>
      </w:tr>
      <w:tr w:rsidR="00BA3573" w:rsidRPr="00BA3573" w14:paraId="70CDAFD8" w14:textId="77777777" w:rsidTr="00BA3573">
        <w:tc>
          <w:tcPr>
            <w:tcW w:w="498" w:type="dxa"/>
          </w:tcPr>
          <w:p w14:paraId="062558BC" w14:textId="6227056B" w:rsidR="003A73C4" w:rsidRPr="00BA3573" w:rsidRDefault="003A73C4" w:rsidP="003A73C4">
            <w:pPr>
              <w:rPr>
                <w:rFonts w:ascii="Times New Roman" w:hAnsi="Times New Roman" w:cs="Times New Roman"/>
                <w:sz w:val="28"/>
                <w:szCs w:val="28"/>
              </w:rPr>
            </w:pPr>
            <w:r w:rsidRPr="00BA3573">
              <w:rPr>
                <w:rFonts w:ascii="Times New Roman" w:hAnsi="Times New Roman" w:cs="Times New Roman"/>
                <w:sz w:val="28"/>
                <w:szCs w:val="28"/>
              </w:rPr>
              <w:t>3</w:t>
            </w:r>
          </w:p>
        </w:tc>
        <w:tc>
          <w:tcPr>
            <w:tcW w:w="2101" w:type="dxa"/>
          </w:tcPr>
          <w:p w14:paraId="61C9CC75" w14:textId="0879625B" w:rsidR="003A73C4" w:rsidRPr="00BA3573" w:rsidRDefault="006D3B35" w:rsidP="003A73C4">
            <w:pPr>
              <w:rPr>
                <w:rFonts w:ascii="Times New Roman" w:hAnsi="Times New Roman" w:cs="Times New Roman"/>
                <w:sz w:val="28"/>
                <w:szCs w:val="28"/>
              </w:rPr>
            </w:pPr>
            <w:r w:rsidRPr="00BA3573">
              <w:rPr>
                <w:rFonts w:ascii="Times New Roman" w:hAnsi="Times New Roman" w:cs="Times New Roman"/>
                <w:sz w:val="28"/>
                <w:szCs w:val="28"/>
              </w:rPr>
              <w:t>Лектор</w:t>
            </w:r>
          </w:p>
        </w:tc>
        <w:tc>
          <w:tcPr>
            <w:tcW w:w="12138" w:type="dxa"/>
          </w:tcPr>
          <w:p w14:paraId="15B58C22" w14:textId="710D2C9F" w:rsidR="003A73C4" w:rsidRPr="00BA3573" w:rsidRDefault="0051407C" w:rsidP="003A73C4">
            <w:pPr>
              <w:rPr>
                <w:rFonts w:ascii="Times New Roman" w:hAnsi="Times New Roman" w:cs="Times New Roman"/>
                <w:sz w:val="28"/>
                <w:szCs w:val="28"/>
              </w:rPr>
            </w:pPr>
            <w:r w:rsidRPr="00BA3573">
              <w:rPr>
                <w:rFonts w:ascii="Times New Roman" w:hAnsi="Times New Roman" w:cs="Times New Roman"/>
                <w:sz w:val="28"/>
                <w:szCs w:val="28"/>
              </w:rPr>
              <w:t>Проводит лекции.</w:t>
            </w:r>
          </w:p>
        </w:tc>
      </w:tr>
      <w:tr w:rsidR="00BA3573" w:rsidRPr="00BA3573" w14:paraId="6EC10D26" w14:textId="77777777" w:rsidTr="00BA3573">
        <w:tc>
          <w:tcPr>
            <w:tcW w:w="498" w:type="dxa"/>
          </w:tcPr>
          <w:p w14:paraId="1DDFD3DA" w14:textId="0E07C193" w:rsidR="003A73C4" w:rsidRPr="00BA3573" w:rsidRDefault="003A73C4" w:rsidP="003A73C4">
            <w:pPr>
              <w:rPr>
                <w:rFonts w:ascii="Times New Roman" w:hAnsi="Times New Roman" w:cs="Times New Roman"/>
                <w:sz w:val="28"/>
                <w:szCs w:val="28"/>
              </w:rPr>
            </w:pPr>
            <w:r w:rsidRPr="00BA3573">
              <w:rPr>
                <w:rFonts w:ascii="Times New Roman" w:hAnsi="Times New Roman" w:cs="Times New Roman"/>
                <w:sz w:val="28"/>
                <w:szCs w:val="28"/>
              </w:rPr>
              <w:t>4</w:t>
            </w:r>
          </w:p>
        </w:tc>
        <w:tc>
          <w:tcPr>
            <w:tcW w:w="2101" w:type="dxa"/>
          </w:tcPr>
          <w:p w14:paraId="2ECF18B4" w14:textId="4A040721" w:rsidR="003A73C4" w:rsidRPr="00BA3573" w:rsidRDefault="006D3B35" w:rsidP="003A73C4">
            <w:pPr>
              <w:rPr>
                <w:rFonts w:ascii="Times New Roman" w:hAnsi="Times New Roman" w:cs="Times New Roman"/>
                <w:sz w:val="28"/>
                <w:szCs w:val="28"/>
              </w:rPr>
            </w:pPr>
            <w:r w:rsidRPr="00BA3573">
              <w:rPr>
                <w:rFonts w:ascii="Times New Roman" w:hAnsi="Times New Roman" w:cs="Times New Roman"/>
                <w:sz w:val="28"/>
                <w:szCs w:val="28"/>
              </w:rPr>
              <w:t>Ассистент</w:t>
            </w:r>
          </w:p>
        </w:tc>
        <w:tc>
          <w:tcPr>
            <w:tcW w:w="12138" w:type="dxa"/>
          </w:tcPr>
          <w:p w14:paraId="59F3884E" w14:textId="271644A3" w:rsidR="003A73C4" w:rsidRPr="00BA3573" w:rsidRDefault="0051407C" w:rsidP="003A73C4">
            <w:pPr>
              <w:rPr>
                <w:rFonts w:ascii="Times New Roman" w:hAnsi="Times New Roman" w:cs="Times New Roman"/>
                <w:sz w:val="28"/>
                <w:szCs w:val="28"/>
              </w:rPr>
            </w:pPr>
            <w:r w:rsidRPr="00BA3573">
              <w:rPr>
                <w:rFonts w:ascii="Times New Roman" w:hAnsi="Times New Roman" w:cs="Times New Roman"/>
                <w:sz w:val="28"/>
                <w:szCs w:val="28"/>
              </w:rPr>
              <w:t>Проводит лабораторные, практические и семинарские занятия. Помогает лектору в проведении лекций, зачётов и экзаменов.</w:t>
            </w:r>
          </w:p>
        </w:tc>
      </w:tr>
      <w:tr w:rsidR="00BA3573" w:rsidRPr="00BA3573" w14:paraId="7028B0ED" w14:textId="77777777" w:rsidTr="00BA3573">
        <w:tc>
          <w:tcPr>
            <w:tcW w:w="498" w:type="dxa"/>
          </w:tcPr>
          <w:p w14:paraId="7F224B75" w14:textId="5A99E6DD" w:rsidR="003A73C4" w:rsidRPr="00BA3573" w:rsidRDefault="003A73C4" w:rsidP="003A73C4">
            <w:pPr>
              <w:rPr>
                <w:rFonts w:ascii="Times New Roman" w:hAnsi="Times New Roman" w:cs="Times New Roman"/>
                <w:sz w:val="28"/>
                <w:szCs w:val="28"/>
              </w:rPr>
            </w:pPr>
            <w:r w:rsidRPr="00BA3573">
              <w:rPr>
                <w:rFonts w:ascii="Times New Roman" w:hAnsi="Times New Roman" w:cs="Times New Roman"/>
                <w:sz w:val="28"/>
                <w:szCs w:val="28"/>
              </w:rPr>
              <w:t>5</w:t>
            </w:r>
          </w:p>
        </w:tc>
        <w:tc>
          <w:tcPr>
            <w:tcW w:w="2101" w:type="dxa"/>
          </w:tcPr>
          <w:p w14:paraId="61B5D3FE" w14:textId="7F2557E1" w:rsidR="003A73C4" w:rsidRPr="00BA3573" w:rsidRDefault="0051407C" w:rsidP="003A73C4">
            <w:pPr>
              <w:rPr>
                <w:rFonts w:ascii="Times New Roman" w:hAnsi="Times New Roman" w:cs="Times New Roman"/>
                <w:sz w:val="28"/>
                <w:szCs w:val="28"/>
              </w:rPr>
            </w:pPr>
            <w:r w:rsidRPr="00BA3573">
              <w:rPr>
                <w:rFonts w:ascii="Times New Roman" w:hAnsi="Times New Roman" w:cs="Times New Roman"/>
                <w:sz w:val="28"/>
                <w:szCs w:val="28"/>
              </w:rPr>
              <w:t xml:space="preserve">Эксперт в области </w:t>
            </w:r>
            <w:r w:rsidRPr="00BA3573">
              <w:rPr>
                <w:rFonts w:ascii="Times New Roman" w:hAnsi="Times New Roman" w:cs="Times New Roman"/>
                <w:sz w:val="28"/>
                <w:szCs w:val="28"/>
              </w:rPr>
              <w:lastRenderedPageBreak/>
              <w:t>аналитики обучения</w:t>
            </w:r>
          </w:p>
        </w:tc>
        <w:tc>
          <w:tcPr>
            <w:tcW w:w="12138" w:type="dxa"/>
          </w:tcPr>
          <w:p w14:paraId="1792A74B" w14:textId="74781B78" w:rsidR="003A73C4" w:rsidRPr="00BA3573" w:rsidRDefault="0051407C" w:rsidP="0051407C">
            <w:pPr>
              <w:rPr>
                <w:rFonts w:ascii="Times New Roman" w:hAnsi="Times New Roman" w:cs="Times New Roman"/>
                <w:sz w:val="28"/>
                <w:szCs w:val="28"/>
              </w:rPr>
            </w:pPr>
            <w:r w:rsidRPr="00BA3573">
              <w:rPr>
                <w:rFonts w:ascii="Times New Roman" w:hAnsi="Times New Roman" w:cs="Times New Roman"/>
                <w:sz w:val="28"/>
                <w:szCs w:val="28"/>
              </w:rPr>
              <w:lastRenderedPageBreak/>
              <w:t>Ведение и анализ аналитики обучения и результатов обучения. Он встраивает обучение в процесс развития талантов, в том числе предсказывает на основе предиктивной аналитики, какие программы и для каких сотрудников будут давать наибольшую отдачу.</w:t>
            </w:r>
          </w:p>
        </w:tc>
      </w:tr>
    </w:tbl>
    <w:p w14:paraId="316A4602" w14:textId="77777777" w:rsidR="003A73C4" w:rsidRPr="00BA3573" w:rsidRDefault="003A73C4" w:rsidP="003A73C4">
      <w:pPr>
        <w:rPr>
          <w:rFonts w:ascii="Times New Roman" w:hAnsi="Times New Roman" w:cs="Times New Roman"/>
          <w:sz w:val="28"/>
          <w:szCs w:val="28"/>
        </w:rPr>
      </w:pPr>
    </w:p>
    <w:sectPr w:rsidR="003A73C4" w:rsidRPr="00BA3573" w:rsidSect="00BA3573">
      <w:pgSz w:w="16838" w:h="11906" w:orient="landscape"/>
      <w:pgMar w:top="426"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zsDQ1sjAzNDS3NDBQ0lEKTi0uzszPAykwrAUA68cYDCwAAAA="/>
  </w:docVars>
  <w:rsids>
    <w:rsidRoot w:val="00F343A0"/>
    <w:rsid w:val="000C6ABE"/>
    <w:rsid w:val="00230E5D"/>
    <w:rsid w:val="003A73C4"/>
    <w:rsid w:val="0051407C"/>
    <w:rsid w:val="00696612"/>
    <w:rsid w:val="006D3B35"/>
    <w:rsid w:val="007367BF"/>
    <w:rsid w:val="00803CAC"/>
    <w:rsid w:val="008539A4"/>
    <w:rsid w:val="00931EF0"/>
    <w:rsid w:val="00A86F08"/>
    <w:rsid w:val="00BA3573"/>
    <w:rsid w:val="00C32A82"/>
    <w:rsid w:val="00C56199"/>
    <w:rsid w:val="00F343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C7A1"/>
  <w15:chartTrackingRefBased/>
  <w15:docId w15:val="{4BFAE35B-1E5E-4188-87C8-DD06F3B8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A7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A7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73C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A73C4"/>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3A7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6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3170</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2024-08-26T18:34:00Z</dcterms:created>
  <dcterms:modified xsi:type="dcterms:W3CDTF">2024-08-26T18:34:00Z</dcterms:modified>
</cp:coreProperties>
</file>