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Практикум DataLens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 Импортируем геослои из Marketplace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483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 Создаём подключение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05276" cy="4379742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276" cy="4379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3. Настраиваем поля датасета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3467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4. Создаём столбчатую диаграмму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368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5. Создаем линейчатую диаграмму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394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6. Создаём чарт-индикатор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329488" cy="216499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9488" cy="2164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7186613" cy="23576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23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7. Создаём чарт-карту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30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8. Создаём дашборд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343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9. Добавляем геослои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863200" cy="4546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