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Unit 3</w:t>
      </w:r>
    </w:p>
    <w:p w:rsidR="00000000" w:rsidDel="00000000" w:rsidP="00000000" w:rsidRDefault="00000000" w:rsidRPr="00000000" w14:paraId="00000002">
      <w:pPr>
        <w:pStyle w:val="Heading3"/>
        <w:rPr/>
      </w:pPr>
      <w:bookmarkStart w:colFirst="0" w:colLast="0" w:name="_hfuv15u0n0mu" w:id="0"/>
      <w:bookmarkEnd w:id="0"/>
      <w:r w:rsidDel="00000000" w:rsidR="00000000" w:rsidRPr="00000000">
        <w:rPr>
          <w:rtl w:val="0"/>
        </w:rPr>
        <w:t xml:space="preserve">Page 1 exercise A (письменный ответ на 3 вопроса (с подпунктами) на выбор из 6)</w:t>
      </w:r>
    </w:p>
    <w:p w:rsidR="00000000" w:rsidDel="00000000" w:rsidP="00000000" w:rsidRDefault="00000000" w:rsidRPr="00000000" w14:paraId="00000003">
      <w:pPr>
        <w:rPr/>
      </w:pPr>
      <w:r w:rsidDel="00000000" w:rsidR="00000000" w:rsidRPr="00000000">
        <w:rPr>
          <w:rtl w:val="0"/>
        </w:rPr>
        <w:t xml:space="preserve">Q. 3</w:t>
      </w:r>
    </w:p>
    <w:p w:rsidR="00000000" w:rsidDel="00000000" w:rsidP="00000000" w:rsidRDefault="00000000" w:rsidRPr="00000000" w14:paraId="00000004">
      <w:pPr>
        <w:rPr/>
      </w:pPr>
      <w:r w:rsidDel="00000000" w:rsidR="00000000" w:rsidRPr="00000000">
        <w:rPr>
          <w:rtl w:val="0"/>
        </w:rPr>
        <w:t xml:space="preserve">I don’t normally give money to beggars because most of them are not actually in need. I donate to some charities and NGOs, but not much. I do, however, donate my old clothes and other belongings to charities if I no longer need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 4</w:t>
      </w:r>
    </w:p>
    <w:p w:rsidR="00000000" w:rsidDel="00000000" w:rsidP="00000000" w:rsidRDefault="00000000" w:rsidRPr="00000000" w14:paraId="00000007">
      <w:pPr>
        <w:rPr/>
      </w:pPr>
      <w:r w:rsidDel="00000000" w:rsidR="00000000" w:rsidRPr="00000000">
        <w:rPr>
          <w:rtl w:val="0"/>
        </w:rPr>
        <w:t xml:space="preserve">Depends on the context of the meal. If it’s a date I would offer to pay for the whole meal, but if I am having lunch with a colleague I would suggest dividing the bill.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 5</w:t>
      </w:r>
    </w:p>
    <w:p w:rsidR="00000000" w:rsidDel="00000000" w:rsidP="00000000" w:rsidRDefault="00000000" w:rsidRPr="00000000" w14:paraId="0000000A">
      <w:pPr>
        <w:rPr/>
      </w:pPr>
      <w:r w:rsidDel="00000000" w:rsidR="00000000" w:rsidRPr="00000000">
        <w:rPr>
          <w:rtl w:val="0"/>
        </w:rPr>
        <w:t xml:space="preserve">Not paying taxes is a felony and should be punishable like one. Taxes are used to run the public services that everyone enjoys, so not paying your taxes is stealing from the society as a whole.</w:t>
      </w:r>
    </w:p>
    <w:p w:rsidR="00000000" w:rsidDel="00000000" w:rsidP="00000000" w:rsidRDefault="00000000" w:rsidRPr="00000000" w14:paraId="0000000B">
      <w:pPr>
        <w:pStyle w:val="Heading3"/>
        <w:rPr/>
      </w:pPr>
      <w:bookmarkStart w:colFirst="0" w:colLast="0" w:name="_pqfygck6yzxh" w:id="1"/>
      <w:bookmarkEnd w:id="1"/>
      <w:r w:rsidDel="00000000" w:rsidR="00000000" w:rsidRPr="00000000">
        <w:rPr>
          <w:rtl w:val="0"/>
        </w:rPr>
        <w:t xml:space="preserve">Page 3 exercises A, B, C</w:t>
      </w:r>
    </w:p>
    <w:p w:rsidR="00000000" w:rsidDel="00000000" w:rsidP="00000000" w:rsidRDefault="00000000" w:rsidRPr="00000000" w14:paraId="0000000C">
      <w:pPr>
        <w:rPr/>
      </w:pPr>
      <w:r w:rsidDel="00000000" w:rsidR="00000000" w:rsidRPr="00000000">
        <w:rPr>
          <w:rtl w:val="0"/>
        </w:rPr>
        <w:t xml:space="preserve">Ex. 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 B</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b</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f</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Ex. C</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pre-tax profits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forecast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recession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earnings per share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dividends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shares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investments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revenues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gross margins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debt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bankruptcy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stock market</w:t>
      </w:r>
    </w:p>
    <w:p w:rsidR="00000000" w:rsidDel="00000000" w:rsidP="00000000" w:rsidRDefault="00000000" w:rsidRPr="00000000" w14:paraId="00000029">
      <w:pPr>
        <w:pStyle w:val="Heading3"/>
        <w:rPr/>
      </w:pPr>
      <w:bookmarkStart w:colFirst="0" w:colLast="0" w:name="_clzwoyno0nw4" w:id="2"/>
      <w:bookmarkEnd w:id="2"/>
      <w:r w:rsidDel="00000000" w:rsidR="00000000" w:rsidRPr="00000000">
        <w:rPr>
          <w:rtl w:val="0"/>
        </w:rPr>
        <w:t xml:space="preserve">Page 5 exercises E, F</w:t>
      </w:r>
    </w:p>
    <w:p w:rsidR="00000000" w:rsidDel="00000000" w:rsidP="00000000" w:rsidRDefault="00000000" w:rsidRPr="00000000" w14:paraId="0000002A">
      <w:pPr>
        <w:rPr/>
      </w:pPr>
      <w:r w:rsidDel="00000000" w:rsidR="00000000" w:rsidRPr="00000000">
        <w:rPr>
          <w:rtl w:val="0"/>
        </w:rPr>
        <w:t xml:space="preserve">Ex. 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consumer spending</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tax refunds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international division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quarterly earnings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price pressure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 F</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consumer spending</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tax refunds</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quarterly earnings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international division</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price pressure</w:t>
      </w:r>
    </w:p>
    <w:p w:rsidR="00000000" w:rsidDel="00000000" w:rsidP="00000000" w:rsidRDefault="00000000" w:rsidRPr="00000000" w14:paraId="00000037">
      <w:pPr>
        <w:pStyle w:val="Heading3"/>
        <w:rPr/>
      </w:pPr>
      <w:bookmarkStart w:colFirst="0" w:colLast="0" w:name="_w3g3zbj8u9n5" w:id="3"/>
      <w:bookmarkEnd w:id="3"/>
      <w:r w:rsidDel="00000000" w:rsidR="00000000" w:rsidRPr="00000000">
        <w:rPr>
          <w:rtl w:val="0"/>
        </w:rPr>
        <w:t xml:space="preserve">Video 10 things I learned after losing a lot of money</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What happened to the lady? (sum up her life story)</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The lady left her marketing job to become an entrepreneur, but did not pay her taxes on time and lost all her money due to this mistake. She then decided to rebuild her financial life in just 6 months, exposing it on social media and calling it “The money project”. She wrote a book documenting her journey.</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What are 10 things that she discovered?</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Money is important</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Money equals time</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Money equals value</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What people say doesn’t matter</w:t>
      </w:r>
    </w:p>
    <w:p w:rsidR="00000000" w:rsidDel="00000000" w:rsidP="00000000" w:rsidRDefault="00000000" w:rsidRPr="00000000" w14:paraId="0000003F">
      <w:pPr>
        <w:numPr>
          <w:ilvl w:val="1"/>
          <w:numId w:val="6"/>
        </w:numPr>
        <w:ind w:left="1440" w:hanging="360"/>
      </w:pPr>
      <w:r w:rsidDel="00000000" w:rsidR="00000000" w:rsidRPr="00000000">
        <w:rPr>
          <w:rtl w:val="0"/>
        </w:rPr>
        <w:t xml:space="preserve">What people (you) say matters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Money is simple</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Money is not always easy</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Being broke sucks</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Staying broke makes you feel happier</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Money is not important</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Choose 3 pieces of advice you enjoyed the most. Why did you like them? (мини-текст)</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I liked it when the lady said that money equals time. Indeed, most of us get paid in exchange for our time and have the ability to spend this money to purchase someone else’s time. However, not everyone’s time is worth the same. This creates an opportunity for arbitrage for those, whose time is worth more. Rich people can essentially leverage their wealth to live one, two, ten lives in a single lifetime, which I find fascinating. I also agree with her saying money is simple. It all boils down to spending less than you earn and continuously working on optimizing both your income and expenses. However, what's complicated is actually finding these ways to optimize it. Another piece of her advice that I found useful is that money doesn't buy happiness. While it can provide you with a sense of security which is crucial to feeling happy and comfortable in life, when you reach a certain threshold, more money doesn't buy more happiness.</w:t>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t xml:space="preserve">Иностранный язык</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