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4iqbmnvlsw1z" w:id="0"/>
      <w:bookmarkEnd w:id="0"/>
      <w:r w:rsidDel="00000000" w:rsidR="00000000" w:rsidRPr="00000000">
        <w:rPr>
          <w:rtl w:val="0"/>
        </w:rPr>
        <w:t xml:space="preserve">Лабораторная работа 5–6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Proaction.pro</w:t>
      </w:r>
      <w:r w:rsidDel="00000000" w:rsidR="00000000" w:rsidRPr="00000000">
        <w:rPr>
          <w:rtl w:val="0"/>
        </w:rPr>
        <w:t xml:space="preserve"> — профессиональная онлайн-платформа для управления проектами и задачами, предлагающая обширный набор инструментов для эффективной работы как индивидуальных специалистов, так и команд любого масштаба. Основная цель сервиса — оптимизация процессов проектного управления, повышение производительности и улучшение коммуникации внутри команды.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6119820" cy="412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aerb76yma9nq" w:id="1"/>
      <w:bookmarkEnd w:id="1"/>
      <w:r w:rsidDel="00000000" w:rsidR="00000000" w:rsidRPr="00000000">
        <w:rPr>
          <w:rtl w:val="0"/>
        </w:rPr>
        <w:t xml:space="preserve">Основные функции и возможности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Управление проектами</w:t>
      </w:r>
      <w:r w:rsidDel="00000000" w:rsidR="00000000" w:rsidRPr="00000000">
        <w:rPr>
          <w:rtl w:val="0"/>
        </w:rPr>
        <w:t xml:space="preserve">: создание, редактирование и удаление проектов; добавление участников; назначение ролей; мониторинг статуса выполнения работ.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Управление задачами</w:t>
      </w:r>
      <w:r w:rsidDel="00000000" w:rsidR="00000000" w:rsidRPr="00000000">
        <w:rPr>
          <w:rtl w:val="0"/>
        </w:rPr>
        <w:t xml:space="preserve">: создание и распределение задач; установка сроков и приоритетов; добавление комментариев и вложений; отслеживание прогресса в реальном времени.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Календарное планирование</w:t>
      </w:r>
      <w:r w:rsidDel="00000000" w:rsidR="00000000" w:rsidRPr="00000000">
        <w:rPr>
          <w:rtl w:val="0"/>
        </w:rPr>
        <w:t xml:space="preserve">: визуализация этапов и сроков проекта; назначение событий; получение напоминаний о важных дедлайнах.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Диаграмма Ганта</w:t>
      </w:r>
      <w:r w:rsidDel="00000000" w:rsidR="00000000" w:rsidRPr="00000000">
        <w:rPr>
          <w:rtl w:val="0"/>
        </w:rPr>
        <w:t xml:space="preserve">: построение зависимостей между задачами и контроль их выполнения с помощью интерактивной диаграммы.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Отчёты и аналитика</w:t>
      </w:r>
      <w:r w:rsidDel="00000000" w:rsidR="00000000" w:rsidRPr="00000000">
        <w:rPr>
          <w:rtl w:val="0"/>
        </w:rPr>
        <w:t xml:space="preserve">: формирование разнообразных отчётов и графиков по выполнению задач, затраченному времени, бюджету и другим ключевым показателям.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Управление ресурсами</w:t>
      </w:r>
      <w:r w:rsidDel="00000000" w:rsidR="00000000" w:rsidRPr="00000000">
        <w:rPr>
          <w:rtl w:val="0"/>
        </w:rPr>
        <w:t xml:space="preserve">: учёт и распределение людских ресурсов, оборудования и материалов; анализ загрузки и доступности.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Совместная работа</w:t>
      </w:r>
      <w:r w:rsidDel="00000000" w:rsidR="00000000" w:rsidRPr="00000000">
        <w:rPr>
          <w:rtl w:val="0"/>
        </w:rPr>
        <w:t xml:space="preserve">: обмен документами и файлами в реальном времени; обсуждения и комментарии внутри задач.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Интеграции</w:t>
      </w:r>
      <w:r w:rsidDel="00000000" w:rsidR="00000000" w:rsidRPr="00000000">
        <w:rPr>
          <w:rtl w:val="0"/>
        </w:rPr>
        <w:t xml:space="preserve">: поддержка Slack, Google Drive, Dropbox, Trello, Jira и других сервисов для бесшовного обмена данными.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Безопасность и конфиденциальность</w:t>
      </w:r>
      <w:r w:rsidDel="00000000" w:rsidR="00000000" w:rsidRPr="00000000">
        <w:rPr>
          <w:rtl w:val="0"/>
        </w:rPr>
        <w:t xml:space="preserve">: использование современных протоколов шифрования и механизмов защиты от несанкционированного доступа.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Мобильное приложение</w:t>
      </w:r>
      <w:r w:rsidDel="00000000" w:rsidR="00000000" w:rsidRPr="00000000">
        <w:rPr>
          <w:rtl w:val="0"/>
        </w:rPr>
        <w:t xml:space="preserve">: полноценный доступ к проектам и задачам через приложения для iOS и Android.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В целом, </w:t>
      </w:r>
      <w:r w:rsidDel="00000000" w:rsidR="00000000" w:rsidRPr="00000000">
        <w:rPr>
          <w:b w:val="1"/>
          <w:rtl w:val="0"/>
        </w:rPr>
        <w:t xml:space="preserve">roaction.pro</w:t>
      </w:r>
      <w:r w:rsidDel="00000000" w:rsidR="00000000" w:rsidRPr="00000000">
        <w:rPr>
          <w:rtl w:val="0"/>
        </w:rPr>
        <w:t xml:space="preserve"> представляет собой надёжную и универсальную платформу для автоматизации проектного управления, способствующую повышению эффективности и улучшению взаимодействия в команде.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9yc10tdivtk" w:id="2"/>
      <w:bookmarkEnd w:id="2"/>
      <w:r w:rsidDel="00000000" w:rsidR="00000000" w:rsidRPr="00000000">
        <w:rPr>
          <w:rtl w:val="0"/>
        </w:rPr>
        <w:t xml:space="preserve">Отзыв от «Ресторанная группа “Dreamteam”»</w:t>
      </w:r>
    </w:p>
    <w:p w:rsidR="00000000" w:rsidDel="00000000" w:rsidP="00000000" w:rsidRDefault="00000000" w:rsidRPr="00000000" w14:paraId="00000012">
      <w:pPr>
        <w:ind w:left="600" w:right="600" w:firstLine="0"/>
        <w:rPr/>
      </w:pPr>
      <w:r w:rsidDel="00000000" w:rsidR="00000000" w:rsidRPr="00000000">
        <w:rPr>
          <w:rtl w:val="0"/>
        </w:rPr>
        <w:t xml:space="preserve">«Мы внедряли систему оценки менеджеров, руководителей и топ-менеджмента на основе наших компетенций и уникальных тестов.</w:t>
        <w:br w:type="textWrapping"/>
        <w:t xml:space="preserve">С Proaction оценка 360 проходила всего несколько недель вместо полугода ручной работы.</w:t>
        <w:br w:type="textWrapping"/>
        <w:t xml:space="preserve">Красочные отчёты с рекомендациями позволили быстро предоставить обратную связь и составить планы развития для каждого сотрудника.</w:t>
        <w:br w:type="textWrapping"/>
        <w:t xml:space="preserve">В результате уровень компетенций менеджмента существенно вырос — мы получили сплочённую команду профессионалов с чётко прописанными целями.</w:t>
        <w:br w:type="textWrapping"/>
        <w:t xml:space="preserve">В ближайших планах — оценка hard и soft skills всего персонала через Proaction, так как считаем этот сервис лучшим на рынке.»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600" w:right="600" w:firstLine="0"/>
        <w:rPr/>
      </w:pPr>
      <w:r w:rsidDel="00000000" w:rsidR="00000000" w:rsidRPr="00000000">
        <w:rPr>
          <w:i w:val="1"/>
          <w:rtl w:val="0"/>
        </w:rPr>
        <w:t xml:space="preserve">Ирина Женюх, директор по счастью ресторанной группы «Dreamteam»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v14vefbznr6x" w:id="3"/>
      <w:bookmarkEnd w:id="3"/>
      <w:r w:rsidDel="00000000" w:rsidR="00000000" w:rsidRPr="00000000">
        <w:rPr>
          <w:rtl w:val="0"/>
        </w:rPr>
        <w:t xml:space="preserve">Структура сайта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Продукты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Консалтинг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Кейсы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Блог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Контакты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Для доступа к системе или запроса учётной записи необходимо указать имя, фамилию, электронную почту, телефон и должность.</w:t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d7i6mk9y7ys9" w:id="4"/>
      <w:bookmarkEnd w:id="4"/>
      <w:r w:rsidDel="00000000" w:rsidR="00000000" w:rsidRPr="00000000">
        <w:rPr>
          <w:rtl w:val="0"/>
        </w:rPr>
        <w:t xml:space="preserve">Методы оценки персонала в IT-системе Proaction.pro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hp9h25z3xfcr" w:id="5"/>
      <w:bookmarkEnd w:id="5"/>
      <w:r w:rsidDel="00000000" w:rsidR="00000000" w:rsidRPr="00000000">
        <w:rPr>
          <w:rtl w:val="0"/>
        </w:rPr>
        <w:t xml:space="preserve">1. KPI и OKR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KPI (Key Performance Indicators)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Устанавливаются количественные цели (например, количество закрытых задач, время реакции на инциденты).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Мониторинг выполнения в реальном времени.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OKR (Objectives and Key Results)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Формулировка амбициозных целей и ключевых результатов.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Гибкая корректировка в течение квартала.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ho43musroo8d" w:id="6"/>
      <w:bookmarkEnd w:id="6"/>
      <w:r w:rsidDel="00000000" w:rsidR="00000000" w:rsidRPr="00000000">
        <w:rPr>
          <w:rtl w:val="0"/>
        </w:rPr>
        <w:t xml:space="preserve">2. 360°-обратная связь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Самооценка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Сотрудник оценивает своё выполнение задач и навыки.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Оценка коллег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Пиринговая оценка качества совместной работы и коммуникации.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Оценка руководителя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Формальная оценка результативности и поведения.</w:t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krltr3qwffdy" w:id="7"/>
      <w:bookmarkEnd w:id="7"/>
      <w:r w:rsidDel="00000000" w:rsidR="00000000" w:rsidRPr="00000000">
        <w:rPr>
          <w:rtl w:val="0"/>
        </w:rPr>
        <w:t xml:space="preserve">3. Оценка компетенций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Матрица навыков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Кросс-таблица технологий и уровней владения (Junior → Expert).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Тестирование и кейсы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Практические задания по профильным технологиям.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Профессиональные сертификации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Учёт внешних и внутренних сертификаций.</w:t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55b1qj6zun0" w:id="8"/>
      <w:bookmarkEnd w:id="8"/>
      <w:r w:rsidDel="00000000" w:rsidR="00000000" w:rsidRPr="00000000">
        <w:rPr>
          <w:rtl w:val="0"/>
        </w:rPr>
        <w:t xml:space="preserve">4. Опросы и пульс-опросы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Регулярные опросы удовлетворённости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Выявление болевых точек и мотивации.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Пульс-опросы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Короткие «всплесковые» анкеты для моментальной оценки настроения.</w:t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cu28si2fum8" w:id="9"/>
      <w:bookmarkEnd w:id="9"/>
      <w:r w:rsidDel="00000000" w:rsidR="00000000" w:rsidRPr="00000000">
        <w:rPr>
          <w:rtl w:val="0"/>
        </w:rPr>
        <w:t xml:space="preserve">5. Аналитика проектной деятельности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Метрики задач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Время разработки, количество правок, багов.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Скоринг задач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Приоритизация и оценка сложности (Story Points, T-shirt sizing).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Отчёты по спринтам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Сравнение плановых и фактических показателей.</w:t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j21zar4pa0ig" w:id="10"/>
      <w:bookmarkEnd w:id="10"/>
      <w:r w:rsidDel="00000000" w:rsidR="00000000" w:rsidRPr="00000000">
        <w:rPr>
          <w:rtl w:val="0"/>
        </w:rPr>
        <w:t xml:space="preserve">6. Итоговая оценка и развитие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Индивидуальные планы развития (IDP)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Корректировка учебных треков на основе результатов.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Ретроспективы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Анализ успешных практик и областей для роста.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Кадровые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Перевод, повышение, бонусы, при необходимости — корректировка обязанностей.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693" w:top="2245" w:left="1134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Liberation San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center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Величко Арсений Александрович</w:t>
    </w:r>
  </w:p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ИВТ 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курс, </w:t>
    </w:r>
    <w:r w:rsidDel="00000000" w:rsidR="00000000" w:rsidRPr="00000000">
      <w:rPr>
        <w:rtl w:val="0"/>
      </w:rPr>
      <w:t xml:space="preserve">1</w:t>
    </w: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группа</w:t>
    </w:r>
  </w:p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/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Предмет: </w:t>
    </w:r>
    <w:r w:rsidDel="00000000" w:rsidR="00000000" w:rsidRPr="00000000">
      <w:rPr>
        <w:rtl w:val="0"/>
      </w:rPr>
      <w:t xml:space="preserve">Информационные технологии оценки персонала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0" w:firstLine="0"/>
    </w:pPr>
    <w:rPr>
      <w:rFonts w:ascii="Liberation Sans" w:cs="Liberation Sans" w:eastAsia="Liberation Sans" w:hAnsi="Liberation Sans"/>
      <w:b w:val="1"/>
      <w:i w:val="1"/>
      <w:sz w:val="27"/>
      <w:szCs w:val="27"/>
    </w:rPr>
  </w:style>
  <w:style w:type="paragraph" w:styleId="Heading5">
    <w:name w:val="heading 5"/>
    <w:basedOn w:val="Normal"/>
    <w:next w:val="Normal"/>
    <w:pPr>
      <w:keepNext w:val="1"/>
      <w:spacing w:after="60" w:before="120" w:lineRule="auto"/>
      <w:ind w:left="0" w:firstLine="0"/>
    </w:pPr>
    <w:rPr>
      <w:rFonts w:ascii="Liberation Sans" w:cs="Liberation Sans" w:eastAsia="Liberation Sans" w:hAnsi="Liberation Sans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spacing w:after="60" w:before="60" w:lineRule="auto"/>
      <w:ind w:left="0" w:firstLine="0"/>
    </w:pPr>
    <w:rPr>
      <w:rFonts w:ascii="Liberation Sans" w:cs="Liberation Sans" w:eastAsia="Liberation Sans" w:hAnsi="Liberation Sans"/>
      <w:b w:val="1"/>
      <w:i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