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40" w:line="276" w:lineRule="auto"/>
        <w:jc w:val="left"/>
        <w:rPr/>
      </w:pPr>
      <w:bookmarkStart w:colFirst="0" w:colLast="0" w:name="_l1xfkpfxvh9" w:id="0"/>
      <w:bookmarkEnd w:id="0"/>
      <w:r w:rsidDel="00000000" w:rsidR="00000000" w:rsidRPr="00000000">
        <w:rPr>
          <w:rtl w:val="0"/>
        </w:rPr>
        <w:t xml:space="preserve">ИСР 2. Информация</w:t>
      </w:r>
      <w:r w:rsidDel="00000000" w:rsidR="00000000" w:rsidRPr="00000000">
        <w:rPr>
          <w:rtl w:val="0"/>
        </w:rPr>
        <w:t xml:space="preserve"> и цели её получения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Название ресурса:</w:t>
      </w:r>
      <w:r w:rsidDel="00000000" w:rsidR="00000000" w:rsidRPr="00000000">
        <w:rPr>
          <w:rtl w:val="0"/>
        </w:rPr>
        <w:t xml:space="preserve"> Государственный архив Российской Федерации (ГАРФ)</w:t>
        <w:br w:type="textWrapping"/>
      </w:r>
      <w:r w:rsidDel="00000000" w:rsidR="00000000" w:rsidRPr="00000000">
        <w:rPr>
          <w:b w:val="1"/>
          <w:rtl w:val="0"/>
        </w:rPr>
        <w:t xml:space="preserve">Год выпуска:</w:t>
      </w:r>
      <w:r w:rsidDel="00000000" w:rsidR="00000000" w:rsidRPr="00000000">
        <w:rPr>
          <w:rtl w:val="0"/>
        </w:rPr>
        <w:t xml:space="preserve"> 1992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Основные направления деятельности и функции: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хранение и учёта документов особой государственной ценности;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обеспечение сохранности архивных фондов и их доступности;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организация создания, ведения и использования государственных электронных архивов;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предоставление справочно-копировальных услуг (выдача справок и копий);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проведение научно-исследовательских и издательских работ.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Система управления: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подчиняется Правительству Российской Федерации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директор — Л. А. Роговая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Структура сайта: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главная страница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раздел «О ГАРФ»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раздел «Услуги»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раздел «Пользователям»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раздел «Документы»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раздел «Электронные ресурсы»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раздел «Контакты»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Пользователи сайта:</w:t>
      </w:r>
      <w:r w:rsidDel="00000000" w:rsidR="00000000" w:rsidRPr="00000000">
        <w:rPr>
          <w:rtl w:val="0"/>
        </w:rPr>
        <w:t xml:space="preserve"> любые физические и юридические лица, заинтересованные в доступе к архивным документам и услугам.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Оценка качества информации: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актуальность:</w:t>
      </w:r>
      <w:r w:rsidDel="00000000" w:rsidR="00000000" w:rsidRPr="00000000">
        <w:rPr>
          <w:rtl w:val="0"/>
        </w:rPr>
        <w:t xml:space="preserve"> регулярное обновление данных;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достоверность:</w:t>
      </w:r>
      <w:r w:rsidDel="00000000" w:rsidR="00000000" w:rsidRPr="00000000">
        <w:rPr>
          <w:rtl w:val="0"/>
        </w:rPr>
        <w:t xml:space="preserve"> официальные сведения государственного архива;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полнота:</w:t>
      </w:r>
      <w:r w:rsidDel="00000000" w:rsidR="00000000" w:rsidRPr="00000000">
        <w:rPr>
          <w:rtl w:val="0"/>
        </w:rPr>
        <w:t xml:space="preserve"> полное представление о деятельности и порядке получения услуг;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удобство:</w:t>
      </w:r>
      <w:r w:rsidDel="00000000" w:rsidR="00000000" w:rsidRPr="00000000">
        <w:rPr>
          <w:rtl w:val="0"/>
        </w:rPr>
        <w:t xml:space="preserve"> интуитивная навигация и эффективный поиск.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Расположение:</w:t>
      </w:r>
      <w:r w:rsidDel="00000000" w:rsidR="00000000" w:rsidRPr="00000000">
        <w:rPr>
          <w:rtl w:val="0"/>
        </w:rPr>
        <w:t xml:space="preserve"> Москва, Россия</w:t>
        <w:br w:type="textWrapping"/>
      </w:r>
      <w:r w:rsidDel="00000000" w:rsidR="00000000" w:rsidRPr="00000000">
        <w:rPr>
          <w:b w:val="1"/>
          <w:rtl w:val="0"/>
        </w:rPr>
        <w:t xml:space="preserve">Наличие рекламы:</w:t>
      </w:r>
      <w:r w:rsidDel="00000000" w:rsidR="00000000" w:rsidRPr="00000000">
        <w:rPr>
          <w:rtl w:val="0"/>
        </w:rPr>
        <w:t xml:space="preserve"> отсутствует</w:t>
        <w:br w:type="textWrapping"/>
      </w: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https://garf.ru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Общее впечатление:</w:t>
      </w:r>
      <w:r w:rsidDel="00000000" w:rsidR="00000000" w:rsidRPr="00000000">
        <w:rPr>
          <w:rtl w:val="0"/>
        </w:rPr>
        <w:t xml:space="preserve"> официальный ресурс ГАРФ, обеспечивающий полные и проверенные сведения с удобным интерфейсом.</w:t>
      </w:r>
    </w:p>
    <w:p w:rsidR="00000000" w:rsidDel="00000000" w:rsidP="00000000" w:rsidRDefault="00000000" w:rsidRPr="00000000" w14:paraId="00000027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Мировые информационные ресурсы и цифровые библиотеки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arf.ru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