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1ta8o7b2v54" w:id="0"/>
      <w:bookmarkEnd w:id="0"/>
      <w:r w:rsidDel="00000000" w:rsidR="00000000" w:rsidRPr="00000000">
        <w:rPr>
          <w:rtl w:val="0"/>
        </w:rPr>
        <w:t xml:space="preserve">ИСР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Alexa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https://www.alexa.com/topsites</w:t>
        </w:r>
      </w:hyperlink>
      <w:r w:rsidDel="00000000" w:rsidR="00000000" w:rsidRPr="00000000">
        <w:rPr>
          <w:rtl w:val="0"/>
        </w:rPr>
        <w:t xml:space="preserve">) — веб-сервис для анализа посещаемости сайтов. Предоставляет данные о глобальном и региональном рейтинге ресурсов, географии посетителей, ключевых источниках трафика и других показателях. Инструменты Alexa помогают веб-мастерам и владельцам сайтов оптимизировать их работу.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Amazon Mechanical Turk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https://www.mturk.com</w:t>
        </w:r>
      </w:hyperlink>
      <w:r w:rsidDel="00000000" w:rsidR="00000000" w:rsidRPr="00000000">
        <w:rPr>
          <w:rtl w:val="0"/>
        </w:rPr>
        <w:t xml:space="preserve">) — онлайн-платформа для выполнения задач, требующих человеческого интеллекта (распознавание изображений, модерация контента, сбор данных и т. д.). Заказчики размещают задания, а исполнители выполняют их за вознаграждение.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Computer Science Center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https://compscicenter.ru</w:t>
        </w:r>
      </w:hyperlink>
      <w:r w:rsidDel="00000000" w:rsidR="00000000" w:rsidRPr="00000000">
        <w:rPr>
          <w:rtl w:val="0"/>
        </w:rPr>
        <w:t xml:space="preserve">) — образовательный центр в сфере ИТ. Предлагает курсы по программированию, веб-разработке, дизайну, системному администрированию и другим направлениям в очном и дистанционном форматах.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</w:t>
        </w:r>
      </w:hyperlink>
      <w:r w:rsidDel="00000000" w:rsidR="00000000" w:rsidRPr="00000000">
        <w:rPr>
          <w:rtl w:val="0"/>
        </w:rPr>
        <w:t xml:space="preserve">) — некоммерческая организация, выпускающая бесплатные лицензии для авторских произведений. Лицензии CC позволяют авторам сохранять права и одновременно давать другим возможность использовать, распространять и модифицировать работы при соблюдении условий.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Creative Commons Russia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https://network.creativecommons.org/chapter/russia/</w:t>
        </w:r>
      </w:hyperlink>
      <w:r w:rsidDel="00000000" w:rsidR="00000000" w:rsidRPr="00000000">
        <w:rPr>
          <w:rtl w:val="0"/>
        </w:rPr>
        <w:t xml:space="preserve">) — российское отделение Creative Commons, продвигающее свободную культуру и открытый доступ к знаниям в РФ. Предоставляет информацию о лицензиях CC, адаптированных под российское законодательство, и проводит просветительские мероприятия.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Emissive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https://www.emissive.fr/</w:t>
        </w:r>
      </w:hyperlink>
      <w:r w:rsidDel="00000000" w:rsidR="00000000" w:rsidRPr="00000000">
        <w:rPr>
          <w:rtl w:val="0"/>
        </w:rPr>
        <w:t xml:space="preserve">) — французская компания, разрабатывающая интерактивные и мультимедийные установки для музеев, выставок и культурных событий. Услуги включают дизайн, разработку и установку интерактивных экспонатов, создание мультимедийных презентаций и видеоинсталляций.</w:t>
      </w:r>
    </w:p>
    <w:p w:rsidR="00000000" w:rsidDel="00000000" w:rsidP="00000000" w:rsidRDefault="00000000" w:rsidRPr="00000000" w14:paraId="0000000D">
      <w:pPr>
        <w:spacing w:after="1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issive.fr/" TargetMode="External"/><Relationship Id="rId10" Type="http://schemas.openxmlformats.org/officeDocument/2006/relationships/hyperlink" Target="https://network.creativecommons.org/chapter/russia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ivecommon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exa.com/topsites" TargetMode="External"/><Relationship Id="rId7" Type="http://schemas.openxmlformats.org/officeDocument/2006/relationships/hyperlink" Target="https://www.mturk.com" TargetMode="External"/><Relationship Id="rId8" Type="http://schemas.openxmlformats.org/officeDocument/2006/relationships/hyperlink" Target="https://compscicent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