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vgzf9gxuzfk" w:id="0"/>
      <w:bookmarkEnd w:id="0"/>
      <w:r w:rsidDel="00000000" w:rsidR="00000000" w:rsidRPr="00000000">
        <w:rPr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Определение первоначальных требований заказчика к информационной системе и оценка их реализуемости: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аналитическое мышление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коммуникативные навыки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умение слушать и выявлять потребности клиента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навыки взаимодействия с заказчиком и консультирования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Планирование коммуникаций с заказчиком в рамках типовых регламентов организации: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организационные способности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умение составлять планы и графики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навыки эффективного общения со стейкхолдерами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работа по установленным процедурам и регламентам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Управление процессом разработки программного обеспечения: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организационные навыки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лидерские качества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управление временем и ресурсами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технические знания в области разработки ПО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Руководство созданием проектной и технической документации: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внимание к деталям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понимание технических процессов и терминологии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умение структурировать информацию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навыки письменной коммуникации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Координация проектирования информационной 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техническая экспертиза в проектировании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креативность и инновационное мышление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способность анализировать требования и переводить их в концепции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Организация проверки работоспособности информационной 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внимательность к деталям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аналитические способности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умение тестировать и анализировать результаты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знание методов тестирования и отладки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Экспертная оценка функционирования системы и планирование способов её внедрения: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аналитическое мышление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оценка рисков и прогнозирование последствий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составление планов и графиков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10 ключевых качеств для достижения профессиональных целей: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упорство — 1000 гр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аналитическое мышление — 900 гр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командная работа — 600 гр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инициативность — 1000 гр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управление временем и ресурсами — 400 гр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коммуникабельность — 800 гр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решение задач — 700 гр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лидерские навыки — 400 гр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структурирование информации — 800 гр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анализ требований и преобразование их в концепции — 800 гр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Рекомендации по развитию навыков: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Лидерские качества (400 гр):</w:t>
      </w:r>
      <w:r w:rsidDel="00000000" w:rsidR="00000000" w:rsidRPr="00000000">
        <w:rPr>
          <w:rtl w:val="0"/>
        </w:rPr>
        <w:t xml:space="preserve"> активнее взаимодействовать с лидерами команды, наблюдать за их решениями и учиться у лучших.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Командная работа (600 гр):</w:t>
      </w:r>
      <w:r w:rsidDel="00000000" w:rsidR="00000000" w:rsidRPr="00000000">
        <w:rPr>
          <w:rtl w:val="0"/>
        </w:rPr>
        <w:t xml:space="preserve"> набирать опыт в совместной работе над масштабными целями.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Управление временем и ресурсами (400 гр):</w:t>
      </w:r>
      <w:r w:rsidDel="00000000" w:rsidR="00000000" w:rsidRPr="00000000">
        <w:rPr>
          <w:rtl w:val="0"/>
        </w:rPr>
        <w:t xml:space="preserve"> минимизировать отвлекающие факторы, полностью концентрироваться на задачах и эффективно использовать свободное время.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IT-рекрутмент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