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A1476A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A1476A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A1476A">
        <w:rPr>
          <w:rFonts w:ascii="Times" w:hAnsi="Times"/>
          <w:b/>
          <w:sz w:val="28"/>
          <w:szCs w:val="28"/>
        </w:rPr>
        <w:t>”</w:t>
      </w:r>
    </w:p>
    <w:p w14:paraId="0D71F3CA" w14:textId="5481E69F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A1476A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</w:t>
      </w:r>
      <w:r w:rsidR="00B741A0">
        <w:rPr>
          <w:rFonts w:ascii="Times" w:hAnsi="Times"/>
          <w:b/>
          <w:sz w:val="28"/>
          <w:szCs w:val="28"/>
        </w:rPr>
        <w:t>1</w:t>
      </w:r>
      <w:bookmarkStart w:id="0" w:name="_GoBack"/>
      <w:bookmarkEnd w:id="0"/>
    </w:p>
    <w:p w14:paraId="432383B1" w14:textId="77777777" w:rsidR="0062650B" w:rsidRPr="00A1476A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29A15715" w:rsidR="0062650B" w:rsidRPr="00A1476A" w:rsidRDefault="0062650B" w:rsidP="0062650B">
      <w:pPr>
        <w:jc w:val="center"/>
        <w:rPr>
          <w:rFonts w:ascii="Times" w:hAnsi="Times"/>
          <w:sz w:val="28"/>
          <w:szCs w:val="28"/>
        </w:rPr>
      </w:pPr>
      <w:r w:rsidRPr="00A1476A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="00A1476A">
        <w:rPr>
          <w:rFonts w:ascii="Times" w:hAnsi="Times"/>
          <w:sz w:val="28"/>
          <w:szCs w:val="28"/>
        </w:rPr>
        <w:t xml:space="preserve"> Хизанишвили Арсений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034F5AB0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A1476A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</w:t>
      </w:r>
      <w:r w:rsidR="00A1476A">
        <w:rPr>
          <w:rFonts w:ascii="Times" w:hAnsi="Times"/>
          <w:sz w:val="28"/>
          <w:szCs w:val="28"/>
        </w:rPr>
        <w:t>2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9A54BF" w14:textId="77777777" w:rsidR="007E0CDF" w:rsidRDefault="007E0CDF" w:rsidP="007E0CD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Разработать программу для решения квадратного уравнения. </w:t>
      </w:r>
    </w:p>
    <w:p w14:paraId="07B204B9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Программадолжнабытьразработанаввидеконсольногоприложенияна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языке C#.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36BDECF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Программа осуществляет ввод с клавиатуры коэффициентов А, В, С,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вычисляет дискриминант и корни уравнения (в зависимости от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дискриминанта).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70A4EF8" w14:textId="0617B9B0" w:rsidR="007E0CDF" w:rsidRP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Если коэффициент А, В, С введен некорректно, то необходимо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проигнорировать некорректное значение и ввести коэффициент повторно.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9642C2F" w14:textId="77777777" w:rsidR="00B06F43" w:rsidRPr="00A1476A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</w:t>
      </w:r>
      <w:r w:rsidRPr="00A1476A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программы</w:t>
      </w:r>
    </w:p>
    <w:p w14:paraId="24AAAD22" w14:textId="77777777" w:rsidR="007E0CDF" w:rsidRPr="00A1476A" w:rsidRDefault="007E0CDF" w:rsidP="007E0CDF">
      <w:pPr>
        <w:rPr>
          <w:rFonts w:ascii="Times" w:eastAsia="Times New Roman" w:hAnsi="Times" w:cs="Times New Roman"/>
          <w:sz w:val="32"/>
          <w:szCs w:val="32"/>
          <w:lang w:val="en-US" w:eastAsia="ru-RU"/>
        </w:rPr>
      </w:pP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System;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System.Collections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System.Linq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namespace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lab1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MainClass</w:t>
      </w:r>
      <w:proofErr w:type="spellEnd"/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Main(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[]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args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readCoefficients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lastRenderedPageBreak/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A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B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C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bool1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bool2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bool3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(bool1 &amp;&amp; bool2 &amp;&amp; bool3)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true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Некорректный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ввод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!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корректные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значения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коэффициентов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while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(!flag);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(a ==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1.0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x^2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a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"x^2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discriminant = b * b -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4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 * c;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Дискриминант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discriminant);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&lt;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имеет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корней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==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0.0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 = -b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</w:t>
      </w:r>
      <w:proofErr w:type="spellStart"/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nx</w:t>
      </w:r>
      <w:proofErr w:type="spellEnd"/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x1 = (-b -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x2 = (-b +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:\nx1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x1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"\nx2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x2);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readCoefficients(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(coeff1, coeff2, coeff3);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}</w:t>
      </w:r>
    </w:p>
    <w:p w14:paraId="5DEB5C9A" w14:textId="77777777" w:rsidR="009157CE" w:rsidRPr="00A1476A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</w:p>
    <w:p w14:paraId="70C70992" w14:textId="33BF28B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 w:rsidR="007E0C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14:paraId="1EC707F9" w14:textId="28BC7CEA" w:rsidR="00293E2B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6210F5F2" wp14:editId="7AA2D367">
            <wp:extent cx="3492500" cy="144780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0-18 в 14.41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CBC" w14:textId="685119E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A5C0EFC" wp14:editId="076A312C">
            <wp:extent cx="3530600" cy="1270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0-18 в 14.4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3AC" w14:textId="3E2DAA27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8E56A90" wp14:editId="7977FE38">
            <wp:extent cx="3479800" cy="1117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10-18 в 14.4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BCD" w14:textId="77777777" w:rsidR="007E0CDF" w:rsidRPr="009157CE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B741A0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C1"/>
    <w:rsid w:val="001679D3"/>
    <w:rsid w:val="00293E2B"/>
    <w:rsid w:val="0062650B"/>
    <w:rsid w:val="006341C1"/>
    <w:rsid w:val="007E0CDF"/>
    <w:rsid w:val="009157CE"/>
    <w:rsid w:val="0097607E"/>
    <w:rsid w:val="00A1476A"/>
    <w:rsid w:val="00B06F43"/>
    <w:rsid w:val="00B741A0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Заголовок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Арсений Хизанишвили</cp:lastModifiedBy>
  <cp:revision>5</cp:revision>
  <dcterms:created xsi:type="dcterms:W3CDTF">2017-10-18T11:10:00Z</dcterms:created>
  <dcterms:modified xsi:type="dcterms:W3CDTF">2018-01-14T13:58:00Z</dcterms:modified>
</cp:coreProperties>
</file>