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6C3A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Определение DOM</w:t>
      </w:r>
      <w:r w:rsidRPr="008B19F3">
        <w:t>: DOM (Document Object Model) — это программный интерфейс для HTML и XML документов, который представляет структуру документа в виде дерева объектов. Каждый элемент, атрибут и текст в документе являются узлами этого дерева, что позволяет программно изменять содержимое, структуру и стиль документа.</w:t>
      </w:r>
    </w:p>
    <w:p w14:paraId="486AB42D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Способы доступа к элементам HTML документа</w:t>
      </w:r>
      <w:r w:rsidRPr="008B19F3">
        <w:t>:</w:t>
      </w:r>
    </w:p>
    <w:p w14:paraId="408F0AA6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getElementById(id): доступ к элементу по его уникальному идентификатору.</w:t>
      </w:r>
    </w:p>
    <w:p w14:paraId="4A985626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getElementsByClassName(className): доступ к элементам по имени класса (возвращает коллекцию).</w:t>
      </w:r>
    </w:p>
    <w:p w14:paraId="512DD375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getElementsByTagName(tagName): доступ к элементам по имени тега (возвращает коллекцию).</w:t>
      </w:r>
    </w:p>
    <w:p w14:paraId="66161FAB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querySelector(selector): доступ к первому элементу, соответствующему CSS-селектору.</w:t>
      </w:r>
    </w:p>
    <w:p w14:paraId="79C9E019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querySelectorAll(selector): доступ ко всем элементам, соответствующим CSS-селектору (возвращает коллекцию).</w:t>
      </w:r>
    </w:p>
    <w:p w14:paraId="50A71E62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parentNode: доступ к родительскому элементу.</w:t>
      </w:r>
    </w:p>
    <w:p w14:paraId="364586D2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children: доступ к дочерним элементам.</w:t>
      </w:r>
    </w:p>
    <w:p w14:paraId="2451EB60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Свойство childNodes</w:t>
      </w:r>
      <w:r w:rsidRPr="008B19F3">
        <w:t>: Это свойство возвращает коллекцию всех дочерних узлов элемента, включая элементы, текстовые узлы и комментарии. Оно позволяет получить доступ ко всем узлам, находящимся внутри данного элемента.</w:t>
      </w:r>
    </w:p>
    <w:p w14:paraId="75BF877B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Событие</w:t>
      </w:r>
      <w:r w:rsidRPr="008B19F3">
        <w:t>: Событие — это действие или изменение состояния, которое происходит в документе, например, нажатие кнопки, перемещение мыши, загрузка страницы и т.д. События могут быть вызваны пользователем или происходить автоматически.</w:t>
      </w:r>
    </w:p>
    <w:p w14:paraId="4FBD7012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Метод addEventListener()</w:t>
      </w:r>
      <w:r w:rsidRPr="008B19F3">
        <w:t>: Этот метод используется для добавления обработчика события к элементу. Он позволяет указать, какое событие нужно отслеживать и какую функцию выполнять при его возникновении.</w:t>
      </w:r>
    </w:p>
    <w:p w14:paraId="31813C14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Отличия addEventListener() от атрибута обработчика события</w:t>
      </w:r>
      <w:r w:rsidRPr="008B19F3">
        <w:t>:</w:t>
      </w:r>
    </w:p>
    <w:p w14:paraId="45EAA76D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addEventListener() позволяет добавлять несколько обработчиков для одного события, тогда как атрибут обработчика события (например, onclick) позволяет установить только один обработчик.</w:t>
      </w:r>
    </w:p>
    <w:p w14:paraId="5625EA78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addEventListener() поддерживает возможность указания фазы захвата и всплытия, а атрибуты обработчиков событий этого не делают.</w:t>
      </w:r>
    </w:p>
    <w:p w14:paraId="07A0F0B0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addEventListener() не перезаписывает существующие обработчики, в отличие от атрибутов.</w:t>
      </w:r>
    </w:p>
    <w:p w14:paraId="443E436A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Forms</w:t>
      </w:r>
      <w:r w:rsidRPr="008B19F3">
        <w:t>: Формы (forms) в HTML — это элементы, которые позволяют пользователям вводить данные и отправлять их на сервер. Формы могут содержать различные элементы управления, такие как текстовые поля, кнопки, флажки и выпадающие списки.</w:t>
      </w:r>
    </w:p>
    <w:p w14:paraId="23AD0B2F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Суть elements</w:t>
      </w:r>
      <w:r w:rsidRPr="008B19F3">
        <w:t>: Свойство elements у формы возвращает коллекцию всех элементов управления, содержащихся в форме. Это позволяет легко получать доступ к полям ввода, кнопкам и другим элементам формы.</w:t>
      </w:r>
    </w:p>
    <w:p w14:paraId="4092BD1A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lastRenderedPageBreak/>
        <w:t>Свойство innerHTML</w:t>
      </w:r>
      <w:r w:rsidRPr="008B19F3">
        <w:t>: Это свойство позволяет получить или установить HTML-содержимое элемента. Оно используется для динамического изменения содержимого элемента, например, добавления новых элементов или изменения текста.</w:t>
      </w:r>
    </w:p>
    <w:p w14:paraId="586D5CAB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Доступ к элементам &lt;select&gt;</w:t>
      </w:r>
      <w:r w:rsidRPr="008B19F3">
        <w:t>: Для доступа к элементам &lt;select&gt; можно использовать свойство options, которое возвращает коллекцию всех &lt;option&gt; внутри &lt;select&gt;. Также можно использовать value для получения или установки выбранного значения.</w:t>
      </w:r>
    </w:p>
    <w:p w14:paraId="7688FE3C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Циклы</w:t>
      </w:r>
      <w:r w:rsidRPr="008B19F3">
        <w:t>: Циклы используются для повторения блока кода несколько раз. Они позволяют выполнять одно и то же действие для каждого элемента в коллекции или до тех пор, пока не будет выполнено определенное условие.</w:t>
      </w:r>
    </w:p>
    <w:p w14:paraId="008E3624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Метод checkValidity()</w:t>
      </w:r>
      <w:r w:rsidRPr="008B19F3">
        <w:t>: Этот метод проверяет, соответствует ли элемент формы заданным условиям валидации. Он возвращает true, если элемент валиден, и false, если нет. Это полезно для проверки правильности введенных данных перед отправкой формы.</w:t>
      </w:r>
    </w:p>
    <w:p w14:paraId="6ABFBDBF" w14:textId="77777777" w:rsidR="008B19F3" w:rsidRPr="008B19F3" w:rsidRDefault="008B19F3" w:rsidP="008B19F3">
      <w:pPr>
        <w:numPr>
          <w:ilvl w:val="0"/>
          <w:numId w:val="1"/>
        </w:numPr>
      </w:pPr>
      <w:r w:rsidRPr="008B19F3">
        <w:rPr>
          <w:b/>
          <w:bCs/>
        </w:rPr>
        <w:t>События</w:t>
      </w:r>
      <w:r w:rsidRPr="008B19F3">
        <w:t>: Некоторые распространенные события включают:</w:t>
      </w:r>
    </w:p>
    <w:p w14:paraId="58DF2AD8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click: событие клика мыши.</w:t>
      </w:r>
    </w:p>
    <w:p w14:paraId="047B7956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mouseover: событие наведения курсора на элемент.</w:t>
      </w:r>
    </w:p>
    <w:p w14:paraId="0FEA9C0E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mouseout: событие ухода курсора с элемента.</w:t>
      </w:r>
    </w:p>
    <w:p w14:paraId="36718753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keydown: событие нажатия клавиши.</w:t>
      </w:r>
    </w:p>
    <w:p w14:paraId="3C614482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keyup: событие отпускания клавиши.</w:t>
      </w:r>
    </w:p>
    <w:p w14:paraId="7A8E0265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submit: событие отправки формы.</w:t>
      </w:r>
    </w:p>
    <w:p w14:paraId="34FECE5C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load: событие загрузки страницы или ресурса.</w:t>
      </w:r>
    </w:p>
    <w:p w14:paraId="2E3F6807" w14:textId="77777777" w:rsidR="008B19F3" w:rsidRPr="008B19F3" w:rsidRDefault="008B19F3" w:rsidP="008B19F3">
      <w:pPr>
        <w:numPr>
          <w:ilvl w:val="1"/>
          <w:numId w:val="1"/>
        </w:numPr>
      </w:pPr>
      <w:r w:rsidRPr="008B19F3">
        <w:t>change: событие изменения значения элемента (например, в полях ввода или выпадающих списках).</w:t>
      </w:r>
    </w:p>
    <w:p w14:paraId="6879CE43" w14:textId="77777777" w:rsidR="002A2C53" w:rsidRDefault="002A2C53"/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A54A9"/>
    <w:multiLevelType w:val="multilevel"/>
    <w:tmpl w:val="30E2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8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F1"/>
    <w:rsid w:val="002A2C53"/>
    <w:rsid w:val="00345BB7"/>
    <w:rsid w:val="006B11A4"/>
    <w:rsid w:val="008B19F3"/>
    <w:rsid w:val="0098260C"/>
    <w:rsid w:val="00AF0B4A"/>
    <w:rsid w:val="00EA02F1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9543A-1242-4174-80C3-AC02DD0D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2024-12-17T22:20:00Z</dcterms:created>
  <dcterms:modified xsi:type="dcterms:W3CDTF">2024-12-17T22:20:00Z</dcterms:modified>
</cp:coreProperties>
</file>