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AI ANTI-ANTI PLAG</w:t>
      </w:r>
    </w:p>
    <w:p>
      <w:pPr>
        <w:spacing w:after="100"/>
        <w:jc w:val="center"/>
      </w:pPr>
      <w:r>
        <w:rPr>
          <w:rFonts w:ascii="Arial" w:cs="Arial" w:eastAsia="Arial" w:hAnsi="Arial"/>
          <w:color w:val="2E5D8C"/>
          <w:sz w:val="32"/>
          <w:szCs w:val="32"/>
        </w:rPr>
        <w:t xml:space="preserve">Система гуманизации текста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Полный технический анализ архитектуры, компонентов и механизмов работы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Версия: 1.0  |  Дата: 6 марта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Подготовлено для: Артём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Общее описание системы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AI Anti-Anti Plag</w:t>
      </w:r>
      <w:r>
        <w:rPr>
          <w:rFonts w:ascii="Arial" w:cs="Arial" w:eastAsia="Arial" w:hAnsi="Arial"/>
          <w:sz w:val="22"/>
          <w:szCs w:val="22"/>
        </w:rPr>
        <w:t xml:space="preserve"> — это исследовательский проект production-уровня, разработанный для университетского конкурса по интеграции ИИ. Его главная задача — превращать тексты, сгенерированные искусственным интеллектом, в тексты, которые невозможно отличить от написанных человеком, при проверке самыми современными AI-детекторами: GPTZero, Turnitin, Copyleaks, Originality.ai и ZeroGPT.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не является простым синонимайзером или поверхностным парафразером. Это глубокий многоэтапный конвейер обработки естественного языка (NLP pipeline), который последовательно трансформирует текст на структурном, лексическом, дискурсивном и форматном уровнях. В основе подхода лежит фреймворк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Humanizer</w:t>
      </w:r>
      <w:r>
        <w:rPr>
          <w:rFonts w:ascii="Arial" w:cs="Arial" w:eastAsia="Arial" w:hAnsi="Arial"/>
          <w:sz w:val="22"/>
          <w:szCs w:val="22"/>
        </w:rPr>
        <w:t xml:space="preserve"> (github.com/blader/humanizer) — база знаний из 53 эмпирически обоснованных паттернов AI-письма, выявленных из проекта WikiProject AI Cleanup в Википедии и валидированных через live-тестирование на GPTZero.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поддерживает два режима работы: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режим генерации</w:t>
      </w:r>
      <w:r>
        <w:rPr>
          <w:rFonts w:ascii="Arial" w:cs="Arial" w:eastAsia="Arial" w:hAnsi="Arial"/>
          <w:sz w:val="22"/>
          <w:szCs w:val="22"/>
        </w:rPr>
        <w:t xml:space="preserve"> (создание академического текста с нуля по заданной теме)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режим гуманизации</w:t>
      </w:r>
      <w:r>
        <w:rPr>
          <w:rFonts w:ascii="Arial" w:cs="Arial" w:eastAsia="Arial" w:hAnsi="Arial"/>
          <w:sz w:val="22"/>
          <w:szCs w:val="22"/>
        </w:rPr>
        <w:t xml:space="preserve"> (переработка существующего AI-текста). Оба режима поддерживают русский и английский языки, 7 предметных доменов и 7 типов академических работ.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1.1. Ключевые цели и критерии успеха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оценивается по 10 основным метрикам, каждая из которых имеет конкретный числовой порог: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960"/>
      </w:tblGrid>
      <w:tr>
        <w:tc>
          <w:tcPr>
            <w:tcW w:type="dxa" w:w="4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39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Bypass rate (обход детекторов)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90% текстов &lt; 20%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показатель: текст не определяется как ИИ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Coherence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4/5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Логическая связность текста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Naturalness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4/5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Стилистическая аутентичность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lift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1.5x baseline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Неожиданность слов (чем выше, тем более человечен)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Burstiness (предложения)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≥ 0.45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Вариативность длины предложений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 elimination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85% устранено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Процент устранённых AI-паттернов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Burstiness (абзацы)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≥ 0.50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Вариативность длины абзацев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Length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90% от оригинала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Сокращение как человеческий сигнал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openers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на 500 слов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Нулевая толерантность к «анонсирующим» предложениям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Para-ending generalizations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на документ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Абзацы должны заканчиваться на конкретный факт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1.2. Анти-цели (чего система НЕ делает)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оптимизирует bypass-rate ценой читаемости текста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делает текст «слишком разговорным» или «слишком литературным» — сохраняет регистр исходного домена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использует хардкодированные хаки под конкретные детекторы — они устаревают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производит «стерильно чистый, но безликий» текст — безголосость детектируется так же, как AI-слоп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заменяет синонимы как основную стратегию — глубокая переработка — единственная устойчивая стратегия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Архитектура системы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состоит из двух основных конвейеров обработки, последовательно выполняющих до 7 фаз: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2.1. Режим генерации (Topic → Text → Humanized Output)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 режиме генерации система получает параметры (тему, домен, тип работы, язык, уровень) и последовательно выполняет: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Фаза 0A — SourceFinder</w:t>
      </w:r>
      <w:r>
        <w:rPr>
          <w:rFonts w:ascii="Arial" w:cs="Arial" w:eastAsia="Arial" w:hAnsi="Arial"/>
          <w:sz w:val="22"/>
          <w:szCs w:val="22"/>
        </w:rPr>
        <w:t xml:space="preserve">: обнаружение и валидация библиографических источников, форматирование по ГОСТ Р 7.0.100-2018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Фаза 0B — AcademicGenerator</w:t>
      </w:r>
      <w:r>
        <w:rPr>
          <w:rFonts w:ascii="Arial" w:cs="Arial" w:eastAsia="Arial" w:hAnsi="Arial"/>
          <w:sz w:val="22"/>
          <w:szCs w:val="22"/>
        </w:rPr>
        <w:t xml:space="preserve">: генерация текста по секциям с помощью мегапромта, интеграция источников как [N]-ссылок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Стадии 1–5</w:t>
      </w:r>
      <w:r>
        <w:rPr>
          <w:rFonts w:ascii="Arial" w:cs="Arial" w:eastAsia="Arial" w:hAnsi="Arial"/>
          <w:sz w:val="22"/>
          <w:szCs w:val="22"/>
        </w:rPr>
        <w:t xml:space="preserve">: последовательная гуманизация сгенерированного текста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Экспорт</w:t>
      </w:r>
      <w:r>
        <w:rPr>
          <w:rFonts w:ascii="Arial" w:cs="Arial" w:eastAsia="Arial" w:hAnsi="Arial"/>
          <w:sz w:val="22"/>
          <w:szCs w:val="22"/>
        </w:rPr>
        <w:t xml:space="preserve">: .txt + .docx (ГОСТ или свободное форматирование) + score report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2.2. Режим гуманизации (Existing Text → Humanized Output)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 режиме гуманизации входной текст подаётся напрямую в Стадии 1–5, минуя фазы генерации. Это основной режим для переработки уже существующих AI-текстов.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2.3. Обзор стадий конвейера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2000"/>
        <w:gridCol w:w="2260"/>
      </w:tblGrid>
      <w:tr>
        <w:tc>
          <w:tcPr>
            <w:tcW w:type="dxa" w:w="7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вызовы</w:t>
            </w:r>
          </w:p>
        </w:tc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операций</w:t>
            </w:r>
          </w:p>
        </w:tc>
        <w:tc>
          <w:tcPr>
            <w:tcW w:type="dxa" w:w="22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SourceFinder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+ Semantic Scholar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3-слойный поиск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и валидация академических источников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(по секциям)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Секционная генерация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Написание текста по мегапромту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(локально)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операций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анализ: домен, паттерны, метрики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StructuralRewriter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LLM-вызова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операций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Разрушение структурных AI-паттернов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LexicalEnricher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LLM-вызова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операций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Лексическая и тональная очистка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DiscourseShaper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LLM-вызова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операций (2 прохода)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Инъекция голоса и двухпроходный аудит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Опционально (детекторы)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метрик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оценка по всем критериям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Фаза 0A: обнаружение источников (SourceFinder)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pipeline/source_finder.py</w:t>
      </w:r>
      <w:r>
        <w:rPr>
          <w:rFonts w:ascii="Arial" w:cs="Arial" w:eastAsia="Arial" w:hAnsi="Arial"/>
          <w:sz w:val="22"/>
          <w:szCs w:val="22"/>
        </w:rPr>
        <w:t xml:space="preserve">. Класс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SourceFinder</w:t>
      </w:r>
      <w:r>
        <w:rPr>
          <w:rFonts w:ascii="Arial" w:cs="Arial" w:eastAsia="Arial" w:hAnsi="Arial"/>
          <w:sz w:val="22"/>
          <w:szCs w:val="22"/>
        </w:rPr>
        <w:t xml:space="preserve"> реализует трёхслойный поиск академических источников с форматированием по ГОСТ Р 7.0.100-2018.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3.1. Трёхслойная архитектура поиска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Слой 1 — Claude-генерация</w:t>
      </w:r>
      <w:r>
        <w:rPr>
          <w:rFonts w:ascii="Arial" w:cs="Arial" w:eastAsia="Arial" w:hAnsi="Arial"/>
          <w:sz w:val="22"/>
          <w:szCs w:val="22"/>
        </w:rPr>
        <w:t xml:space="preserve">: система отправляет запрос к Claude API с промтом source_discovery.md, описывающим тему, домен и язык. Claude генерирует JSON-массив кандидатов-источников с полями: тип, авторы, год, название, журнал, город, число страниц, DOI, уровень уверенности. Источники с низкой уверенностью помечаются как [NEEDS VERIFICATION]. Температура генерации — 0.3 (низкая, для консистентности).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Слой 2 — API-валидация</w:t>
      </w:r>
      <w:r>
        <w:rPr>
          <w:rFonts w:ascii="Arial" w:cs="Arial" w:eastAsia="Arial" w:hAnsi="Arial"/>
          <w:sz w:val="22"/>
          <w:szCs w:val="22"/>
        </w:rPr>
        <w:t xml:space="preserve"> (опционально): система обращается к Semantic Scholar API для проверки реальности источников. Применяется нечёткое сравнение заголовков (Jaccard similarity, порог 0.85) с допуском ±1 год по дате публикации. Подтверждённые источники получают флаг [VERIFIED].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Слой 3 — пользовательские источники</w:t>
      </w:r>
      <w:r>
        <w:rPr>
          <w:rFonts w:ascii="Arial" w:cs="Arial" w:eastAsia="Arial" w:hAnsi="Arial"/>
          <w:sz w:val="22"/>
          <w:szCs w:val="22"/>
        </w:rPr>
        <w:t xml:space="preserve">: любые источники, переданные через флаг --sources, добавляются безусловно с типом 'manual'.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3.2. ГОСТ-форматирование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источники форматируются по ГОСТ Р 7.0.100-2018 с автоматической категоризацией: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Русский формат</w:t>
      </w:r>
      <w:r>
        <w:rPr>
          <w:rFonts w:ascii="Arial" w:cs="Arial" w:eastAsia="Arial" w:hAnsi="Arial"/>
          <w:sz w:val="22"/>
          <w:szCs w:val="22"/>
        </w:rPr>
        <w:t xml:space="preserve">: Фамилия И.О. Название / И.О. Фамилия. — Город: Издательство, 2023. — N с.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Английский формат</w:t>
      </w:r>
      <w:r>
        <w:rPr>
          <w:rFonts w:ascii="Arial" w:cs="Arial" w:eastAsia="Arial" w:hAnsi="Arial"/>
          <w:sz w:val="22"/>
          <w:szCs w:val="22"/>
        </w:rPr>
        <w:t xml:space="preserve">: Author A.A. Title / A.A. Author. — City: Publisher, 2023. — N p.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Порядок категорий (ГОСТ для русского академического): 1) нормативно-правовые акты (по юридической силе); 2) монографии и учебники; 3) статьи в периодических изданиях; 4) электронные ресурсы (с URL и датой доступа).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3.3. Минимальные количества источников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работы</w:t>
            </w:r>
          </w:p>
        </w:tc>
        <w:tc>
          <w:tcPr>
            <w:tcW w:type="dxa" w:w="46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 источников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ВКР бакалавра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ВКР магистра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Курсовая работа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Исследование (research)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Реферат (abstract_paper)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Фаза 0B: генерация академического текста (AcademicGenerator)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pipeline/generator.py</w:t>
      </w:r>
      <w:r>
        <w:rPr>
          <w:rFonts w:ascii="Arial" w:cs="Arial" w:eastAsia="Arial" w:hAnsi="Arial"/>
          <w:sz w:val="22"/>
          <w:szCs w:val="22"/>
        </w:rPr>
        <w:t xml:space="preserve">. Класс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AcademicGenerator</w:t>
      </w:r>
      <w:r>
        <w:rPr>
          <w:rFonts w:ascii="Arial" w:cs="Arial" w:eastAsia="Arial" w:hAnsi="Arial"/>
          <w:sz w:val="22"/>
          <w:szCs w:val="22"/>
        </w:rPr>
        <w:t xml:space="preserve"> осуществляет секционную генерацию текста с использованием мегапромта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academic_megaprompt.md</w:t>
      </w:r>
      <w:r>
        <w:rPr>
          <w:rFonts w:ascii="Arial" w:cs="Arial" w:eastAsia="Arial" w:hAnsi="Arial"/>
          <w:sz w:val="22"/>
          <w:szCs w:val="22"/>
        </w:rPr>
        <w:t xml:space="preserve"> — массивного документа на 82 000+ символов, определяющего все правила академического письма.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4.1. Входные параметры (GenerationParams)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3460"/>
      </w:tblGrid>
      <w:tr>
        <w:tc>
          <w:tcPr>
            <w:tcW w:type="dxa" w:w="15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34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vkr, coursework, research, abstract_paper, text, essay, composition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академической работы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Произвольный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Тема работы (русский или английский)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ru, 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Язык выходного текста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it_cs, law, psychology, economics, humanities, media, general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Предметная область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bachelor, master, specialist, postgraduate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образования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theoretical, empirical, applied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исследования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вуза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Вуз (для титульного листа)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(opt)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Целевой объём (override)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Пользовательские источники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4.2. Секционный порядок генерации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каждого типа работы определён свой порядок секций. Генератор проходит по секциям последовательно, передавая контекст предыдущих секций в промт для каждой следующей: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stream_id</w:t>
            </w:r>
          </w:p>
        </w:tc>
        <w:tc>
          <w:tcPr>
            <w:tcW w:type="dxa" w:w="73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Порядок секций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vkr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title_page → annotation → toc → introduction → chapter_1 → chapter_2 → chapter_3 → conclusion →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title_page → toc → introduction → chapter_1 → chapter_2 → conclusion →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annotation → introduction → literature_review → methodology → results → discussion → conclusion →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abstract_paper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title_page → toc → introduction → chapter_1 → conclusion →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/ essay / composition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(единый вызов без разбивки на секции)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4.3. Маппинг домена и регистра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Генератор преобразует пользовательские домены в внутренние домены pipeline и определяет регистр текста: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 пользователя</w:t>
            </w:r>
          </w:p>
        </w:tc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 pipeline</w:t>
            </w:r>
          </w:p>
        </w:tc>
        <w:tc>
          <w:tcPr>
            <w:tcW w:type="dxa" w:w="26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stream_id</w:t>
            </w:r>
          </w:p>
        </w:tc>
        <w:tc>
          <w:tcPr>
            <w:tcW w:type="dxa" w:w="23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Регистр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it_cs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vkr / coursework / research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abstract_paper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psychology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social-science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academic-essay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journalistic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4.4. Структурная проверка (post-generation)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 генерации каждой секции выполняется структурная проверка: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Максимум announcement openers: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(жёсткий отказ)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Максимум триплетов: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(жёсткий отказ)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Максимум нарушений Block 7 (importance-framing):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жёстком отказе секция перегенерируется (до 2 попыток). Это гарантирует, что на вход гуманизирующего конвейера подаётся текст, уже очищенный от самых грубых AI-паттернов.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4.5. Мегапромт (academic_megaprompt.md)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Мегапромт — центральный документ системы размером 82 000+ символов. Он определяет 16+ блоков правил академического письма, включая: структуру ГОСТ, правила цитирования, запрещённые конструкции, визуализации, форматирование. Промт собирается динамически на основе stream_id, domain, language и research_type. Список источников из Phase 0A инжектируется в промт для генерации ссылок формата [N].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Стадия 1: анализ (Analyzer)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pipeline/analyzer.py</w:t>
      </w:r>
      <w:r>
        <w:rPr>
          <w:rFonts w:ascii="Arial" w:cs="Arial" w:eastAsia="Arial" w:hAnsi="Arial"/>
          <w:sz w:val="22"/>
          <w:szCs w:val="22"/>
        </w:rPr>
        <w:t xml:space="preserve">. Стадия 1 выполняет 20 операций анализа полностью локально, без API-вызовов. Это делает её бесплатной по стоимости API и быстрой. Результаты анализа передаются во все последующие стадии как контекст для принятия решений.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5.1. Двадцать операций анализа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600"/>
        <w:gridCol w:w="3160"/>
      </w:tblGrid>
      <w:tr>
        <w:tc>
          <w:tcPr>
            <w:tcW w:type="dxa" w:w="4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6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1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Классификация домена и регистра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слова (heuristic)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perplexity (GPT-2)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линия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Burstiness предложений (CV)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spaCy / 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0.45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Сканирование паттернов P1–P53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+ heuristic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подсчёт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Burstiness абзацев (CV)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Токенизация GPT-2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Монотонность переходов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(connectors)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подсчёт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openers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Подсчёт триплетов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(noun/verb/adv)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Para-ending generalizations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Attributive passives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Счётчик 'genuinely [adj]'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Соотношение But:However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2:1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Плотность коннекторов на страницу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hedging на результатах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(число + модальный)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definitions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CV (асимметрия секций)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Токенизация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повторения ключевых терминов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spaCy NER + freq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Консистентность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'Also'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0.08/стр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 context-aware 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+ domain 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интеграции цитат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5.2. Локальные модели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spaCy</w:t>
      </w:r>
      <w:r>
        <w:rPr>
          <w:rFonts w:ascii="Arial" w:cs="Arial" w:eastAsia="Arial" w:hAnsi="Arial"/>
          <w:sz w:val="22"/>
          <w:szCs w:val="22"/>
        </w:rPr>
        <w:t xml:space="preserve">: en_core_web_sm (английский) / ru_core_news_sm (русский) — токенизация, NER, POS-tagging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GPT-2</w:t>
      </w:r>
      <w:r>
        <w:rPr>
          <w:rFonts w:ascii="Arial" w:cs="Arial" w:eastAsia="Arial" w:hAnsi="Arial"/>
          <w:sz w:val="22"/>
          <w:szCs w:val="22"/>
        </w:rPr>
        <w:t xml:space="preserve">: расчёт perplexity и подсчёт токенов через GPT2TokenizerFast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русского языка perplexity пропускается (GPT-2 обучен на английском), в отчёте отображается "N/A (Russian text)".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Стадия 2: структурная переработка (StructuralRewriter)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pipeline/structural_rewriter.py</w:t>
      </w:r>
      <w:r>
        <w:rPr>
          <w:rFonts w:ascii="Arial" w:cs="Arial" w:eastAsia="Arial" w:hAnsi="Arial"/>
          <w:sz w:val="22"/>
          <w:szCs w:val="22"/>
        </w:rPr>
        <w:t xml:space="preserve">. Стадия 2 разрушает структурные AI-паттерны: параллелизмы, триплеты, однородные абзацы, предсказуемый порядок идей. Содержит 14 локальных regex-операций и 2 LLM-прохода.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6.1. Локальные regex-операции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Удаление announcement openers</w:t>
      </w:r>
      <w:r>
        <w:rPr>
          <w:rFonts w:ascii="Arial" w:cs="Arial" w:eastAsia="Arial" w:hAnsi="Arial"/>
          <w:sz w:val="22"/>
          <w:szCs w:val="22"/>
        </w:rPr>
        <w:t xml:space="preserve"> (P9): предложения типа «Here's the problem with X» удаляются целиком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Реставрация копулы</w:t>
      </w:r>
      <w:r>
        <w:rPr>
          <w:rFonts w:ascii="Arial" w:cs="Arial" w:eastAsia="Arial" w:hAnsi="Arial"/>
          <w:sz w:val="22"/>
          <w:szCs w:val="22"/>
        </w:rPr>
        <w:t xml:space="preserve"> (P8): «serves as» → «is», «boasts» → «has»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Устранение ложных диапазонов</w:t>
      </w:r>
      <w:r>
        <w:rPr>
          <w:rFonts w:ascii="Arial" w:cs="Arial" w:eastAsia="Arial" w:hAnsi="Arial"/>
          <w:sz w:val="22"/>
          <w:szCs w:val="22"/>
        </w:rPr>
        <w:t xml:space="preserve"> (P12): «from X to Y» на неразмерных парах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Редуктор em-dash</w:t>
      </w:r>
      <w:r>
        <w:rPr>
          <w:rFonts w:ascii="Arial" w:cs="Arial" w:eastAsia="Arial" w:hAnsi="Arial"/>
          <w:sz w:val="22"/>
          <w:szCs w:val="22"/>
        </w:rPr>
        <w:t xml:space="preserve"> (P13): языковой гейт — английский: цель 0 дефисов; русский: консервативно (сохраняет грамматические)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Нормализация кавычек</w:t>
      </w:r>
      <w:r>
        <w:rPr>
          <w:rFonts w:ascii="Arial" w:cs="Arial" w:eastAsia="Arial" w:hAnsi="Arial"/>
          <w:sz w:val="22"/>
          <w:szCs w:val="22"/>
        </w:rPr>
        <w:t xml:space="preserve"> (P18): английский → ASCII "; русский → «»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Удаление эмодзи</w:t>
      </w:r>
      <w:r>
        <w:rPr>
          <w:rFonts w:ascii="Arial" w:cs="Arial" w:eastAsia="Arial" w:hAnsi="Arial"/>
          <w:sz w:val="22"/>
          <w:szCs w:val="22"/>
        </w:rPr>
        <w:t xml:space="preserve"> (P17),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нормализация заголовков</w:t>
      </w:r>
      <w:r>
        <w:rPr>
          <w:rFonts w:ascii="Arial" w:cs="Arial" w:eastAsia="Arial" w:hAnsi="Arial"/>
          <w:sz w:val="22"/>
          <w:szCs w:val="22"/>
        </w:rPr>
        <w:t xml:space="preserve"> (P16): Title Case → Sentence case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Ребалансировка коннекторов</w:t>
      </w:r>
      <w:r>
        <w:rPr>
          <w:rFonts w:ascii="Arial" w:cs="Arial" w:eastAsia="Arial" w:hAnsi="Arial"/>
          <w:sz w:val="22"/>
          <w:szCs w:val="22"/>
        </w:rPr>
        <w:t xml:space="preserve"> (P29): удаление Furthermore, Additionally; соотношение But:However ≥ 2:1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Проверка асимметрии секций</w:t>
      </w:r>
      <w:r>
        <w:rPr>
          <w:rFonts w:ascii="Arial" w:cs="Arial" w:eastAsia="Arial" w:hAnsi="Arial"/>
          <w:sz w:val="22"/>
          <w:szCs w:val="22"/>
        </w:rPr>
        <w:t xml:space="preserve"> (P37): флаг при section CV &lt; 0.20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Конвертация standalone definitions</w:t>
      </w:r>
      <w:r>
        <w:rPr>
          <w:rFonts w:ascii="Arial" w:cs="Arial" w:eastAsia="Arial" w:hAnsi="Arial"/>
          <w:sz w:val="22"/>
          <w:szCs w:val="22"/>
        </w:rPr>
        <w:t xml:space="preserve"> (P35): «X is defined as Y» → встраивание в контекст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6.2. LLM-проходы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LLM-проход 1 — Structural Rewrite</w:t>
      </w:r>
      <w:r>
        <w:rPr>
          <w:rFonts w:ascii="Arial" w:cs="Arial" w:eastAsia="Arial" w:hAnsi="Arial"/>
          <w:sz w:val="22"/>
          <w:szCs w:val="22"/>
        </w:rPr>
        <w:t xml:space="preserve">: вызов Claude с промтом structural_rewrite.md. Целевые паттерны: P9, P10, P15, P25, P26, P27, P37. В промт инжектируются результаты Стадии 1: количество триплетов, paragraph CV, section CV, соотношение But:However. Поддержка языка через переменную {{LANGUAGE}}.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LLM-проход 2 — Connector Rebalancer</w:t>
      </w:r>
      <w:r>
        <w:rPr>
          <w:rFonts w:ascii="Arial" w:cs="Arial" w:eastAsia="Arial" w:hAnsi="Arial"/>
          <w:sz w:val="22"/>
          <w:szCs w:val="22"/>
        </w:rPr>
        <w:t xml:space="preserve">: вызов Claude с промтом connector_rebalancer.md. Обеспечивает But:However ≥ 2:1, частоту Also ≥ 0.08/стр, удаление запрещённых коннекторов.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Стадия 3: лексическая и тональная очистка (LexicalEnricher)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pipeline/lexical_enricher.py</w:t>
      </w:r>
      <w:r>
        <w:rPr>
          <w:rFonts w:ascii="Arial" w:cs="Arial" w:eastAsia="Arial" w:hAnsi="Arial"/>
          <w:sz w:val="22"/>
          <w:szCs w:val="22"/>
        </w:rPr>
        <w:t xml:space="preserve">. Стадия 3 удаляет AI-вокабуляр, importance-framing, промоциональный язык, фиксирует модальное хеджирование результатов. Содержит 12 локальных regex-операций и 3 LLM-прохода.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7.1. Основные операции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P7 absolute ban</w:t>
      </w:r>
      <w:r>
        <w:rPr>
          <w:rFonts w:ascii="Arial" w:cs="Arial" w:eastAsia="Arial" w:hAnsi="Arial"/>
          <w:sz w:val="22"/>
          <w:szCs w:val="22"/>
        </w:rPr>
        <w:t xml:space="preserve">: удаление vibrant, nestled, delve, embark, tapestry, seamless, synergy, cutting-edge, multifaceted, nuanced и др.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Importance-framing</w:t>
      </w:r>
      <w:r>
        <w:rPr>
          <w:rFonts w:ascii="Arial" w:cs="Arial" w:eastAsia="Arial" w:hAnsi="Arial"/>
          <w:sz w:val="22"/>
          <w:szCs w:val="22"/>
        </w:rPr>
        <w:t xml:space="preserve"> (P1/P31): удаление «plays crucial role», «is central to», «deserves mention»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P28 подстановки</w:t>
      </w:r>
      <w:r>
        <w:rPr>
          <w:rFonts w:ascii="Arial" w:cs="Arial" w:eastAsia="Arial" w:hAnsi="Arial"/>
          <w:sz w:val="22"/>
          <w:szCs w:val="22"/>
        </w:rPr>
        <w:t xml:space="preserve">: leverage → use, utilize → use, facilitate → help, demonstrate → show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Modal hedging</w:t>
      </w:r>
      <w:r>
        <w:rPr>
          <w:rFonts w:ascii="Arial" w:cs="Arial" w:eastAsia="Arial" w:hAnsi="Arial"/>
          <w:sz w:val="22"/>
          <w:szCs w:val="22"/>
        </w:rPr>
        <w:t xml:space="preserve"> (P32): если предложение содержит число + модальный глагол → удаление модального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 praise</w:t>
      </w:r>
      <w:r>
        <w:rPr>
          <w:rFonts w:ascii="Arial" w:cs="Arial" w:eastAsia="Arial" w:hAnsi="Arial"/>
          <w:sz w:val="22"/>
          <w:szCs w:val="22"/>
        </w:rPr>
        <w:t xml:space="preserve"> (P36): удаление «remarkable», «impressive», «exceptional» из результатных предложений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Stacked hedging</w:t>
      </w:r>
      <w:r>
        <w:rPr>
          <w:rFonts w:ascii="Arial" w:cs="Arial" w:eastAsia="Arial" w:hAnsi="Arial"/>
          <w:sz w:val="22"/>
          <w:szCs w:val="22"/>
        </w:rPr>
        <w:t xml:space="preserve"> (P23): «could potentially possibly» → «may»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Chatbot artifacts</w:t>
      </w:r>
      <w:r>
        <w:rPr>
          <w:rFonts w:ascii="Arial" w:cs="Arial" w:eastAsia="Arial" w:hAnsi="Arial"/>
          <w:sz w:val="22"/>
          <w:szCs w:val="22"/>
        </w:rPr>
        <w:t xml:space="preserve"> (P19): «I hope this helps», «Great question!» → удаление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Filler phrases</w:t>
      </w:r>
      <w:r>
        <w:rPr>
          <w:rFonts w:ascii="Arial" w:cs="Arial" w:eastAsia="Arial" w:hAnsi="Arial"/>
          <w:sz w:val="22"/>
          <w:szCs w:val="22"/>
        </w:rPr>
        <w:t xml:space="preserve"> (P22): «it is important to note» → удаление; «due to the fact that» → «because»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7.2. LLM-проходы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Проход 1 — Lexical Cleanup</w:t>
      </w:r>
      <w:r>
        <w:rPr>
          <w:rFonts w:ascii="Arial" w:cs="Arial" w:eastAsia="Arial" w:hAnsi="Arial"/>
          <w:sz w:val="22"/>
          <w:szCs w:val="22"/>
        </w:rPr>
        <w:t xml:space="preserve">: основной проход для context-dependent P7, P11 (elegant variation), P38 (attribution-based hedging), P39 (counter-argument integration). Инжектирует формат цитирования: GOST [N] для русского академического, AUTHOR_YEAR для остальных (правило AC-2).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Проход 2 — Modal Hedging Audit</w:t>
      </w:r>
      <w:r>
        <w:rPr>
          <w:rFonts w:ascii="Arial" w:cs="Arial" w:eastAsia="Arial" w:hAnsi="Arial"/>
          <w:sz w:val="22"/>
          <w:szCs w:val="22"/>
        </w:rPr>
        <w:t xml:space="preserve">: классификация предложений как KEEP (методология) или REMOVE (результаты) для модальных глаголов.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Проход 3 — Result Presentation</w:t>
      </w:r>
      <w:r>
        <w:rPr>
          <w:rFonts w:ascii="Arial" w:cs="Arial" w:eastAsia="Arial" w:hAnsi="Arial"/>
          <w:sz w:val="22"/>
          <w:szCs w:val="22"/>
        </w:rPr>
        <w:t xml:space="preserve">: для эмпирических доменов (CS, economics, math, social-science) — переформатирование результатов по шаблону: [находка] + [базовая линия] + [механизм].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Стадия 4: инъекция голоса и дискурса (DiscourseShaper)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pipeline/discourse_shaper.py</w:t>
      </w:r>
      <w:r>
        <w:rPr>
          <w:rFonts w:ascii="Arial" w:cs="Arial" w:eastAsia="Arial" w:hAnsi="Arial"/>
          <w:sz w:val="22"/>
          <w:szCs w:val="22"/>
        </w:rPr>
        <w:t xml:space="preserve">. Стадия 4 — ключевой этап, реализующий двухпроходную методологию фреймворка Humanizer. Именно здесь текст получает «душу» — личность, мнения, реакции, неуверенность, конкретику, вариативный ритм.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8.1. Проход A — Трансформация (Voice Injection)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Промт: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voice_injection.md</w:t>
      </w:r>
      <w:r>
        <w:rPr>
          <w:rFonts w:ascii="Arial" w:cs="Arial" w:eastAsia="Arial" w:hAnsi="Arial"/>
          <w:sz w:val="22"/>
          <w:szCs w:val="22"/>
        </w:rPr>
        <w:t xml:space="preserve">. 14 операций: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Voice injection</w:t>
      </w:r>
      <w:r>
        <w:rPr>
          <w:rFonts w:ascii="Arial" w:cs="Arial" w:eastAsia="Arial" w:hAnsi="Arial"/>
          <w:sz w:val="22"/>
          <w:szCs w:val="22"/>
        </w:rPr>
        <w:t xml:space="preserve">: добавление мнений, реакций, неопределённости, первого лица (где уместно)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Specificity grounding</w:t>
      </w:r>
      <w:r>
        <w:rPr>
          <w:rFonts w:ascii="Arial" w:cs="Arial" w:eastAsia="Arial" w:hAnsi="Arial"/>
          <w:sz w:val="22"/>
          <w:szCs w:val="22"/>
        </w:rPr>
        <w:t xml:space="preserve">: замена абстрактных утверждений конкретными примерами и данными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Sentence rhythm</w:t>
      </w:r>
      <w:r>
        <w:rPr>
          <w:rFonts w:ascii="Arial" w:cs="Arial" w:eastAsia="Arial" w:hAnsi="Arial"/>
          <w:sz w:val="22"/>
          <w:szCs w:val="22"/>
        </w:rPr>
        <w:t xml:space="preserve">: микс коротких (1–4 слова) и длинных (20+ слов) предложений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Active/passive variation</w:t>
      </w:r>
      <w:r>
        <w:rPr>
          <w:rFonts w:ascii="Arial" w:cs="Arial" w:eastAsia="Arial" w:hAnsi="Arial"/>
          <w:sz w:val="22"/>
          <w:szCs w:val="22"/>
        </w:rPr>
        <w:t xml:space="preserve">: флаг при passive &gt; 20% (для англ.; русский академический: порог 70% по AC-4)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Imperfection texture</w:t>
      </w:r>
      <w:r>
        <w:rPr>
          <w:rFonts w:ascii="Arial" w:cs="Arial" w:eastAsia="Arial" w:hAnsi="Arial"/>
          <w:sz w:val="22"/>
          <w:szCs w:val="22"/>
        </w:rPr>
        <w:t xml:space="preserve"> (P30): инъекция «несовершенств» — регистрозависимо: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академического</w:t>
      </w:r>
      <w:r>
        <w:rPr>
          <w:rFonts w:ascii="Arial" w:cs="Arial" w:eastAsia="Arial" w:hAnsi="Arial"/>
          <w:sz w:val="22"/>
          <w:szCs w:val="22"/>
        </w:rPr>
        <w:t xml:space="preserve"> регистра: эпистемическое хеджирование («probably», «roughly», «it seems»), методологические оговорки, мягкая оценочная лексика. НЕ применяются разговорные снижения регистра, фрагменты, дискурсивные маркеры.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журналистского/эссеистского</w:t>
      </w:r>
      <w:r>
        <w:rPr>
          <w:rFonts w:ascii="Arial" w:cs="Arial" w:eastAsia="Arial" w:hAnsi="Arial"/>
          <w:sz w:val="22"/>
          <w:szCs w:val="22"/>
        </w:rPr>
        <w:t xml:space="preserve"> регистра: полный набор P30 — скобочные ремарки, фрагменты, снижения регистра, дискурсивные маркеры, minor punctuation inconsistency.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Figurative language</w:t>
      </w:r>
      <w:r>
        <w:rPr>
          <w:rFonts w:ascii="Arial" w:cs="Arial" w:eastAsia="Arial" w:hAnsi="Arial"/>
          <w:sz w:val="22"/>
          <w:szCs w:val="22"/>
        </w:rPr>
        <w:t xml:space="preserve"> (Op 8): 1–2 метафоры/аналогии на секцию. Пропускается для русского академического (AC-5)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Meaning-first rewrite</w:t>
      </w:r>
      <w:r>
        <w:rPr>
          <w:rFonts w:ascii="Arial" w:cs="Arial" w:eastAsia="Arial" w:hAnsi="Arial"/>
          <w:sz w:val="22"/>
          <w:szCs w:val="22"/>
        </w:rPr>
        <w:t xml:space="preserve">: модель должна «прочесть 2–3 предложения, понять смысл, отложить оригинал и написать заново по смыслу» — не редактировать слово за словом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8.2. Проход B — Аудит (14-пунктовый чеклист)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Промт: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audit.md</w:t>
      </w:r>
      <w:r>
        <w:rPr>
          <w:rFonts w:ascii="Arial" w:cs="Arial" w:eastAsia="Arial" w:hAnsi="Arial"/>
          <w:sz w:val="22"/>
          <w:szCs w:val="22"/>
        </w:rPr>
        <w:t xml:space="preserve">. Модель спрашивает себя: «Что ещё делает этот текст очевидно AI-сгенерированным?» и исправляет: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 Ломает шаблон «тезис → доказательство → обобщение» хотя бы в одном абзаце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 Проверяет: один и тот же коннектор не появляется более 2 раз на страницу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 Проверяет: структура не предсказуемо линейна (intro → list → explain → conclude)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 Проверяет: хотя бы 1 метафора/аналогия на секцию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5. Проверяет: текст короче типичного AI-вывода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Нулевая толерантность к триплетам</w:t>
      </w:r>
      <w:r>
        <w:rPr>
          <w:rFonts w:ascii="Arial" w:cs="Arial" w:eastAsia="Arial" w:hAnsi="Arial"/>
          <w:sz w:val="22"/>
          <w:szCs w:val="22"/>
        </w:rPr>
        <w:t xml:space="preserve"> — любой X, Y, and Z (noun/verb/adv) — провал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7. Варьирует уровень абстракции (не более 3 предложений на одном уровне подряд)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8. Эпистемическое хеджирование: добавляет «probably», «roughly» к спорным утверждениям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9. Вариация времён: если &gt;80% глаголов в одном времени → варьировать 2–3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10. Удаление announcement openers: «Here's the problem with X» → удалить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11. Para-ending generalizations → удалить, закончить на конкретном факте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12. Importance-framing → удалить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13. Modal hedging на результатах → удалить модальные при наличии чисел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14. Проверка But:However ratio (≥ 2:1 для англ., Но:Однако для русск.)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8.3. Few-shot примеры (ExampleLoader)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pipeline/example_loader.py</w:t>
      </w:r>
      <w:r>
        <w:rPr>
          <w:rFonts w:ascii="Arial" w:cs="Arial" w:eastAsia="Arial" w:hAnsi="Arial"/>
          <w:sz w:val="22"/>
          <w:szCs w:val="22"/>
        </w:rPr>
        <w:t xml:space="preserve">. Загружает ~400-словные фрагменты из реальных человеческих текстов (кэш из 56 дипломных работ ВШЭ). Подбирает пример по домену с фоллбэком. Фрагмент инжектируется в системный промт Прохода A для few-shot обучения.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Стадия 5: скоринг и обратная связь (Scorer)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pipeline/scorer.py</w:t>
      </w:r>
      <w:r>
        <w:rPr>
          <w:rFonts w:ascii="Arial" w:cs="Arial" w:eastAsia="Arial" w:hAnsi="Arial"/>
          <w:sz w:val="22"/>
          <w:szCs w:val="22"/>
        </w:rPr>
        <w:t xml:space="preserve">. Стадия 5 вычисляет 20 метрик полностью локально (за исключением опциональных detector probes). Результат — подробный score report с pass/fail по каждой метрике.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9.1. Двадцать метрик скоринга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 Pass</w:t>
            </w:r>
          </w:p>
        </w:tc>
        <w:tc>
          <w:tcPr>
            <w:tcW w:type="dxa" w:w="29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lift (GPT-2)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1.5x baseline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1.0x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Sentence burstiness (CV)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0.45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 elimination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Coherence (SentenceTransformer)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 cosine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Paragraph burstiness (CV)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Length reduction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0.90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1.05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openers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Triplets (noun/verb/adv)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Para-ending generalizations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Attributive passives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But:However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2:1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1:1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 density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2x 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hedging on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CV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term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Synonym-cycling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evaluation density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'Also'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0.08/стр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 в 500+ слов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 violations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Detector probes (opt.)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20%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50% AI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Каталог AI-паттернов (53 паттерна)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Ядро системы — каталог из 53 эмпирически обоснованных паттернов AI-письма из фреймворка Humanizer, организованных в 8 категорий: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10.1. Категория 1 — Паттерны контента (P1–P6)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</w:t>
      </w:r>
      <w:r>
        <w:rPr>
          <w:rFonts w:ascii="Arial" w:cs="Arial" w:eastAsia="Arial" w:hAnsi="Arial"/>
          <w:sz w:val="22"/>
          <w:szCs w:val="22"/>
        </w:rPr>
        <w:t xml:space="preserve">: Инфляция значимости и наследия (testament, pivotal, setting the stage for)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</w:t>
      </w:r>
      <w:r>
        <w:rPr>
          <w:rFonts w:ascii="Arial" w:cs="Arial" w:eastAsia="Arial" w:hAnsi="Arial"/>
          <w:sz w:val="22"/>
          <w:szCs w:val="22"/>
        </w:rPr>
        <w:t xml:space="preserve">: Акцент на медийном покрытии (active social media presence)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</w:t>
      </w:r>
      <w:r>
        <w:rPr>
          <w:rFonts w:ascii="Arial" w:cs="Arial" w:eastAsia="Arial" w:hAnsi="Arial"/>
          <w:sz w:val="22"/>
          <w:szCs w:val="22"/>
        </w:rPr>
        <w:t xml:space="preserve">: Поверхностные -ing окончания (highlighting, underscoring, showcasing)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</w:t>
      </w:r>
      <w:r>
        <w:rPr>
          <w:rFonts w:ascii="Arial" w:cs="Arial" w:eastAsia="Arial" w:hAnsi="Arial"/>
          <w:sz w:val="22"/>
          <w:szCs w:val="22"/>
        </w:rPr>
        <w:t xml:space="preserve">: Промоциональный язык (vibrant, nestled, breathtaking, must-visit)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P5</w:t>
      </w:r>
      <w:r>
        <w:rPr>
          <w:rFonts w:ascii="Arial" w:cs="Arial" w:eastAsia="Arial" w:hAnsi="Arial"/>
          <w:sz w:val="22"/>
          <w:szCs w:val="22"/>
        </w:rPr>
        <w:t xml:space="preserve">: Размытые атрибуции (Experts say → конкретный источник или удалить)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P6</w:t>
      </w:r>
      <w:r>
        <w:rPr>
          <w:rFonts w:ascii="Arial" w:cs="Arial" w:eastAsia="Arial" w:hAnsi="Arial"/>
          <w:sz w:val="22"/>
          <w:szCs w:val="22"/>
        </w:rPr>
        <w:t xml:space="preserve">: Шаблонные секции challenges/prospects (Despite challenges... continues to thrive)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10.2. Категория 2 — Язык и грамматика (P7–P12)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P7</w:t>
      </w:r>
      <w:r>
        <w:rPr>
          <w:rFonts w:ascii="Arial" w:cs="Arial" w:eastAsia="Arial" w:hAnsi="Arial"/>
          <w:sz w:val="22"/>
          <w:szCs w:val="22"/>
        </w:rPr>
        <w:t xml:space="preserve">: Банлист AI-вокабуляра — 21+ слов абсолютного запрета + расширенный список + importance-framing + paired-abstractions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P8</w:t>
      </w:r>
      <w:r>
        <w:rPr>
          <w:rFonts w:ascii="Arial" w:cs="Arial" w:eastAsia="Arial" w:hAnsi="Arial"/>
          <w:sz w:val="22"/>
          <w:szCs w:val="22"/>
        </w:rPr>
        <w:t xml:space="preserve">: Избегание копулы (serves as → is, boasts → has)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P9</w:t>
      </w:r>
      <w:r>
        <w:rPr>
          <w:rFonts w:ascii="Arial" w:cs="Arial" w:eastAsia="Arial" w:hAnsi="Arial"/>
          <w:sz w:val="22"/>
          <w:szCs w:val="22"/>
        </w:rPr>
        <w:t xml:space="preserve">: Негативные параллелизмы (Not only X, but also Y → X) + announcement openers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P10</w:t>
      </w:r>
      <w:r>
        <w:rPr>
          <w:rFonts w:ascii="Arial" w:cs="Arial" w:eastAsia="Arial" w:hAnsi="Arial"/>
          <w:sz w:val="22"/>
          <w:szCs w:val="22"/>
        </w:rPr>
        <w:t xml:space="preserve">: Правило трёх — нулевая толерантность (noun/verb/adverbial tricolons)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P11</w:t>
      </w:r>
      <w:r>
        <w:rPr>
          <w:rFonts w:ascii="Arial" w:cs="Arial" w:eastAsia="Arial" w:hAnsi="Arial"/>
          <w:sz w:val="22"/>
          <w:szCs w:val="22"/>
        </w:rPr>
        <w:t xml:space="preserve">: Elegant variation — synonym cycling (protagonist → main character → hero)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P12</w:t>
      </w:r>
      <w:r>
        <w:rPr>
          <w:rFonts w:ascii="Arial" w:cs="Arial" w:eastAsia="Arial" w:hAnsi="Arial"/>
          <w:sz w:val="22"/>
          <w:szCs w:val="22"/>
        </w:rPr>
        <w:t xml:space="preserve">: Ложные диапазоны (from X to Y на неразмерных парах)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10.3. Категория 3 — Стиль (P13–P18)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P13</w:t>
      </w:r>
      <w:r>
        <w:rPr>
          <w:rFonts w:ascii="Arial" w:cs="Arial" w:eastAsia="Arial" w:hAnsi="Arial"/>
          <w:sz w:val="22"/>
          <w:szCs w:val="22"/>
        </w:rPr>
        <w:t xml:space="preserve">: Чрезмерные em dash — цель: 0 для всех регистров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P14</w:t>
      </w:r>
      <w:r>
        <w:rPr>
          <w:rFonts w:ascii="Arial" w:cs="Arial" w:eastAsia="Arial" w:hAnsi="Arial"/>
          <w:sz w:val="22"/>
          <w:szCs w:val="22"/>
        </w:rPr>
        <w:t xml:space="preserve">: Чрезмерное выделение жирным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P15</w:t>
      </w:r>
      <w:r>
        <w:rPr>
          <w:rFonts w:ascii="Arial" w:cs="Arial" w:eastAsia="Arial" w:hAnsi="Arial"/>
          <w:sz w:val="22"/>
          <w:szCs w:val="22"/>
        </w:rPr>
        <w:t xml:space="preserve">: Inline-header вертикальные списки → проза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P16</w:t>
      </w:r>
      <w:r>
        <w:rPr>
          <w:rFonts w:ascii="Arial" w:cs="Arial" w:eastAsia="Arial" w:hAnsi="Arial"/>
          <w:sz w:val="22"/>
          <w:szCs w:val="22"/>
        </w:rPr>
        <w:t xml:space="preserve">: Title Case заголовки → Sentence case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P17</w:t>
      </w:r>
      <w:r>
        <w:rPr>
          <w:rFonts w:ascii="Arial" w:cs="Arial" w:eastAsia="Arial" w:hAnsi="Arial"/>
          <w:sz w:val="22"/>
          <w:szCs w:val="22"/>
        </w:rPr>
        <w:t xml:space="preserve">: Декоративные эмодзи → удаление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P18</w:t>
      </w:r>
      <w:r>
        <w:rPr>
          <w:rFonts w:ascii="Arial" w:cs="Arial" w:eastAsia="Arial" w:hAnsi="Arial"/>
          <w:sz w:val="22"/>
          <w:szCs w:val="22"/>
        </w:rPr>
        <w:t xml:space="preserve">: Фигурные кавычки → прямые (англ.) / «» (русск.)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10.4. Категории 4–5 — Коммуникация и хеджирование (P19–P24)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P19–P21</w:t>
      </w:r>
      <w:r>
        <w:rPr>
          <w:rFonts w:ascii="Arial" w:cs="Arial" w:eastAsia="Arial" w:hAnsi="Arial"/>
          <w:sz w:val="22"/>
          <w:szCs w:val="22"/>
        </w:rPr>
        <w:t xml:space="preserve">: Артефакты чатбота, дисклеймеры знаний, сервильный тон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P22–P24</w:t>
      </w:r>
      <w:r>
        <w:rPr>
          <w:rFonts w:ascii="Arial" w:cs="Arial" w:eastAsia="Arial" w:hAnsi="Arial"/>
          <w:sz w:val="22"/>
          <w:szCs w:val="22"/>
        </w:rPr>
        <w:t xml:space="preserve">: Фразы-заполнители, чрезмерное хеджирование, generic positive conclusions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10.5. Категория 6 — Структура и дискурс (P25–P30)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P25</w:t>
      </w:r>
      <w:r>
        <w:rPr>
          <w:rFonts w:ascii="Arial" w:cs="Arial" w:eastAsia="Arial" w:hAnsi="Arial"/>
          <w:sz w:val="22"/>
          <w:szCs w:val="22"/>
        </w:rPr>
        <w:t xml:space="preserve">: Однородность абзацев (все 4–6 предложений → варьировать)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P26</w:t>
      </w:r>
      <w:r>
        <w:rPr>
          <w:rFonts w:ascii="Arial" w:cs="Arial" w:eastAsia="Arial" w:hAnsi="Arial"/>
          <w:sz w:val="22"/>
          <w:szCs w:val="22"/>
        </w:rPr>
        <w:t xml:space="preserve">: Дефолтная структура (intro→list→explain→conclude → разрушить)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P27</w:t>
      </w:r>
      <w:r>
        <w:rPr>
          <w:rFonts w:ascii="Arial" w:cs="Arial" w:eastAsia="Arial" w:hAnsi="Arial"/>
          <w:sz w:val="22"/>
          <w:szCs w:val="22"/>
        </w:rPr>
        <w:t xml:space="preserve">: Монотонность начал предложений (3+ одинаковых → варьировать)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P28</w:t>
      </w:r>
      <w:r>
        <w:rPr>
          <w:rFonts w:ascii="Arial" w:cs="Arial" w:eastAsia="Arial" w:hAnsi="Arial"/>
          <w:sz w:val="22"/>
          <w:szCs w:val="22"/>
        </w:rPr>
        <w:t xml:space="preserve">: Инфляция регистра (leverage → use, utilize →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P29</w:t>
      </w:r>
      <w:r>
        <w:rPr>
          <w:rFonts w:ascii="Arial" w:cs="Arial" w:eastAsia="Arial" w:hAnsi="Arial"/>
          <w:sz w:val="22"/>
          <w:szCs w:val="22"/>
        </w:rPr>
        <w:t xml:space="preserve">: Монотонность коннекторов (Furthermore, Moreover → Also, But, Yet)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P30</w:t>
      </w:r>
      <w:r>
        <w:rPr>
          <w:rFonts w:ascii="Arial" w:cs="Arial" w:eastAsia="Arial" w:hAnsi="Arial"/>
          <w:sz w:val="22"/>
          <w:szCs w:val="22"/>
        </w:rPr>
        <w:t xml:space="preserve">: Отсутствие несовершенств (инъекция хеджирования, ремарок, фрагментов)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10.6. Категория 7 — Расширенные паттерны из корпуса ВШЭ (P31–P43)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Обнаружены анализом 56 дипломных работ ВШЭ, оценённых на 8–10/10: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P31</w:t>
      </w:r>
      <w:r>
        <w:rPr>
          <w:rFonts w:ascii="Arial" w:cs="Arial" w:eastAsia="Arial" w:hAnsi="Arial"/>
          <w:sz w:val="22"/>
          <w:szCs w:val="22"/>
        </w:rPr>
        <w:t xml:space="preserve">: Information-first posture (никогда не анонсировать важность)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P32</w:t>
      </w:r>
      <w:r>
        <w:rPr>
          <w:rFonts w:ascii="Arial" w:cs="Arial" w:eastAsia="Arial" w:hAnsi="Arial"/>
          <w:sz w:val="22"/>
          <w:szCs w:val="22"/>
        </w:rPr>
        <w:t xml:space="preserve">: Modal hedging на результатах (= 0 модальных при числах)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P33</w:t>
      </w:r>
      <w:r>
        <w:rPr>
          <w:rFonts w:ascii="Arial" w:cs="Arial" w:eastAsia="Arial" w:hAnsi="Arial"/>
          <w:sz w:val="22"/>
          <w:szCs w:val="22"/>
        </w:rPr>
        <w:t xml:space="preserve">: But:However ratio (≥ 2:1 — ключевой дискриминатор)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P34</w:t>
      </w:r>
      <w:r>
        <w:rPr>
          <w:rFonts w:ascii="Arial" w:cs="Arial" w:eastAsia="Arial" w:hAnsi="Arial"/>
          <w:sz w:val="22"/>
          <w:szCs w:val="22"/>
        </w:rPr>
        <w:t xml:space="preserve">: Риторические вопросы (domain-dependent: 1–2/750 слов в social science)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P35</w:t>
      </w:r>
      <w:r>
        <w:rPr>
          <w:rFonts w:ascii="Arial" w:cs="Arial" w:eastAsia="Arial" w:hAnsi="Arial"/>
          <w:sz w:val="22"/>
          <w:szCs w:val="22"/>
        </w:rPr>
        <w:t xml:space="preserve">: Parenthetical definitions (не standalone «X is defined as»)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P36</w:t>
      </w:r>
      <w:r>
        <w:rPr>
          <w:rFonts w:ascii="Arial" w:cs="Arial" w:eastAsia="Arial" w:hAnsi="Arial"/>
          <w:sz w:val="22"/>
          <w:szCs w:val="22"/>
        </w:rPr>
        <w:t xml:space="preserve">: Результаты без оценочной похвалы (факт + сравнение + механизм)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P37</w:t>
      </w:r>
      <w:r>
        <w:rPr>
          <w:rFonts w:ascii="Arial" w:cs="Arial" w:eastAsia="Arial" w:hAnsi="Arial"/>
          <w:sz w:val="22"/>
          <w:szCs w:val="22"/>
        </w:rPr>
        <w:t xml:space="preserve">: Асимметрия секций (CV ≥ 0.30)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P38</w:t>
      </w:r>
      <w:r>
        <w:rPr>
          <w:rFonts w:ascii="Arial" w:cs="Arial" w:eastAsia="Arial" w:hAnsi="Arial"/>
          <w:sz w:val="22"/>
          <w:szCs w:val="22"/>
        </w:rPr>
        <w:t xml:space="preserve">: Attribution-based hedging ([Author] suggests, не isolated modals)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P39</w:t>
      </w:r>
      <w:r>
        <w:rPr>
          <w:rFonts w:ascii="Arial" w:cs="Arial" w:eastAsia="Arial" w:hAnsi="Arial"/>
          <w:sz w:val="22"/>
          <w:szCs w:val="22"/>
        </w:rPr>
        <w:t xml:space="preserve">: Counter-argument integration (named scholars, не anonymous)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P40</w:t>
      </w:r>
      <w:r>
        <w:rPr>
          <w:rFonts w:ascii="Arial" w:cs="Arial" w:eastAsia="Arial" w:hAnsi="Arial"/>
          <w:sz w:val="22"/>
          <w:szCs w:val="22"/>
        </w:rPr>
        <w:t xml:space="preserve">: Connector scarcity as baseline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P41</w:t>
      </w:r>
      <w:r>
        <w:rPr>
          <w:rFonts w:ascii="Arial" w:cs="Arial" w:eastAsia="Arial" w:hAnsi="Arial"/>
          <w:sz w:val="22"/>
          <w:szCs w:val="22"/>
        </w:rPr>
        <w:t xml:space="preserve">: Domain epistemological norms (мат: «we» + 0 hedging; CS: passive OK)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P42</w:t>
      </w:r>
      <w:r>
        <w:rPr>
          <w:rFonts w:ascii="Arial" w:cs="Arial" w:eastAsia="Arial" w:hAnsi="Arial"/>
          <w:sz w:val="22"/>
          <w:szCs w:val="22"/>
        </w:rPr>
        <w:t xml:space="preserve">: Citation density calibration (право: 50+/20 стр.; мат: 0–3)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P43</w:t>
      </w:r>
      <w:r>
        <w:rPr>
          <w:rFonts w:ascii="Arial" w:cs="Arial" w:eastAsia="Arial" w:hAnsi="Arial"/>
          <w:sz w:val="22"/>
          <w:szCs w:val="22"/>
        </w:rPr>
        <w:t xml:space="preserve">: 'Also' frequency (0.10–0.25/стр. — AI избегает, люди используют свободно)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10.7. Категория 8 — GPTZero Scaffold Patterns (P44–P53)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Обнаружены через live-тестирование GPTZero (февраль 2026). Аргументативные «scaffold-сигналы»: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P44</w:t>
      </w:r>
      <w:r>
        <w:rPr>
          <w:rFonts w:ascii="Arial" w:cs="Arial" w:eastAsia="Arial" w:hAnsi="Arial"/>
          <w:sz w:val="22"/>
          <w:szCs w:val="22"/>
        </w:rPr>
        <w:t xml:space="preserve">: Superlative importance opener (The most consequential X since 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P45</w:t>
      </w:r>
      <w:r>
        <w:rPr>
          <w:rFonts w:ascii="Arial" w:cs="Arial" w:eastAsia="Arial" w:hAnsi="Arial"/>
          <w:sz w:val="22"/>
          <w:szCs w:val="22"/>
        </w:rPr>
        <w:t xml:space="preserve">: Two-sentence dramatic reveal (X wasn't A. It was B.)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P46</w:t>
      </w:r>
      <w:r>
        <w:rPr>
          <w:rFonts w:ascii="Arial" w:cs="Arial" w:eastAsia="Arial" w:hAnsi="Arial"/>
          <w:sz w:val="22"/>
          <w:szCs w:val="22"/>
        </w:rPr>
        <w:t xml:space="preserve">: Meta-media commentary (This gets less attention than it deserves)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P47</w:t>
      </w:r>
      <w:r>
        <w:rPr>
          <w:rFonts w:ascii="Arial" w:cs="Arial" w:eastAsia="Arial" w:hAnsi="Arial"/>
          <w:sz w:val="22"/>
          <w:szCs w:val="22"/>
        </w:rPr>
        <w:t xml:space="preserve">: Binary future force projection (will eventually force either A or B)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P48</w:t>
      </w:r>
      <w:r>
        <w:rPr>
          <w:rFonts w:ascii="Arial" w:cs="Arial" w:eastAsia="Arial" w:hAnsi="Arial"/>
          <w:sz w:val="22"/>
          <w:szCs w:val="22"/>
        </w:rPr>
        <w:t xml:space="preserve">: Binary neither wrap-up (Neither outcome is good for anyone)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P49</w:t>
      </w:r>
      <w:r>
        <w:rPr>
          <w:rFonts w:ascii="Arial" w:cs="Arial" w:eastAsia="Arial" w:hAnsi="Arial"/>
          <w:sz w:val="22"/>
          <w:szCs w:val="22"/>
        </w:rPr>
        <w:t xml:space="preserve">: Elegant reversal (What X is doing is A rather than B)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P50</w:t>
      </w:r>
      <w:r>
        <w:rPr>
          <w:rFonts w:ascii="Arial" w:cs="Arial" w:eastAsia="Arial" w:hAnsi="Arial"/>
          <w:sz w:val="22"/>
          <w:szCs w:val="22"/>
        </w:rPr>
        <w:t xml:space="preserve">: Same-X-that-also construction (The same geography that A also B)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P51</w:t>
      </w:r>
      <w:r>
        <w:rPr>
          <w:rFonts w:ascii="Arial" w:cs="Arial" w:eastAsia="Arial" w:hAnsi="Arial"/>
          <w:sz w:val="22"/>
          <w:szCs w:val="22"/>
        </w:rPr>
        <w:t xml:space="preserve">: Whether-or-just closure (Whether X or just 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P52</w:t>
      </w:r>
      <w:r>
        <w:rPr>
          <w:rFonts w:ascii="Arial" w:cs="Arial" w:eastAsia="Arial" w:hAnsi="Arial"/>
          <w:sz w:val="22"/>
          <w:szCs w:val="22"/>
        </w:rPr>
        <w:t xml:space="preserve">: Mechanism attribution run-on (3+ nested 'that' clauses)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P53</w:t>
      </w:r>
      <w:r>
        <w:rPr>
          <w:rFonts w:ascii="Arial" w:cs="Arial" w:eastAsia="Arial" w:hAnsi="Arial"/>
          <w:sz w:val="22"/>
          <w:szCs w:val="22"/>
        </w:rPr>
        <w:t xml:space="preserve">: Participial simultaneity (while simultaneously managing)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Правила форматирования (F1–F8)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Поверхностные форматные сигналы, используемые детекторами как вторичные дискриминаторы: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3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dxa" w:w="3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· No Oxford Comma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запятую перед 'and' в перечислениях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Oxford commas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 · Em Dash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em dash во ВСЕХ регистрах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на документ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 · Semicolon Ban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в журналистике; ≤ 1/500 слов в академике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Near-zero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· Colon Reduction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в журналистике; ≤ 1/300 слов в академике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F4b · Parenthesis Min.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1/300 слов в академике; ≤ 1/500 в журналистике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 · Missing Apostrophes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контролируемых пропусков на 2000 слов (журн.)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(только журналистика)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 · Grammar Errors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контролируемых ошибки (agreement, comma splice)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(не академика)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F7 · Filler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на 2000 слов (basically, honestly, actually)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F8 · No Hyphenated Compounds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изобретённых составных (post-oil → economy after oil)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Языковая адаптация (русский язык)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полностью поддерживает русский язык через систему Anti-Conflict Rules (AC-1 через AC-15):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12.1. Ключевые правила адаптации (AC-rules)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1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 Em Dash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консервативно (сохранять в копулятивных); Англ: цель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 Citation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академический: ГОСТ [N]; остальные: Author-Year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 GOST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Идейный перестройщик НЕ переставляет ГОСТ-секции (Введение, Глава 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 Passive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академический: порог 70% (норма); Англ: 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 Figurative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академический: метафоры пропускаются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 Regex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отдельные regex для p7_russian, p29_russian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 F5/F6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MED-HIGH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F5 неприменим; F6 — только вариация запятых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AC-8 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«» (кавычки-ёлочки); Англ: ASCII 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AC-9 List-to-Prose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MED-HIGH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конвертировать ГОСТ-нумерацию и библиографию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AC-12 But:However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Но:Однако ratio вместо But:However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AC-15 Perplexity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Русский: perplexity пропускается (GPT-2 English-only)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12.2. Русский P7 банлист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Абсолютный запрет: следует отметить, является ключевым, играет важную роль, необходимо подчеркнуть, представляется актуальным, в условиях современности, на сегодняшний день, как известно, очевидно что.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Importance-framing запрет: играет важную роль в, является ключевым для, имеет принципиальное значение, занимает особое место, заслуживает особого внимания.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Announcement запрет: следует отметить что, необходимо отметить что, важно подчеркнуть что, стоит отметить что, обратим внимание на то.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12.3. Русский P29 коннекторы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Абсолютный запрет</w:t>
      </w:r>
      <w:r>
        <w:rPr>
          <w:rFonts w:ascii="Arial" w:cs="Arial" w:eastAsia="Arial" w:hAnsi="Arial"/>
          <w:sz w:val="22"/>
          <w:szCs w:val="22"/>
        </w:rPr>
        <w:t xml:space="preserve"> (0 на документ): во-первых, во-вторых, в-третьих, помимо этого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Near-ban</w:t>
      </w:r>
      <w:r>
        <w:rPr>
          <w:rFonts w:ascii="Arial" w:cs="Arial" w:eastAsia="Arial" w:hAnsi="Arial"/>
          <w:sz w:val="22"/>
          <w:szCs w:val="22"/>
        </w:rPr>
        <w:t xml:space="preserve"> (≤ 1 на документ): кроме того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Rate-limited</w:t>
      </w:r>
      <w:r>
        <w:rPr>
          <w:rFonts w:ascii="Arial" w:cs="Arial" w:eastAsia="Arial" w:hAnsi="Arial"/>
          <w:sz w:val="22"/>
          <w:szCs w:val="22"/>
        </w:rPr>
        <w:t xml:space="preserve"> (≤ 1 на 500 слов): более того, помимо прочего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Разрешённые</w:t>
      </w:r>
      <w:r>
        <w:rPr>
          <w:rFonts w:ascii="Arial" w:cs="Arial" w:eastAsia="Arial" w:hAnsi="Arial"/>
          <w:sz w:val="22"/>
          <w:szCs w:val="22"/>
        </w:rPr>
        <w:t xml:space="preserve">: также, однако, но, при этом, между тем, тем не менее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Целевое Но:Однако ≥ 2:1</w:t>
      </w:r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Экспорт в Word (.docx)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pipeline/formatter.py</w:t>
      </w:r>
      <w:r>
        <w:rPr>
          <w:rFonts w:ascii="Arial" w:cs="Arial" w:eastAsia="Arial" w:hAnsi="Arial"/>
          <w:sz w:val="22"/>
          <w:szCs w:val="22"/>
        </w:rPr>
        <w:t xml:space="preserve">. Функция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export_to_docx</w:t>
      </w:r>
      <w:r>
        <w:rPr>
          <w:rFonts w:ascii="Arial" w:cs="Arial" w:eastAsia="Arial" w:hAnsi="Arial"/>
          <w:sz w:val="22"/>
          <w:szCs w:val="22"/>
        </w:rPr>
        <w:t xml:space="preserve"> экспортирует финальный текст в .docx с форматированием ГОСТ 7.32-2017 или свободным форматированием.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7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ГОСТ 7.32-2017 (академический)</w:t>
            </w:r>
          </w:p>
        </w:tc>
        <w:tc>
          <w:tcPr>
            <w:tcW w:type="dxa" w:w="33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Свободный (журналистика/general)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Шрифт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 New Roman 14pt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Calibri 11pt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Межстрочный интервал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Абзацный отступ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 см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Л: 3.0 / П: 1.5 / В: 2.0 / Н: 2.0 см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 см со всех сторон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Выравнивание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ширине (justified)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левому краю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Заголовки глав (H1)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Жирный, ПРОПИСНЫЕ, по центру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Жирный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Заголовки секций (H2)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Жирный, sentence-case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Жирный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Подзаголовки (H3)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Обычный вес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Обычный вес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Конфигурация (config.yaml)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 config.yaml — единый источник истины для всех пороговых значений, моделей, температур и списков запретов. Ключевые секции: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14.1. Pipeline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domain_mode</w:t>
      </w:r>
      <w:r>
        <w:rPr>
          <w:rFonts w:ascii="Arial" w:cs="Arial" w:eastAsia="Arial" w:hAnsi="Arial"/>
          <w:sz w:val="22"/>
          <w:szCs w:val="22"/>
        </w:rPr>
        <w:t xml:space="preserve">: auto (автоматическое определение домена)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rewrite_model</w:t>
      </w:r>
      <w:r>
        <w:rPr>
          <w:rFonts w:ascii="Arial" w:cs="Arial" w:eastAsia="Arial" w:hAnsi="Arial"/>
          <w:sz w:val="22"/>
          <w:szCs w:val="22"/>
        </w:rPr>
        <w:t xml:space="preserve">: claude-sonnet-4-6 (основная модель для переписывания)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analysis_model</w:t>
      </w:r>
      <w:r>
        <w:rPr>
          <w:rFonts w:ascii="Arial" w:cs="Arial" w:eastAsia="Arial" w:hAnsi="Arial"/>
          <w:sz w:val="22"/>
          <w:szCs w:val="22"/>
        </w:rPr>
        <w:t xml:space="preserve">: claude-haiku-4-5-20251001 (для классификации — быстрее и дешевле)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rewrite_temperature</w:t>
      </w:r>
      <w:r>
        <w:rPr>
          <w:rFonts w:ascii="Arial" w:cs="Arial" w:eastAsia="Arial" w:hAnsi="Arial"/>
          <w:sz w:val="22"/>
          <w:szCs w:val="22"/>
        </w:rPr>
        <w:t xml:space="preserve">: 0.9 (высокая для креативности переписывания)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analysis_temperature</w:t>
      </w:r>
      <w:r>
        <w:rPr>
          <w:rFonts w:ascii="Arial" w:cs="Arial" w:eastAsia="Arial" w:hAnsi="Arial"/>
          <w:sz w:val="22"/>
          <w:szCs w:val="22"/>
        </w:rPr>
        <w:t xml:space="preserve">: 0.2 (низкая для детерминированного анализа)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chunk_size_words</w:t>
      </w:r>
      <w:r>
        <w:rPr>
          <w:rFonts w:ascii="Arial" w:cs="Arial" w:eastAsia="Arial" w:hAnsi="Arial"/>
          <w:sz w:val="22"/>
          <w:szCs w:val="22"/>
        </w:rPr>
        <w:t xml:space="preserve">: 300,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overlap_sentences</w:t>
      </w:r>
      <w:r>
        <w:rPr>
          <w:rFonts w:ascii="Arial" w:cs="Arial" w:eastAsia="Arial" w:hAnsi="Arial"/>
          <w:sz w:val="22"/>
          <w:szCs w:val="22"/>
        </w:rPr>
        <w:t xml:space="preserve">: 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14.2. Structure targets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para_cv_min</w:t>
      </w:r>
      <w:r>
        <w:rPr>
          <w:rFonts w:ascii="Arial" w:cs="Arial" w:eastAsia="Arial" w:hAnsi="Arial"/>
          <w:sz w:val="22"/>
          <w:szCs w:val="22"/>
        </w:rPr>
        <w:t xml:space="preserve">: 0.50 (минимальный CV абзацев)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sentence_cv_min</w:t>
      </w:r>
      <w:r>
        <w:rPr>
          <w:rFonts w:ascii="Arial" w:cs="Arial" w:eastAsia="Arial" w:hAnsi="Arial"/>
          <w:sz w:val="22"/>
          <w:szCs w:val="22"/>
        </w:rPr>
        <w:t xml:space="preserve">: 0.45 (минимальный CV предложений)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section_cv_min</w:t>
      </w:r>
      <w:r>
        <w:rPr>
          <w:rFonts w:ascii="Arial" w:cs="Arial" w:eastAsia="Arial" w:hAnsi="Arial"/>
          <w:sz w:val="22"/>
          <w:szCs w:val="22"/>
        </w:rPr>
        <w:t xml:space="preserve">: 0.30 (минимальная асимметрия секций)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length_reduction_ratio_max</w:t>
      </w:r>
      <w:r>
        <w:rPr>
          <w:rFonts w:ascii="Arial" w:cs="Arial" w:eastAsia="Arial" w:hAnsi="Arial"/>
          <w:sz w:val="22"/>
          <w:szCs w:val="22"/>
        </w:rPr>
        <w:t xml:space="preserve">: 0.90 (текст должен сокращаться)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14.3. Connector targets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but_however_ratio_min</w:t>
      </w:r>
      <w:r>
        <w:rPr>
          <w:rFonts w:ascii="Arial" w:cs="Arial" w:eastAsia="Arial" w:hAnsi="Arial"/>
          <w:sz w:val="22"/>
          <w:szCs w:val="22"/>
        </w:rPr>
        <w:t xml:space="preserve">: 2.0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additionally_allowed</w:t>
      </w:r>
      <w:r>
        <w:rPr>
          <w:rFonts w:ascii="Arial" w:cs="Arial" w:eastAsia="Arial" w:hAnsi="Arial"/>
          <w:sz w:val="22"/>
          <w:szCs w:val="22"/>
        </w:rPr>
        <w:t xml:space="preserve">: false (абсолютный запрет)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also_min_per_page</w:t>
      </w:r>
      <w:r>
        <w:rPr>
          <w:rFonts w:ascii="Arial" w:cs="Arial" w:eastAsia="Arial" w:hAnsi="Arial"/>
          <w:sz w:val="22"/>
          <w:szCs w:val="22"/>
        </w:rPr>
        <w:t xml:space="preserve">: 0.08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14.4. Examples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enabled</w:t>
      </w:r>
      <w:r>
        <w:rPr>
          <w:rFonts w:ascii="Arial" w:cs="Arial" w:eastAsia="Arial" w:hAnsi="Arial"/>
          <w:sz w:val="22"/>
          <w:szCs w:val="22"/>
        </w:rPr>
        <w:t xml:space="preserve">: true (few-shot примеры из корпуса ВШЭ)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examples_dir</w:t>
      </w:r>
      <w:r>
        <w:rPr>
          <w:rFonts w:ascii="Arial" w:cs="Arial" w:eastAsia="Arial" w:hAnsi="Arial"/>
          <w:sz w:val="22"/>
          <w:szCs w:val="22"/>
        </w:rPr>
        <w:t xml:space="preserve">: Examples with human text/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target_excerpt_words</w:t>
      </w:r>
      <w:r>
        <w:rPr>
          <w:rFonts w:ascii="Arial" w:cs="Arial" w:eastAsia="Arial" w:hAnsi="Arial"/>
          <w:sz w:val="22"/>
          <w:szCs w:val="22"/>
        </w:rPr>
        <w:t xml:space="preserve">: 400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15. Система промтов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промты хранятся в директории /prompts/ и инжектируются динамически с подстановкой переменных: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c>
          <w:tcPr>
            <w:tcW w:type="dxa" w:w="28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Промт</w:t>
            </w:r>
          </w:p>
        </w:tc>
        <w:tc>
          <w:tcPr>
            <w:tcW w:type="dxa" w:w="14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16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academic_megaprompt.md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82 000+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система правил академического письма (16 блоков)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source_discovery.md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5 800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Инструкции для Claude по генерации библиографии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structural_rewrite.md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4 500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Инструкции по структурной переработке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connector_rebalancer.md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2 400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Ребалансировка коннекторов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lexical_enrichment.md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5 400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Лексическая очистка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modal_hedging_audit.md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3 400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модального хеджирования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result_presentation.md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4 600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Форматирование эмпирических результатов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voice_injection.md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4 Pass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8 000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Инъекция голоса и личности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4 Pass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7 300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14-пунктовый финальный аудит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domain_classifier.md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2 800 символов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Классификация домена и регистра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промты поддерживают шаблонные переменные: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{{LANGUAGE}}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{{DOMAIN}}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{{REGISTER}}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{{CITATION_FORMAT}}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{{P30_MODE}}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{{FIRST_PERSON_TARGET}}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{{ANALYSIS_CONTEXT}}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16. Сквозная диаграмма потока данных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Полный путь текста от входа до выхода: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Режим генерации: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Пользователь → GenerationParams (topic, domain, stream_id, language, level, ...)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Phase 0A (SourceFinder): генерация + валидация → SourceList (ГОСТ-форматированная библиография)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Phase 0B (AcademicGenerator): мегапромт + source list → секционная генерация → raw 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Structural Check: announcement openers, triplets, Block 7 → re-generation при hard fail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1 (Analyzer): 20 операций анализа → analysis_report dict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2 (StructuralRewriter): 14 regex + 2 LLM → structural output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3 (LexicalEnricher): 12 regex + 3 LLM → lexical output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4 (DiscourseShaper): Pass A (voice) + Pass B (audit) → humanized 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5 (Scorer): 20 метрик → score_report (pass/fail)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Formatter: .txt + .docx (ГОСТ/free) + score_report.json/txt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Режим гуманизации: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Пользователь → текст (+ опциональные overrides: domain, register, language)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→ Stage 1 → Stage 2 → Stage 3 → Stage 4 → Stage 5 → .txt + .docx + score_report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16.1. Взаимосвязи между стадиями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Каждая стадия передаёт данные следующей: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1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analysis_report</w:t>
      </w:r>
      <w:r>
        <w:rPr>
          <w:rFonts w:ascii="Arial" w:cs="Arial" w:eastAsia="Arial" w:hAnsi="Arial"/>
          <w:sz w:val="22"/>
          <w:szCs w:val="22"/>
        </w:rPr>
        <w:t xml:space="preserve"> (паттерны, метрики, домен, регистр) → Stage 2, 3, 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2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structural_score</w:t>
      </w:r>
      <w:r>
        <w:rPr>
          <w:rFonts w:ascii="Arial" w:cs="Arial" w:eastAsia="Arial" w:hAnsi="Arial"/>
          <w:sz w:val="22"/>
          <w:szCs w:val="22"/>
        </w:rPr>
        <w:t xml:space="preserve"> (para_cv, section_cv, triplets, but:however) → Stage 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2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 (структурно переработанный) → Stage 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3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 (лексически очищенный) → Stage 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4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 (с голосом и душой) → Stage 5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Stage 5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score_report</w:t>
      </w:r>
      <w:r>
        <w:rPr>
          <w:rFonts w:ascii="Arial" w:cs="Arial" w:eastAsia="Arial" w:hAnsi="Arial"/>
          <w:sz w:val="22"/>
          <w:szCs w:val="22"/>
        </w:rPr>
        <w:t xml:space="preserve"> (20 метрик с pass/fail) → пользователю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17.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6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80"/>
            <w:tcBorders>
              <w:top w:val="single" w:color="2E5D8C" w:sz="1"/>
              <w:left w:val="single" w:color="2E5D8C" w:sz="1"/>
              <w:bottom w:val="single" w:color="2E5D8C" w:sz="1"/>
              <w:right w:val="single" w:color="2E5D8C" w:sz="1"/>
            </w:tcBorders>
            <w:shd w:fill="2E5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язык разработки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 SDK)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Переписывание (Stages 2–4), генерация (Phase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spaCy (en_core_web_sm / ru_core_news_sm)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Токенизация, NER, POS-tagging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 (GPT-2)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perplexity (только англ.)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SentenceTransformer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Coherence scoring (Stage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export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в .docx с ГОСТ-форматированием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 (config.yaml) + .env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Параметры, пороги, API-ключи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loguru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Структурированное логирование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argparse (scripts/generate_and_humanize.py)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с CLI-параметрами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validation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Scholar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Опциональная валидация источников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scripts/benchmark.py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pipeline на наборе фикстур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18. Точки входа и CLI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scripts/generate_and_humanize.py</w:t>
      </w:r>
      <w:r>
        <w:rPr>
          <w:rFonts w:ascii="Arial" w:cs="Arial" w:eastAsia="Arial" w:hAnsi="Arial"/>
          <w:sz w:val="22"/>
          <w:szCs w:val="22"/>
        </w:rPr>
        <w:t xml:space="preserve">. Основная CLI-утилита, поддерживающая оба режима: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18.1. Режим генерации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scripts/generate_and_humanize.py generate --topic "Тема работы" --stream vkr --domain economics --language ru --level bachelor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Параметры: --topic, --stream, --domain, --language, --level, --research-type, --university, --word-count, --sources (дополнительные источники через файл).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18.2. Режим гуманизации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scripts/generate_and_humanize.py humanize --input input.txt --domain economics --register academic --language ru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Параметры: --input, --domain (override), --register (override), --language, --detector-probes (включить проверку детекторами).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C"/>
          <w:sz w:val="26"/>
          <w:szCs w:val="26"/>
        </w:rPr>
        <w:t xml:space="preserve">18.3. Benchmark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scripts/benchmark.py</w:t>
      </w:r>
      <w:r>
        <w:rPr>
          <w:rFonts w:ascii="Arial" w:cs="Arial" w:eastAsia="Arial" w:hAnsi="Arial"/>
          <w:sz w:val="22"/>
          <w:szCs w:val="22"/>
        </w:rPr>
        <w:t xml:space="preserve">. Запускает pipeline на наборе фикстур из tests/fixtures/, выводит таблицу скоров и средние показатели. Используется для регрессионного тестирования и оценки качества после изменений.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19. Заключение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AI Anti-Anti Plag — это комплексная, глубоко продуманная система гуманизации текста, которая отличается от простых парафразеров следующими характеристиками: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Эмпирическая база</w:t>
      </w:r>
      <w:r>
        <w:rPr>
          <w:rFonts w:ascii="Arial" w:cs="Arial" w:eastAsia="Arial" w:hAnsi="Arial"/>
          <w:sz w:val="22"/>
          <w:szCs w:val="22"/>
        </w:rPr>
        <w:t xml:space="preserve">: 53 паттерна AI-письма, обоснованных анализом реальных текстов (Wikipedia AI Cleanup + 56 дипломных работ ВШЭ + live-тестирование GPTZero)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Многоуровневая обработка</w:t>
      </w:r>
      <w:r>
        <w:rPr>
          <w:rFonts w:ascii="Arial" w:cs="Arial" w:eastAsia="Arial" w:hAnsi="Arial"/>
          <w:sz w:val="22"/>
          <w:szCs w:val="22"/>
        </w:rPr>
        <w:t xml:space="preserve">: 5 последовательных стадий, каждая с отдельными regex-операциями и LLM-проходами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Двуязычная поддержка</w:t>
      </w:r>
      <w:r>
        <w:rPr>
          <w:rFonts w:ascii="Arial" w:cs="Arial" w:eastAsia="Arial" w:hAnsi="Arial"/>
          <w:sz w:val="22"/>
          <w:szCs w:val="22"/>
        </w:rPr>
        <w:t xml:space="preserve">: полная адаптация для русского языка через 15 Anti-Conflict Rules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Domain-awareness</w:t>
      </w:r>
      <w:r>
        <w:rPr>
          <w:rFonts w:ascii="Arial" w:cs="Arial" w:eastAsia="Arial" w:hAnsi="Arial"/>
          <w:sz w:val="22"/>
          <w:szCs w:val="22"/>
        </w:rPr>
        <w:t xml:space="preserve">: 7 предметных доменов с эпистемологическими нормами (мат: «we» + 0 hedging; CS: passive OK; соц. науки: высокий hedging)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Двухпроходный аудит</w:t>
      </w:r>
      <w:r>
        <w:rPr>
          <w:rFonts w:ascii="Arial" w:cs="Arial" w:eastAsia="Arial" w:hAnsi="Arial"/>
          <w:sz w:val="22"/>
          <w:szCs w:val="22"/>
        </w:rPr>
        <w:t xml:space="preserve">: методология Humanizer — трансформация + самоаудит «что ещё делает текст AI-подобным?»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Генерация «с нуля»</w:t>
      </w:r>
      <w:r>
        <w:rPr>
          <w:rFonts w:ascii="Arial" w:cs="Arial" w:eastAsia="Arial" w:hAnsi="Arial"/>
          <w:sz w:val="22"/>
          <w:szCs w:val="22"/>
        </w:rPr>
        <w:t xml:space="preserve">: Phase 0 создаёт академические тексты с ГОСТ-библиографией, секционной структурой и визуализациями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Количественные метрики</w:t>
      </w:r>
      <w:r>
        <w:rPr>
          <w:rFonts w:ascii="Arial" w:cs="Arial" w:eastAsia="Arial" w:hAnsi="Arial"/>
          <w:sz w:val="22"/>
          <w:szCs w:val="22"/>
        </w:rPr>
        <w:t xml:space="preserve">: 20 метрик с числовыми порогами, автоматический pass/fail scoring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Configurable</w:t>
      </w:r>
      <w:r>
        <w:rPr>
          <w:rFonts w:ascii="Arial" w:cs="Arial" w:eastAsia="Arial" w:hAnsi="Arial"/>
          <w:sz w:val="22"/>
          <w:szCs w:val="22"/>
        </w:rPr>
        <w:t xml:space="preserve">: все пороги, модели, температуры, списки запретов — в config.yaml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«Soul requirement»</w:t>
      </w:r>
      <w:r>
        <w:rPr>
          <w:rFonts w:ascii="Arial" w:cs="Arial" w:eastAsia="Arial" w:hAnsi="Arial"/>
          <w:sz w:val="22"/>
          <w:szCs w:val="22"/>
        </w:rPr>
        <w:t xml:space="preserve">: инъекция личности, мнений, реакций — безголосый текст детектируется наравне с AI-слопом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представляет собой production-ready решение для конкурса по интеграции ИИ, сочетающее глубокие NLP-трансформации с фреймворком обнаружения и устранения паттернов, валидированным на реальных детекторах.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Anti-Anti Plag — Технический анализ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2026-03-06T15:32:50.554Z</dcterms:created>
  <dcterms:modified xsi:type="dcterms:W3CDTF">2026-03-06T15:32:50.554Z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