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6311" w14:textId="55AED1EA" w:rsidR="00E543C5" w:rsidRDefault="00E543C5" w:rsidP="00E543C5">
      <w:pPr>
        <w:spacing w:line="240" w:lineRule="auto"/>
        <w:jc w:val="center"/>
        <w:rPr>
          <w:b/>
          <w:bCs/>
          <w:i/>
          <w:iCs/>
          <w:color w:val="000000"/>
        </w:rPr>
      </w:pPr>
    </w:p>
    <w:p w14:paraId="2EB7D334" w14:textId="5D2E3985" w:rsidR="00E543C5" w:rsidRDefault="00E543C5" w:rsidP="00E543C5">
      <w:pPr>
        <w:spacing w:line="240" w:lineRule="auto"/>
        <w:jc w:val="center"/>
        <w:rPr>
          <w:b/>
          <w:bCs/>
          <w:i/>
          <w:iCs/>
          <w:color w:val="000000"/>
        </w:rPr>
      </w:pPr>
    </w:p>
    <w:p w14:paraId="51619608" w14:textId="77777777" w:rsidR="00E543C5" w:rsidRDefault="00E543C5" w:rsidP="00E543C5">
      <w:pPr>
        <w:spacing w:line="240" w:lineRule="auto"/>
        <w:jc w:val="center"/>
        <w:rPr>
          <w:b/>
          <w:bCs/>
          <w:i/>
          <w:iCs/>
          <w:color w:val="000000"/>
        </w:rPr>
      </w:pPr>
    </w:p>
    <w:p w14:paraId="0BD17AFD" w14:textId="77777777" w:rsidR="00E543C5" w:rsidRPr="00FE196F" w:rsidRDefault="00E543C5" w:rsidP="00E543C5">
      <w:pPr>
        <w:spacing w:line="240" w:lineRule="auto"/>
        <w:jc w:val="center"/>
      </w:pPr>
      <w:r w:rsidRPr="00FE196F">
        <w:t> </w:t>
      </w:r>
    </w:p>
    <w:p w14:paraId="7E680077" w14:textId="77777777" w:rsidR="00E543C5" w:rsidRPr="00FE196F" w:rsidRDefault="00E543C5" w:rsidP="00E543C5">
      <w:pPr>
        <w:widowControl w:val="0"/>
        <w:tabs>
          <w:tab w:val="left" w:pos="5421"/>
        </w:tabs>
        <w:spacing w:line="240" w:lineRule="auto"/>
        <w:jc w:val="center"/>
      </w:pPr>
      <w:r w:rsidRPr="00FE196F">
        <w:rPr>
          <w:color w:val="000000"/>
          <w:sz w:val="28"/>
          <w:szCs w:val="28"/>
        </w:rPr>
        <w:t>Federal State Autonomous Educational Institution for Higher Education «NATIONAL RESEARCH UNIVERSITY</w:t>
      </w:r>
    </w:p>
    <w:p w14:paraId="76E6DD26" w14:textId="77777777" w:rsidR="00E543C5" w:rsidRPr="00FE196F" w:rsidRDefault="00E543C5" w:rsidP="00E543C5">
      <w:pPr>
        <w:widowControl w:val="0"/>
        <w:tabs>
          <w:tab w:val="left" w:pos="5421"/>
        </w:tabs>
        <w:spacing w:line="240" w:lineRule="auto"/>
        <w:jc w:val="center"/>
      </w:pPr>
      <w:r w:rsidRPr="00FE196F">
        <w:rPr>
          <w:color w:val="000000"/>
          <w:sz w:val="28"/>
          <w:szCs w:val="28"/>
        </w:rPr>
        <w:t>«HIGHER SCHOOL OF ECONOMICS»</w:t>
      </w:r>
    </w:p>
    <w:p w14:paraId="11BEE7D4" w14:textId="77777777" w:rsidR="00E543C5" w:rsidRPr="00FE196F" w:rsidRDefault="00E543C5" w:rsidP="00E543C5">
      <w:pPr>
        <w:spacing w:line="240" w:lineRule="auto"/>
        <w:jc w:val="center"/>
      </w:pPr>
      <w:r w:rsidRPr="00FE196F">
        <w:t> </w:t>
      </w:r>
    </w:p>
    <w:p w14:paraId="63D06E94" w14:textId="77777777" w:rsidR="00E543C5" w:rsidRPr="00FE196F" w:rsidRDefault="00E543C5" w:rsidP="00E543C5">
      <w:pPr>
        <w:spacing w:line="240" w:lineRule="auto"/>
        <w:jc w:val="center"/>
      </w:pPr>
      <w:r w:rsidRPr="00FE196F">
        <w:rPr>
          <w:color w:val="000000"/>
          <w:sz w:val="28"/>
          <w:szCs w:val="28"/>
        </w:rPr>
        <w:t>Faculty «Saint Petersburg School of Economic</w:t>
      </w:r>
      <w:r>
        <w:rPr>
          <w:color w:val="000000"/>
          <w:sz w:val="28"/>
          <w:szCs w:val="28"/>
          <w:lang w:val="en-US"/>
        </w:rPr>
        <w:t>s</w:t>
      </w:r>
      <w:r w:rsidRPr="00FE196F">
        <w:rPr>
          <w:color w:val="000000"/>
          <w:sz w:val="28"/>
          <w:szCs w:val="28"/>
        </w:rPr>
        <w:t xml:space="preserve"> and Management»</w:t>
      </w:r>
    </w:p>
    <w:p w14:paraId="4E2F174E" w14:textId="77777777" w:rsidR="00E543C5" w:rsidRPr="00FE196F" w:rsidRDefault="00E543C5" w:rsidP="00E543C5">
      <w:pPr>
        <w:spacing w:line="240" w:lineRule="auto"/>
        <w:jc w:val="center"/>
      </w:pPr>
      <w:r w:rsidRPr="00FE196F">
        <w:rPr>
          <w:color w:val="000000"/>
          <w:sz w:val="28"/>
          <w:szCs w:val="28"/>
        </w:rPr>
        <w:t xml:space="preserve">Department </w:t>
      </w:r>
      <w:r>
        <w:rPr>
          <w:color w:val="000000"/>
          <w:sz w:val="28"/>
          <w:szCs w:val="28"/>
        </w:rPr>
        <w:t>of Management</w:t>
      </w:r>
    </w:p>
    <w:p w14:paraId="7F9DE89E" w14:textId="77777777" w:rsidR="00E543C5" w:rsidRPr="00FE196F" w:rsidRDefault="00E543C5" w:rsidP="00E543C5">
      <w:pPr>
        <w:spacing w:line="240" w:lineRule="auto"/>
        <w:jc w:val="center"/>
      </w:pPr>
      <w:r w:rsidRPr="00FE196F">
        <w:t> </w:t>
      </w:r>
    </w:p>
    <w:p w14:paraId="67F1FB12" w14:textId="77777777" w:rsidR="00E543C5" w:rsidRDefault="00E543C5" w:rsidP="00E543C5">
      <w:pPr>
        <w:spacing w:line="240" w:lineRule="auto"/>
        <w:jc w:val="center"/>
      </w:pPr>
      <w:r w:rsidRPr="00FE196F">
        <w:t> </w:t>
      </w:r>
    </w:p>
    <w:p w14:paraId="4939BD2D" w14:textId="77777777" w:rsidR="00E543C5" w:rsidRPr="00FE196F" w:rsidRDefault="00E543C5" w:rsidP="00E543C5">
      <w:pPr>
        <w:spacing w:line="240" w:lineRule="auto"/>
        <w:jc w:val="center"/>
      </w:pPr>
    </w:p>
    <w:p w14:paraId="471B46CE" w14:textId="77777777" w:rsidR="00E543C5" w:rsidRPr="00FE196F" w:rsidRDefault="00E543C5" w:rsidP="00E543C5">
      <w:pPr>
        <w:spacing w:line="240" w:lineRule="auto"/>
        <w:jc w:val="center"/>
      </w:pPr>
      <w:r w:rsidRPr="00FE196F">
        <w:t> </w:t>
      </w:r>
    </w:p>
    <w:p w14:paraId="7C783668" w14:textId="77777777" w:rsidR="00E543C5" w:rsidRDefault="00E543C5" w:rsidP="00E543C5">
      <w:pPr>
        <w:spacing w:line="240" w:lineRule="auto"/>
        <w:jc w:val="center"/>
        <w:rPr>
          <w:color w:val="000000"/>
        </w:rPr>
      </w:pPr>
      <w:r>
        <w:rPr>
          <w:color w:val="000000"/>
        </w:rPr>
        <w:t xml:space="preserve">Gavrilova Veronika </w:t>
      </w:r>
      <w:proofErr w:type="spellStart"/>
      <w:r>
        <w:rPr>
          <w:color w:val="000000"/>
        </w:rPr>
        <w:t>Sergeevna</w:t>
      </w:r>
      <w:proofErr w:type="spellEnd"/>
    </w:p>
    <w:p w14:paraId="2ACC315D" w14:textId="77777777" w:rsidR="00E543C5" w:rsidRPr="00FE196F" w:rsidRDefault="00E543C5" w:rsidP="00E543C5">
      <w:pPr>
        <w:spacing w:line="360" w:lineRule="auto"/>
        <w:jc w:val="center"/>
        <w:rPr>
          <w:color w:val="000000"/>
          <w:vertAlign w:val="superscript"/>
        </w:rPr>
      </w:pPr>
      <w:proofErr w:type="spellStart"/>
      <w:r>
        <w:rPr>
          <w:color w:val="000000"/>
        </w:rPr>
        <w:t>Murchich</w:t>
      </w:r>
      <w:proofErr w:type="spellEnd"/>
      <w:r w:rsidRPr="00934BAB">
        <w:rPr>
          <w:color w:val="000000"/>
        </w:rPr>
        <w:t xml:space="preserve"> </w:t>
      </w:r>
      <w:r>
        <w:rPr>
          <w:color w:val="000000"/>
        </w:rPr>
        <w:t xml:space="preserve">Natalia </w:t>
      </w:r>
      <w:proofErr w:type="spellStart"/>
      <w:r>
        <w:rPr>
          <w:color w:val="000000"/>
        </w:rPr>
        <w:t>Nikolaevna</w:t>
      </w:r>
      <w:proofErr w:type="spellEnd"/>
    </w:p>
    <w:p w14:paraId="768E80BE" w14:textId="77777777" w:rsidR="00E543C5" w:rsidRPr="00FE196F" w:rsidRDefault="00E543C5" w:rsidP="00E543C5">
      <w:pPr>
        <w:jc w:val="center"/>
        <w:rPr>
          <w:color w:val="000000"/>
          <w:vertAlign w:val="superscript"/>
        </w:rPr>
      </w:pPr>
      <w:r w:rsidRPr="00FE196F">
        <w:rPr>
          <w:color w:val="000000"/>
          <w:vertAlign w:val="superscript"/>
        </w:rPr>
        <w:t> </w:t>
      </w:r>
    </w:p>
    <w:p w14:paraId="53EDEF8F" w14:textId="77777777" w:rsidR="00E543C5" w:rsidRPr="002F712B" w:rsidRDefault="00E543C5" w:rsidP="00E543C5">
      <w:pPr>
        <w:jc w:val="center"/>
        <w:rPr>
          <w:b/>
          <w:bCs/>
          <w:color w:val="000000"/>
          <w:sz w:val="28"/>
          <w:szCs w:val="28"/>
        </w:rPr>
      </w:pPr>
      <w:r w:rsidRPr="002F712B">
        <w:rPr>
          <w:b/>
          <w:bCs/>
          <w:color w:val="000000"/>
          <w:sz w:val="28"/>
          <w:szCs w:val="28"/>
        </w:rPr>
        <w:t xml:space="preserve">THE IMPACT OF CLOUD COMPUTING ADOPTION ON FIRM PERFORMANCE: </w:t>
      </w:r>
    </w:p>
    <w:p w14:paraId="6A0C2893" w14:textId="77777777" w:rsidR="00E543C5" w:rsidRDefault="00E543C5" w:rsidP="00E543C5">
      <w:pPr>
        <w:spacing w:line="360" w:lineRule="auto"/>
        <w:jc w:val="center"/>
        <w:rPr>
          <w:b/>
          <w:bCs/>
          <w:color w:val="000000"/>
          <w:sz w:val="28"/>
          <w:szCs w:val="28"/>
        </w:rPr>
      </w:pPr>
      <w:r w:rsidRPr="002F712B">
        <w:rPr>
          <w:b/>
          <w:bCs/>
          <w:color w:val="000000"/>
          <w:sz w:val="28"/>
          <w:szCs w:val="28"/>
        </w:rPr>
        <w:t>MODERATING ROLE OF IT HUMAN CAPITAL</w:t>
      </w:r>
    </w:p>
    <w:p w14:paraId="6F7D7142" w14:textId="77777777" w:rsidR="00E543C5" w:rsidRPr="00FE196F" w:rsidRDefault="00E543C5" w:rsidP="00E543C5">
      <w:pPr>
        <w:spacing w:line="360" w:lineRule="auto"/>
        <w:jc w:val="center"/>
        <w:rPr>
          <w:color w:val="000000"/>
        </w:rPr>
      </w:pPr>
      <w:r w:rsidRPr="00FE196F">
        <w:rPr>
          <w:color w:val="000000"/>
        </w:rPr>
        <w:t xml:space="preserve">BACHELOR THESIS </w:t>
      </w:r>
    </w:p>
    <w:p w14:paraId="3A6ED35C" w14:textId="77777777" w:rsidR="00E543C5" w:rsidRDefault="00E543C5" w:rsidP="00E543C5">
      <w:pPr>
        <w:spacing w:line="240" w:lineRule="auto"/>
        <w:jc w:val="center"/>
        <w:rPr>
          <w:color w:val="000000"/>
          <w:sz w:val="28"/>
          <w:szCs w:val="28"/>
        </w:rPr>
      </w:pPr>
      <w:r w:rsidRPr="00FE196F">
        <w:rPr>
          <w:color w:val="000000"/>
          <w:sz w:val="28"/>
          <w:szCs w:val="28"/>
        </w:rPr>
        <w:t xml:space="preserve">EDUCATIONAL PROGRAMME </w:t>
      </w:r>
    </w:p>
    <w:p w14:paraId="48AF36EE" w14:textId="77777777" w:rsidR="00E543C5" w:rsidRPr="00FE196F" w:rsidRDefault="00E543C5" w:rsidP="00E543C5">
      <w:pPr>
        <w:spacing w:line="240" w:lineRule="auto"/>
        <w:jc w:val="center"/>
        <w:rPr>
          <w:color w:val="000000"/>
        </w:rPr>
      </w:pPr>
      <w:r w:rsidRPr="00FE196F">
        <w:rPr>
          <w:color w:val="000000"/>
          <w:sz w:val="28"/>
          <w:szCs w:val="28"/>
        </w:rPr>
        <w:t>«International Business and Management Studies»</w:t>
      </w:r>
    </w:p>
    <w:p w14:paraId="04DB1F62" w14:textId="77777777" w:rsidR="00E543C5" w:rsidRPr="00FE196F" w:rsidRDefault="00E543C5" w:rsidP="00E543C5">
      <w:pPr>
        <w:spacing w:line="240" w:lineRule="auto"/>
        <w:jc w:val="center"/>
        <w:rPr>
          <w:color w:val="000000"/>
          <w:vertAlign w:val="superscript"/>
        </w:rPr>
      </w:pPr>
      <w:r w:rsidRPr="00FE196F">
        <w:rPr>
          <w:color w:val="000000"/>
          <w:vertAlign w:val="superscript"/>
        </w:rPr>
        <w:t> </w:t>
      </w:r>
    </w:p>
    <w:p w14:paraId="654F9AB0" w14:textId="77777777" w:rsidR="00E543C5" w:rsidRPr="00FE196F" w:rsidRDefault="00E543C5" w:rsidP="00E543C5">
      <w:pPr>
        <w:jc w:val="center"/>
        <w:rPr>
          <w:color w:val="000000"/>
        </w:rPr>
      </w:pPr>
      <w:r w:rsidRPr="00FE196F">
        <w:rPr>
          <w:color w:val="000000"/>
        </w:rPr>
        <w:t xml:space="preserve">Student’s group number № </w:t>
      </w:r>
      <w:r>
        <w:rPr>
          <w:color w:val="000000"/>
        </w:rPr>
        <w:t>206</w:t>
      </w:r>
    </w:p>
    <w:p w14:paraId="39EE3298" w14:textId="77777777" w:rsidR="00E543C5" w:rsidRPr="00FE196F" w:rsidRDefault="00E543C5" w:rsidP="00E543C5">
      <w:pPr>
        <w:jc w:val="center"/>
        <w:rPr>
          <w:color w:val="000000"/>
          <w:vertAlign w:val="superscript"/>
          <w:lang w:val="ru-RU"/>
        </w:rPr>
      </w:pPr>
      <w:r w:rsidRPr="00FE196F">
        <w:rPr>
          <w:color w:val="000000"/>
          <w:vertAlign w:val="superscript"/>
          <w:lang w:val="ru-RU"/>
        </w:rPr>
        <w:t>  </w:t>
      </w:r>
    </w:p>
    <w:p w14:paraId="0217D733" w14:textId="77777777" w:rsidR="00E543C5" w:rsidRPr="00FE196F" w:rsidRDefault="00E543C5" w:rsidP="00E543C5">
      <w:pPr>
        <w:spacing w:line="240" w:lineRule="auto"/>
        <w:jc w:val="center"/>
        <w:rPr>
          <w:color w:val="000000"/>
          <w:vertAlign w:val="superscript"/>
          <w:lang w:val="ru-RU"/>
        </w:rPr>
      </w:pPr>
      <w:r w:rsidRPr="00FE196F">
        <w:rPr>
          <w:color w:val="000000"/>
          <w:vertAlign w:val="superscript"/>
          <w:lang w:val="ru-RU"/>
        </w:rPr>
        <w:t> </w:t>
      </w:r>
    </w:p>
    <w:tbl>
      <w:tblPr>
        <w:tblW w:w="0" w:type="auto"/>
        <w:tblCellSpacing w:w="0" w:type="dxa"/>
        <w:tblInd w:w="-104" w:type="dxa"/>
        <w:tblLook w:val="04A0" w:firstRow="1" w:lastRow="0" w:firstColumn="1" w:lastColumn="0" w:noHBand="0" w:noVBand="1"/>
      </w:tblPr>
      <w:tblGrid>
        <w:gridCol w:w="6166"/>
        <w:gridCol w:w="3260"/>
      </w:tblGrid>
      <w:tr w:rsidR="00E543C5" w:rsidRPr="00FE196F" w14:paraId="60FFD9CA" w14:textId="77777777" w:rsidTr="005D3DC8">
        <w:trPr>
          <w:trHeight w:val="3563"/>
          <w:tblCellSpacing w:w="0" w:type="dxa"/>
        </w:trPr>
        <w:tc>
          <w:tcPr>
            <w:tcW w:w="6166" w:type="dxa"/>
            <w:tcBorders>
              <w:top w:val="nil"/>
              <w:left w:val="nil"/>
              <w:bottom w:val="nil"/>
              <w:right w:val="nil"/>
            </w:tcBorders>
            <w:vAlign w:val="center"/>
            <w:hideMark/>
          </w:tcPr>
          <w:p w14:paraId="67A77B2B" w14:textId="77777777" w:rsidR="00E543C5" w:rsidRPr="00FE196F" w:rsidRDefault="00E543C5" w:rsidP="005D3DC8">
            <w:pPr>
              <w:spacing w:line="240" w:lineRule="auto"/>
              <w:rPr>
                <w:lang w:val="ru-RU"/>
              </w:rPr>
            </w:pPr>
          </w:p>
          <w:p w14:paraId="1F2D10F1" w14:textId="77777777" w:rsidR="00E543C5" w:rsidRPr="00FE196F" w:rsidRDefault="00E543C5" w:rsidP="005D3DC8">
            <w:pPr>
              <w:spacing w:line="240" w:lineRule="auto"/>
              <w:rPr>
                <w:lang w:val="ru-RU"/>
              </w:rPr>
            </w:pPr>
            <w:r w:rsidRPr="00FE196F">
              <w:rPr>
                <w:lang w:val="ru-RU"/>
              </w:rPr>
              <w:t> </w:t>
            </w:r>
          </w:p>
          <w:p w14:paraId="1EEFC2BF" w14:textId="77777777" w:rsidR="00E543C5" w:rsidRPr="00FE196F" w:rsidRDefault="00E543C5" w:rsidP="005D3DC8">
            <w:pPr>
              <w:spacing w:line="240" w:lineRule="auto"/>
              <w:rPr>
                <w:lang w:val="ru-RU"/>
              </w:rPr>
            </w:pPr>
            <w:r w:rsidRPr="00FE196F">
              <w:rPr>
                <w:lang w:val="ru-RU"/>
              </w:rPr>
              <w:t> </w:t>
            </w:r>
          </w:p>
          <w:p w14:paraId="6F0EE104" w14:textId="77777777" w:rsidR="00E543C5" w:rsidRDefault="00E543C5" w:rsidP="005D3DC8">
            <w:pPr>
              <w:spacing w:line="240" w:lineRule="auto"/>
              <w:rPr>
                <w:lang w:val="ru-RU"/>
              </w:rPr>
            </w:pPr>
            <w:r w:rsidRPr="00FE196F">
              <w:rPr>
                <w:lang w:val="ru-RU"/>
              </w:rPr>
              <w:t> </w:t>
            </w:r>
          </w:p>
          <w:p w14:paraId="28DB492C" w14:textId="77777777" w:rsidR="00E543C5" w:rsidRPr="00FE196F" w:rsidRDefault="00E543C5" w:rsidP="005D3DC8">
            <w:pPr>
              <w:spacing w:line="240" w:lineRule="auto"/>
              <w:rPr>
                <w:lang w:val="ru-RU"/>
              </w:rPr>
            </w:pPr>
          </w:p>
        </w:tc>
        <w:tc>
          <w:tcPr>
            <w:tcW w:w="3260" w:type="dxa"/>
            <w:tcBorders>
              <w:top w:val="nil"/>
              <w:left w:val="nil"/>
              <w:bottom w:val="nil"/>
              <w:right w:val="nil"/>
            </w:tcBorders>
            <w:vAlign w:val="center"/>
            <w:hideMark/>
          </w:tcPr>
          <w:p w14:paraId="7F92D40E" w14:textId="77777777" w:rsidR="00E543C5" w:rsidRPr="00FE196F" w:rsidRDefault="00E543C5" w:rsidP="005D3DC8">
            <w:pPr>
              <w:tabs>
                <w:tab w:val="left" w:pos="0"/>
              </w:tabs>
              <w:spacing w:line="240" w:lineRule="auto"/>
            </w:pPr>
            <w:r w:rsidRPr="00FE196F">
              <w:rPr>
                <w:color w:val="000000"/>
                <w:u w:val="single"/>
              </w:rPr>
              <w:t>Adviser</w:t>
            </w:r>
          </w:p>
          <w:p w14:paraId="3EDE0A55" w14:textId="77777777" w:rsidR="00E543C5" w:rsidRDefault="00E543C5" w:rsidP="005D3DC8">
            <w:pPr>
              <w:spacing w:line="240" w:lineRule="auto"/>
            </w:pPr>
            <w:r w:rsidRPr="006C5847">
              <w:t>Senior lecturer</w:t>
            </w:r>
          </w:p>
          <w:p w14:paraId="673F326C" w14:textId="77777777" w:rsidR="00E543C5" w:rsidRPr="00FE196F" w:rsidRDefault="00E543C5" w:rsidP="005D3DC8">
            <w:pPr>
              <w:spacing w:line="240" w:lineRule="auto"/>
              <w:ind w:left="34"/>
            </w:pPr>
          </w:p>
          <w:p w14:paraId="7E7E4760" w14:textId="77777777" w:rsidR="00E543C5" w:rsidRPr="00FE196F" w:rsidRDefault="00E543C5" w:rsidP="005D3DC8">
            <w:pPr>
              <w:tabs>
                <w:tab w:val="left" w:pos="33"/>
              </w:tabs>
              <w:spacing w:line="240" w:lineRule="auto"/>
            </w:pPr>
            <w:proofErr w:type="spellStart"/>
            <w:r>
              <w:t>Daviy</w:t>
            </w:r>
            <w:proofErr w:type="spellEnd"/>
            <w:r>
              <w:t xml:space="preserve"> Anna </w:t>
            </w:r>
            <w:proofErr w:type="spellStart"/>
            <w:r>
              <w:t>Olegovna</w:t>
            </w:r>
            <w:proofErr w:type="spellEnd"/>
          </w:p>
          <w:p w14:paraId="4D852E87" w14:textId="77777777" w:rsidR="00E543C5" w:rsidRPr="00FE196F" w:rsidRDefault="00E543C5" w:rsidP="005D3DC8">
            <w:pPr>
              <w:spacing w:line="240" w:lineRule="auto"/>
            </w:pPr>
            <w:r w:rsidRPr="00FE196F">
              <w:t> </w:t>
            </w:r>
          </w:p>
          <w:p w14:paraId="0956C63D" w14:textId="77777777" w:rsidR="00E543C5" w:rsidRPr="002F712B" w:rsidRDefault="00E543C5" w:rsidP="005D3DC8">
            <w:pPr>
              <w:tabs>
                <w:tab w:val="left" w:pos="33"/>
              </w:tabs>
              <w:spacing w:line="240" w:lineRule="auto"/>
              <w:rPr>
                <w:color w:val="000000"/>
                <w:lang w:val="en-US"/>
              </w:rPr>
            </w:pPr>
          </w:p>
        </w:tc>
      </w:tr>
    </w:tbl>
    <w:p w14:paraId="52530D19" w14:textId="77777777" w:rsidR="00E543C5" w:rsidRPr="002F712B" w:rsidRDefault="00E543C5" w:rsidP="00E543C5">
      <w:pPr>
        <w:jc w:val="center"/>
        <w:rPr>
          <w:color w:val="000000"/>
          <w:vertAlign w:val="superscript"/>
          <w:lang w:val="en-US"/>
        </w:rPr>
      </w:pPr>
      <w:r w:rsidRPr="002F712B">
        <w:rPr>
          <w:color w:val="000000"/>
          <w:vertAlign w:val="superscript"/>
          <w:lang w:val="en-US"/>
        </w:rPr>
        <w:t> </w:t>
      </w:r>
    </w:p>
    <w:p w14:paraId="572A5571" w14:textId="77777777" w:rsidR="00E543C5" w:rsidRPr="00814869" w:rsidRDefault="00E543C5" w:rsidP="00E543C5">
      <w:pPr>
        <w:jc w:val="center"/>
        <w:rPr>
          <w:color w:val="000000"/>
          <w:lang w:val="en-US"/>
        </w:rPr>
      </w:pPr>
      <w:r w:rsidRPr="00814869">
        <w:rPr>
          <w:color w:val="000000"/>
          <w:lang w:val="en-US"/>
        </w:rPr>
        <w:t>Saint Petersburg</w:t>
      </w:r>
    </w:p>
    <w:p w14:paraId="0E1CB655" w14:textId="77777777" w:rsidR="00E543C5" w:rsidRPr="00814869" w:rsidRDefault="00E543C5" w:rsidP="00E543C5">
      <w:pPr>
        <w:jc w:val="center"/>
        <w:rPr>
          <w:color w:val="000000"/>
          <w:vertAlign w:val="superscript"/>
          <w:lang w:val="en-US"/>
        </w:rPr>
      </w:pPr>
      <w:r w:rsidRPr="00814869">
        <w:rPr>
          <w:color w:val="000000"/>
          <w:lang w:val="en-US"/>
        </w:rPr>
        <w:t>202</w:t>
      </w:r>
      <w:r>
        <w:rPr>
          <w:color w:val="000000"/>
          <w:lang w:val="en-US"/>
        </w:rPr>
        <w:t>4</w:t>
      </w:r>
    </w:p>
    <w:p w14:paraId="3946775D" w14:textId="4FB75AD7" w:rsidR="00952288" w:rsidRDefault="00952288" w:rsidP="00E543C5">
      <w:pPr>
        <w:ind w:firstLine="709"/>
      </w:pPr>
    </w:p>
    <w:p w14:paraId="4824C452" w14:textId="458C4BF0" w:rsidR="00E543C5" w:rsidRDefault="00E543C5" w:rsidP="00E543C5">
      <w:pPr>
        <w:ind w:firstLine="709"/>
      </w:pPr>
    </w:p>
    <w:p w14:paraId="324A2156" w14:textId="60EDB057" w:rsidR="00E543C5" w:rsidRDefault="00E543C5" w:rsidP="00E543C5">
      <w:pPr>
        <w:ind w:firstLine="709"/>
      </w:pPr>
    </w:p>
    <w:p w14:paraId="1992DA1E" w14:textId="31C66294" w:rsidR="00E543C5" w:rsidRDefault="00E543C5" w:rsidP="00E543C5">
      <w:pPr>
        <w:ind w:firstLine="709"/>
      </w:pPr>
    </w:p>
    <w:p w14:paraId="5BDDE2DC" w14:textId="77777777" w:rsidR="00E543C5" w:rsidRPr="00E543C5" w:rsidRDefault="00E543C5" w:rsidP="00E543C5">
      <w:pPr>
        <w:jc w:val="center"/>
        <w:rPr>
          <w:b/>
          <w:bCs/>
        </w:rPr>
      </w:pPr>
      <w:bookmarkStart w:id="0" w:name="_Toc167122177"/>
      <w:bookmarkStart w:id="1" w:name="_Toc167123268"/>
      <w:r w:rsidRPr="00E543C5">
        <w:rPr>
          <w:b/>
          <w:bCs/>
        </w:rPr>
        <w:lastRenderedPageBreak/>
        <w:t>Abstract</w:t>
      </w:r>
      <w:bookmarkEnd w:id="0"/>
      <w:bookmarkEnd w:id="1"/>
    </w:p>
    <w:p w14:paraId="5525E5B0" w14:textId="2927FCA8" w:rsidR="00E84009" w:rsidRDefault="00E543C5" w:rsidP="00E84009">
      <w:pPr>
        <w:tabs>
          <w:tab w:val="left" w:pos="1596"/>
        </w:tabs>
        <w:spacing w:before="240" w:after="160" w:line="360" w:lineRule="auto"/>
      </w:pPr>
      <w:r w:rsidRPr="002F712B">
        <w:t>Within the emerging Industry 4.0, Russian enterprises are facing an increased demand to adopt digital technologies. At the same time, cloud computing services are beginning to draw greater attention. Although some researchers have discovered a positive relationship between the integration of new advanced technologies and firm performance, recent evidence suggests that the effect of such technologies on financial performance is still ambiguous and remains a mainly under-examined topic. In addition, prior studies frequently managed to investigate the influence of external factors on the relationship under consideration. However, the moderating role of IT human capital on the association between technology adoption and SME performance has been scantily explored. Thus, the study aims at solving a problem in the estimation of the empirical relationship between cloud computing adoption and Russian SME performance with a focus on the verification of the moderating role of IT human capital. The responses obtained from SMEs through a questionnaire were evaluated using the multiplicative interaction model. The regression analysis revealed a positive statistically significant impact of the cloud technology adoption on companies’ cost savings, accounting returns, and market shares. Meanwhile, contrary to expectations, with an increase in the level of IT knowledge and skills of employees, the impact of cloud-based services on cost savings and market share of SMEs becomes weaker. The moderating effect on the relationship between cloud technologies and accounting returns was not supported. These findings extend the existing theoretical knowledge by exploring the synergistic effect of physical and human capital resources on the financial firm performance. They also provide valuable insights for SMEs on how to allocate resources to enhance their performance. Finally, the research area can be developed by investigating the firm performance outcome with other moderating variables or different digital technologies scenarios</w:t>
      </w:r>
      <w:r w:rsidR="00E84009">
        <w:t>.</w:t>
      </w:r>
    </w:p>
    <w:p w14:paraId="58B9F46E" w14:textId="79421AA8" w:rsidR="00E543C5" w:rsidRDefault="00E543C5" w:rsidP="00E84009">
      <w:pPr>
        <w:tabs>
          <w:tab w:val="left" w:pos="1596"/>
        </w:tabs>
        <w:spacing w:before="240" w:after="160" w:line="360" w:lineRule="auto"/>
        <w:ind w:firstLine="851"/>
      </w:pPr>
      <w:r w:rsidRPr="002F712B">
        <w:rPr>
          <w:i/>
        </w:rPr>
        <w:t>Keywords:</w:t>
      </w:r>
      <w:r w:rsidRPr="002F712B">
        <w:t xml:space="preserve"> SME digitalization, Cloud Computing, Financial performance, IT human capital, Resource-based view</w:t>
      </w:r>
    </w:p>
    <w:p w14:paraId="22C08BA7" w14:textId="38903917" w:rsidR="00E543C5" w:rsidRDefault="00E543C5" w:rsidP="00E543C5">
      <w:pPr>
        <w:ind w:firstLine="709"/>
      </w:pPr>
    </w:p>
    <w:p w14:paraId="0FEB082B" w14:textId="46A500CF" w:rsidR="00E543C5" w:rsidRDefault="00E543C5" w:rsidP="00E543C5">
      <w:pPr>
        <w:ind w:firstLine="709"/>
      </w:pPr>
    </w:p>
    <w:p w14:paraId="431CDEF7" w14:textId="45A2746F" w:rsidR="00E543C5" w:rsidRDefault="00E543C5" w:rsidP="00E543C5">
      <w:pPr>
        <w:ind w:firstLine="709"/>
      </w:pPr>
    </w:p>
    <w:p w14:paraId="0459A3D7" w14:textId="7DEF1697" w:rsidR="00E543C5" w:rsidRDefault="00E543C5" w:rsidP="00E543C5">
      <w:pPr>
        <w:ind w:firstLine="709"/>
      </w:pPr>
    </w:p>
    <w:p w14:paraId="5842947E" w14:textId="0D478682" w:rsidR="00E543C5" w:rsidRDefault="00E543C5" w:rsidP="00E543C5">
      <w:pPr>
        <w:ind w:firstLine="709"/>
      </w:pPr>
    </w:p>
    <w:p w14:paraId="0BFFEFD0" w14:textId="749FB615" w:rsidR="00E543C5" w:rsidRDefault="00E543C5" w:rsidP="00E543C5">
      <w:pPr>
        <w:ind w:firstLine="709"/>
      </w:pPr>
    </w:p>
    <w:p w14:paraId="2E193453" w14:textId="17F90ED3" w:rsidR="00E543C5" w:rsidRDefault="00E543C5" w:rsidP="00E543C5">
      <w:pPr>
        <w:ind w:firstLine="709"/>
      </w:pPr>
    </w:p>
    <w:p w14:paraId="48BA70BF" w14:textId="33841CCA" w:rsidR="00E543C5" w:rsidRDefault="00E543C5" w:rsidP="00E543C5">
      <w:pPr>
        <w:ind w:firstLine="709"/>
      </w:pPr>
    </w:p>
    <w:p w14:paraId="6E513D35" w14:textId="77777777" w:rsidR="00E543C5" w:rsidRDefault="00E543C5" w:rsidP="00E543C5">
      <w:pPr>
        <w:ind w:firstLine="709"/>
      </w:pPr>
    </w:p>
    <w:sdt>
      <w:sdtPr>
        <w:rPr>
          <w:rFonts w:ascii="Times New Roman" w:eastAsia="Times New Roman" w:hAnsi="Times New Roman" w:cs="Times New Roman"/>
          <w:color w:val="auto"/>
          <w:sz w:val="24"/>
          <w:szCs w:val="24"/>
          <w:lang w:val="en-GB" w:eastAsia="ru-RU"/>
        </w:rPr>
        <w:id w:val="894862941"/>
        <w:docPartObj>
          <w:docPartGallery w:val="Table of Contents"/>
          <w:docPartUnique/>
        </w:docPartObj>
      </w:sdtPr>
      <w:sdtEndPr>
        <w:rPr>
          <w:b/>
          <w:bCs/>
          <w:noProof/>
        </w:rPr>
      </w:sdtEndPr>
      <w:sdtContent>
        <w:p w14:paraId="1BA69DE5" w14:textId="72B81286" w:rsidR="00DC12CE" w:rsidRPr="00DE67F0" w:rsidRDefault="00DC12CE" w:rsidP="00DE67F0">
          <w:pPr>
            <w:pStyle w:val="TOCHeading"/>
            <w:spacing w:after="240" w:line="360" w:lineRule="auto"/>
            <w:jc w:val="center"/>
            <w:rPr>
              <w:rFonts w:ascii="Times New Roman" w:hAnsi="Times New Roman" w:cs="Times New Roman"/>
              <w:b/>
              <w:bCs/>
              <w:color w:val="auto"/>
              <w:sz w:val="24"/>
              <w:szCs w:val="24"/>
            </w:rPr>
          </w:pPr>
          <w:r w:rsidRPr="00DE67F0">
            <w:rPr>
              <w:rFonts w:ascii="Times New Roman" w:hAnsi="Times New Roman" w:cs="Times New Roman"/>
              <w:b/>
              <w:bCs/>
              <w:color w:val="auto"/>
              <w:sz w:val="24"/>
              <w:szCs w:val="24"/>
            </w:rPr>
            <w:t>Table of Contents</w:t>
          </w:r>
        </w:p>
        <w:p w14:paraId="7300E29E" w14:textId="663B5F0C" w:rsidR="00DE67F0" w:rsidRPr="00DE67F0" w:rsidRDefault="00DC12CE" w:rsidP="00DE67F0">
          <w:pPr>
            <w:pStyle w:val="TOC1"/>
            <w:tabs>
              <w:tab w:val="right" w:leader="dot" w:pos="9344"/>
            </w:tabs>
            <w:spacing w:line="360" w:lineRule="auto"/>
            <w:rPr>
              <w:rFonts w:eastAsiaTheme="minorEastAsia"/>
              <w:noProof/>
              <w:lang w:val="ru-RU"/>
            </w:rPr>
          </w:pPr>
          <w:r w:rsidRPr="00DE67F0">
            <w:fldChar w:fldCharType="begin"/>
          </w:r>
          <w:r w:rsidRPr="00DE67F0">
            <w:instrText xml:space="preserve"> TOC \o "1-3" \h \z \u </w:instrText>
          </w:r>
          <w:r w:rsidRPr="00DE67F0">
            <w:fldChar w:fldCharType="separate"/>
          </w:r>
          <w:hyperlink w:anchor="_Toc167136187" w:history="1">
            <w:r w:rsidR="00DE67F0" w:rsidRPr="00DE67F0">
              <w:rPr>
                <w:rStyle w:val="Hyperlink"/>
                <w:noProof/>
                <w:lang w:val="en-US"/>
              </w:rPr>
              <w:t>Introduction</w:t>
            </w:r>
            <w:r w:rsidR="00DE67F0" w:rsidRPr="00DE67F0">
              <w:rPr>
                <w:noProof/>
                <w:webHidden/>
              </w:rPr>
              <w:tab/>
            </w:r>
            <w:r w:rsidR="00DE67F0" w:rsidRPr="00DE67F0">
              <w:rPr>
                <w:noProof/>
                <w:webHidden/>
              </w:rPr>
              <w:fldChar w:fldCharType="begin"/>
            </w:r>
            <w:r w:rsidR="00DE67F0" w:rsidRPr="00DE67F0">
              <w:rPr>
                <w:noProof/>
                <w:webHidden/>
              </w:rPr>
              <w:instrText xml:space="preserve"> PAGEREF _Toc167136187 \h </w:instrText>
            </w:r>
            <w:r w:rsidR="00DE67F0" w:rsidRPr="00DE67F0">
              <w:rPr>
                <w:noProof/>
                <w:webHidden/>
              </w:rPr>
            </w:r>
            <w:r w:rsidR="00DE67F0" w:rsidRPr="00DE67F0">
              <w:rPr>
                <w:noProof/>
                <w:webHidden/>
              </w:rPr>
              <w:fldChar w:fldCharType="separate"/>
            </w:r>
            <w:r w:rsidR="006D4588">
              <w:rPr>
                <w:noProof/>
                <w:webHidden/>
              </w:rPr>
              <w:t>5</w:t>
            </w:r>
            <w:r w:rsidR="00DE67F0" w:rsidRPr="00DE67F0">
              <w:rPr>
                <w:noProof/>
                <w:webHidden/>
              </w:rPr>
              <w:fldChar w:fldCharType="end"/>
            </w:r>
          </w:hyperlink>
        </w:p>
        <w:p w14:paraId="0402BE8A" w14:textId="1ACAAD29" w:rsidR="00DE67F0" w:rsidRPr="00DE67F0" w:rsidRDefault="00DE67F0" w:rsidP="00DE67F0">
          <w:pPr>
            <w:pStyle w:val="TOC1"/>
            <w:tabs>
              <w:tab w:val="right" w:leader="dot" w:pos="9344"/>
            </w:tabs>
            <w:spacing w:line="360" w:lineRule="auto"/>
            <w:rPr>
              <w:rFonts w:eastAsiaTheme="minorEastAsia"/>
              <w:noProof/>
              <w:lang w:val="ru-RU"/>
            </w:rPr>
          </w:pPr>
          <w:hyperlink w:anchor="_Toc167136188" w:history="1">
            <w:r w:rsidRPr="00DE67F0">
              <w:rPr>
                <w:rStyle w:val="Hyperlink"/>
                <w:noProof/>
              </w:rPr>
              <w:t>Literature Review</w:t>
            </w:r>
            <w:r w:rsidRPr="00DE67F0">
              <w:rPr>
                <w:noProof/>
                <w:webHidden/>
              </w:rPr>
              <w:tab/>
            </w:r>
            <w:r w:rsidRPr="00DE67F0">
              <w:rPr>
                <w:noProof/>
                <w:webHidden/>
              </w:rPr>
              <w:fldChar w:fldCharType="begin"/>
            </w:r>
            <w:r w:rsidRPr="00DE67F0">
              <w:rPr>
                <w:noProof/>
                <w:webHidden/>
              </w:rPr>
              <w:instrText xml:space="preserve"> PAGEREF _Toc167136188 \h </w:instrText>
            </w:r>
            <w:r w:rsidRPr="00DE67F0">
              <w:rPr>
                <w:noProof/>
                <w:webHidden/>
              </w:rPr>
            </w:r>
            <w:r w:rsidRPr="00DE67F0">
              <w:rPr>
                <w:noProof/>
                <w:webHidden/>
              </w:rPr>
              <w:fldChar w:fldCharType="separate"/>
            </w:r>
            <w:r w:rsidR="006D4588">
              <w:rPr>
                <w:noProof/>
                <w:webHidden/>
              </w:rPr>
              <w:t>9</w:t>
            </w:r>
            <w:r w:rsidRPr="00DE67F0">
              <w:rPr>
                <w:noProof/>
                <w:webHidden/>
              </w:rPr>
              <w:fldChar w:fldCharType="end"/>
            </w:r>
          </w:hyperlink>
        </w:p>
        <w:p w14:paraId="7854606A" w14:textId="7F2869C7"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89" w:history="1">
            <w:r w:rsidRPr="00DE67F0">
              <w:rPr>
                <w:rStyle w:val="Hyperlink"/>
                <w:rFonts w:ascii="Times New Roman" w:hAnsi="Times New Roman"/>
                <w:noProof/>
                <w:sz w:val="24"/>
                <w:szCs w:val="24"/>
              </w:rPr>
              <w:t>Technology Adoption and Performance</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_Toc167136189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9</w:t>
            </w:r>
            <w:r w:rsidRPr="00DE67F0">
              <w:rPr>
                <w:rFonts w:ascii="Times New Roman" w:hAnsi="Times New Roman"/>
                <w:noProof/>
                <w:webHidden/>
                <w:sz w:val="24"/>
                <w:szCs w:val="24"/>
              </w:rPr>
              <w:fldChar w:fldCharType="end"/>
            </w:r>
          </w:hyperlink>
        </w:p>
        <w:p w14:paraId="5803A9C2" w14:textId="57D497FC"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0" w:history="1">
            <w:r w:rsidRPr="00DE67F0">
              <w:rPr>
                <w:rStyle w:val="Hyperlink"/>
                <w:rFonts w:ascii="Times New Roman" w:hAnsi="Times New Roman"/>
                <w:noProof/>
                <w:sz w:val="24"/>
                <w:szCs w:val="24"/>
              </w:rPr>
              <w:t>Prior Research in Cloud Computing Adoption by SMEs</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_Toc167136190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10</w:t>
            </w:r>
            <w:r w:rsidRPr="00DE67F0">
              <w:rPr>
                <w:rFonts w:ascii="Times New Roman" w:hAnsi="Times New Roman"/>
                <w:noProof/>
                <w:webHidden/>
                <w:sz w:val="24"/>
                <w:szCs w:val="24"/>
              </w:rPr>
              <w:fldChar w:fldCharType="end"/>
            </w:r>
          </w:hyperlink>
        </w:p>
        <w:p w14:paraId="1F945D02" w14:textId="167F2E1C"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1" w:history="1">
            <w:r w:rsidRPr="00DE67F0">
              <w:rPr>
                <w:rStyle w:val="Hyperlink"/>
                <w:rFonts w:ascii="Times New Roman" w:hAnsi="Times New Roman"/>
                <w:noProof/>
                <w:sz w:val="24"/>
                <w:szCs w:val="24"/>
              </w:rPr>
              <w:t>Conceptual Model Building</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_Toc167136191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11</w:t>
            </w:r>
            <w:r w:rsidRPr="00DE67F0">
              <w:rPr>
                <w:rFonts w:ascii="Times New Roman" w:hAnsi="Times New Roman"/>
                <w:noProof/>
                <w:webHidden/>
                <w:sz w:val="24"/>
                <w:szCs w:val="24"/>
              </w:rPr>
              <w:fldChar w:fldCharType="end"/>
            </w:r>
          </w:hyperlink>
        </w:p>
        <w:p w14:paraId="19C0CDED" w14:textId="5234EB31"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2" w:history="1">
            <w:r w:rsidRPr="00DE67F0">
              <w:rPr>
                <w:rStyle w:val="Hyperlink"/>
                <w:rFonts w:ascii="Times New Roman" w:hAnsi="Times New Roman"/>
                <w:noProof/>
                <w:sz w:val="24"/>
                <w:szCs w:val="24"/>
              </w:rPr>
              <w:t>Hypotheses Development</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_Toc167136192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13</w:t>
            </w:r>
            <w:r w:rsidRPr="00DE67F0">
              <w:rPr>
                <w:rFonts w:ascii="Times New Roman" w:hAnsi="Times New Roman"/>
                <w:noProof/>
                <w:webHidden/>
                <w:sz w:val="24"/>
                <w:szCs w:val="24"/>
              </w:rPr>
              <w:fldChar w:fldCharType="end"/>
            </w:r>
          </w:hyperlink>
        </w:p>
        <w:p w14:paraId="14A8B96B" w14:textId="658735D2" w:rsidR="00DE67F0" w:rsidRPr="00DE67F0" w:rsidRDefault="00DE67F0" w:rsidP="00DE67F0">
          <w:pPr>
            <w:pStyle w:val="TOC1"/>
            <w:tabs>
              <w:tab w:val="right" w:leader="dot" w:pos="9344"/>
            </w:tabs>
            <w:spacing w:line="360" w:lineRule="auto"/>
            <w:rPr>
              <w:rFonts w:eastAsiaTheme="minorEastAsia"/>
              <w:noProof/>
              <w:lang w:val="ru-RU"/>
            </w:rPr>
          </w:pPr>
          <w:hyperlink w:anchor="_Toc167136193" w:history="1">
            <w:r w:rsidRPr="00DE67F0">
              <w:rPr>
                <w:rStyle w:val="Hyperlink"/>
                <w:noProof/>
              </w:rPr>
              <w:t>Methodology</w:t>
            </w:r>
            <w:r w:rsidRPr="00DE67F0">
              <w:rPr>
                <w:noProof/>
                <w:webHidden/>
              </w:rPr>
              <w:tab/>
            </w:r>
            <w:r w:rsidRPr="00DE67F0">
              <w:rPr>
                <w:noProof/>
                <w:webHidden/>
              </w:rPr>
              <w:fldChar w:fldCharType="begin"/>
            </w:r>
            <w:r w:rsidRPr="00DE67F0">
              <w:rPr>
                <w:noProof/>
                <w:webHidden/>
              </w:rPr>
              <w:instrText xml:space="preserve"> PAGEREF _Toc167136193 \h </w:instrText>
            </w:r>
            <w:r w:rsidRPr="00DE67F0">
              <w:rPr>
                <w:noProof/>
                <w:webHidden/>
              </w:rPr>
            </w:r>
            <w:r w:rsidRPr="00DE67F0">
              <w:rPr>
                <w:noProof/>
                <w:webHidden/>
              </w:rPr>
              <w:fldChar w:fldCharType="separate"/>
            </w:r>
            <w:r w:rsidR="006D4588">
              <w:rPr>
                <w:noProof/>
                <w:webHidden/>
              </w:rPr>
              <w:t>16</w:t>
            </w:r>
            <w:r w:rsidRPr="00DE67F0">
              <w:rPr>
                <w:noProof/>
                <w:webHidden/>
              </w:rPr>
              <w:fldChar w:fldCharType="end"/>
            </w:r>
          </w:hyperlink>
        </w:p>
        <w:p w14:paraId="27DDF9D1" w14:textId="27B75014"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4" w:history="1">
            <w:r w:rsidRPr="00DE67F0">
              <w:rPr>
                <w:rStyle w:val="Hyperlink"/>
                <w:rFonts w:ascii="Times New Roman" w:hAnsi="Times New Roman"/>
                <w:noProof/>
                <w:sz w:val="24"/>
                <w:szCs w:val="24"/>
              </w:rPr>
              <w:t>Research Design</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_Toc167136194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16</w:t>
            </w:r>
            <w:r w:rsidRPr="00DE67F0">
              <w:rPr>
                <w:rFonts w:ascii="Times New Roman" w:hAnsi="Times New Roman"/>
                <w:noProof/>
                <w:webHidden/>
                <w:sz w:val="24"/>
                <w:szCs w:val="24"/>
              </w:rPr>
              <w:fldChar w:fldCharType="end"/>
            </w:r>
          </w:hyperlink>
        </w:p>
        <w:p w14:paraId="09C58665" w14:textId="7B26CF18"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5" w:history="1">
            <w:r w:rsidRPr="00DE67F0">
              <w:rPr>
                <w:rStyle w:val="Hyperlink"/>
                <w:rFonts w:ascii="Times New Roman" w:hAnsi="Times New Roman"/>
                <w:noProof/>
                <w:sz w:val="24"/>
                <w:szCs w:val="24"/>
              </w:rPr>
              <w:t>Sampling and Data Collection</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_Toc167136195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17</w:t>
            </w:r>
            <w:r w:rsidRPr="00DE67F0">
              <w:rPr>
                <w:rFonts w:ascii="Times New Roman" w:hAnsi="Times New Roman"/>
                <w:noProof/>
                <w:webHidden/>
                <w:sz w:val="24"/>
                <w:szCs w:val="24"/>
              </w:rPr>
              <w:fldChar w:fldCharType="end"/>
            </w:r>
          </w:hyperlink>
        </w:p>
        <w:p w14:paraId="79C17E65" w14:textId="305ACB2D" w:rsidR="00DE67F0" w:rsidRPr="00DE67F0" w:rsidRDefault="00DE67F0" w:rsidP="00DE67F0">
          <w:pPr>
            <w:pStyle w:val="TOC3"/>
            <w:tabs>
              <w:tab w:val="right" w:leader="dot" w:pos="9344"/>
            </w:tabs>
            <w:spacing w:line="360" w:lineRule="auto"/>
            <w:rPr>
              <w:rFonts w:ascii="Times New Roman" w:hAnsi="Times New Roman"/>
              <w:noProof/>
              <w:sz w:val="24"/>
              <w:szCs w:val="24"/>
              <w:lang w:val="ru-RU" w:eastAsia="ru-RU"/>
            </w:rPr>
          </w:pPr>
          <w:hyperlink w:anchor="_Toc167136196" w:history="1">
            <w:r w:rsidRPr="00DE67F0">
              <w:rPr>
                <w:rStyle w:val="Hyperlink"/>
                <w:rFonts w:ascii="Times New Roman" w:hAnsi="Times New Roman"/>
                <w:noProof/>
                <w:sz w:val="24"/>
                <w:szCs w:val="24"/>
              </w:rPr>
              <w:t>Manual Robustness Check</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_Toc167136196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18</w:t>
            </w:r>
            <w:r w:rsidRPr="00DE67F0">
              <w:rPr>
                <w:rFonts w:ascii="Times New Roman" w:hAnsi="Times New Roman"/>
                <w:noProof/>
                <w:webHidden/>
                <w:sz w:val="24"/>
                <w:szCs w:val="24"/>
              </w:rPr>
              <w:fldChar w:fldCharType="end"/>
            </w:r>
          </w:hyperlink>
        </w:p>
        <w:p w14:paraId="0F1AE141" w14:textId="49E86C47" w:rsidR="00DE67F0" w:rsidRPr="00DE67F0" w:rsidRDefault="00DE67F0" w:rsidP="00DE67F0">
          <w:pPr>
            <w:pStyle w:val="TOC3"/>
            <w:tabs>
              <w:tab w:val="right" w:leader="dot" w:pos="9344"/>
            </w:tabs>
            <w:spacing w:line="360" w:lineRule="auto"/>
            <w:rPr>
              <w:rFonts w:ascii="Times New Roman" w:hAnsi="Times New Roman"/>
              <w:noProof/>
              <w:sz w:val="24"/>
              <w:szCs w:val="24"/>
              <w:lang w:val="ru-RU" w:eastAsia="ru-RU"/>
            </w:rPr>
          </w:pPr>
          <w:hyperlink w:anchor="_Toc167136197" w:history="1">
            <w:r w:rsidRPr="00DE67F0">
              <w:rPr>
                <w:rStyle w:val="Hyperlink"/>
                <w:rFonts w:ascii="Times New Roman" w:hAnsi="Times New Roman"/>
                <w:noProof/>
                <w:sz w:val="24"/>
                <w:szCs w:val="24"/>
              </w:rPr>
              <w:t>Descriptive Statistics</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_Toc167136197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18</w:t>
            </w:r>
            <w:r w:rsidRPr="00DE67F0">
              <w:rPr>
                <w:rFonts w:ascii="Times New Roman" w:hAnsi="Times New Roman"/>
                <w:noProof/>
                <w:webHidden/>
                <w:sz w:val="24"/>
                <w:szCs w:val="24"/>
              </w:rPr>
              <w:fldChar w:fldCharType="end"/>
            </w:r>
          </w:hyperlink>
        </w:p>
        <w:p w14:paraId="15403822" w14:textId="24659727"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8" w:history="1">
            <w:r w:rsidRPr="00DE67F0">
              <w:rPr>
                <w:rStyle w:val="Hyperlink"/>
                <w:rFonts w:ascii="Times New Roman" w:hAnsi="Times New Roman"/>
                <w:noProof/>
                <w:sz w:val="24"/>
                <w:szCs w:val="24"/>
              </w:rPr>
              <w:t>Measurement of the Variables</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_Toc167136198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20</w:t>
            </w:r>
            <w:r w:rsidRPr="00DE67F0">
              <w:rPr>
                <w:rFonts w:ascii="Times New Roman" w:hAnsi="Times New Roman"/>
                <w:noProof/>
                <w:webHidden/>
                <w:sz w:val="24"/>
                <w:szCs w:val="24"/>
              </w:rPr>
              <w:fldChar w:fldCharType="end"/>
            </w:r>
          </w:hyperlink>
        </w:p>
        <w:p w14:paraId="5BB628B2" w14:textId="71187EB6"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199" w:history="1">
            <w:r w:rsidRPr="00DE67F0">
              <w:rPr>
                <w:rStyle w:val="Hyperlink"/>
                <w:rFonts w:ascii="Times New Roman" w:hAnsi="Times New Roman"/>
                <w:noProof/>
                <w:sz w:val="24"/>
                <w:szCs w:val="24"/>
              </w:rPr>
              <w:t>Methods of Analysis</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_Toc167136199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22</w:t>
            </w:r>
            <w:r w:rsidRPr="00DE67F0">
              <w:rPr>
                <w:rFonts w:ascii="Times New Roman" w:hAnsi="Times New Roman"/>
                <w:noProof/>
                <w:webHidden/>
                <w:sz w:val="24"/>
                <w:szCs w:val="24"/>
              </w:rPr>
              <w:fldChar w:fldCharType="end"/>
            </w:r>
          </w:hyperlink>
        </w:p>
        <w:p w14:paraId="76442547" w14:textId="54544F12" w:rsidR="00DE67F0" w:rsidRPr="00DE67F0" w:rsidRDefault="00DE67F0" w:rsidP="00DE67F0">
          <w:pPr>
            <w:pStyle w:val="TOC1"/>
            <w:tabs>
              <w:tab w:val="right" w:leader="dot" w:pos="9344"/>
            </w:tabs>
            <w:spacing w:line="360" w:lineRule="auto"/>
            <w:rPr>
              <w:rFonts w:eastAsiaTheme="minorEastAsia"/>
              <w:noProof/>
              <w:lang w:val="ru-RU"/>
            </w:rPr>
          </w:pPr>
          <w:hyperlink w:anchor="_Toc167136200" w:history="1">
            <w:r w:rsidRPr="00DE67F0">
              <w:rPr>
                <w:rStyle w:val="Hyperlink"/>
                <w:noProof/>
              </w:rPr>
              <w:t>Results</w:t>
            </w:r>
            <w:r w:rsidRPr="00DE67F0">
              <w:rPr>
                <w:noProof/>
                <w:webHidden/>
              </w:rPr>
              <w:tab/>
            </w:r>
            <w:r w:rsidRPr="00DE67F0">
              <w:rPr>
                <w:noProof/>
                <w:webHidden/>
              </w:rPr>
              <w:fldChar w:fldCharType="begin"/>
            </w:r>
            <w:r w:rsidRPr="00DE67F0">
              <w:rPr>
                <w:noProof/>
                <w:webHidden/>
              </w:rPr>
              <w:instrText xml:space="preserve"> PAGEREF _Toc167136200 \h </w:instrText>
            </w:r>
            <w:r w:rsidRPr="00DE67F0">
              <w:rPr>
                <w:noProof/>
                <w:webHidden/>
              </w:rPr>
            </w:r>
            <w:r w:rsidRPr="00DE67F0">
              <w:rPr>
                <w:noProof/>
                <w:webHidden/>
              </w:rPr>
              <w:fldChar w:fldCharType="separate"/>
            </w:r>
            <w:r w:rsidR="006D4588">
              <w:rPr>
                <w:noProof/>
                <w:webHidden/>
              </w:rPr>
              <w:t>25</w:t>
            </w:r>
            <w:r w:rsidRPr="00DE67F0">
              <w:rPr>
                <w:noProof/>
                <w:webHidden/>
              </w:rPr>
              <w:fldChar w:fldCharType="end"/>
            </w:r>
          </w:hyperlink>
        </w:p>
        <w:p w14:paraId="2F571539" w14:textId="2832EE31" w:rsidR="00DE67F0" w:rsidRPr="00DE67F0" w:rsidRDefault="00DE67F0" w:rsidP="00DE67F0">
          <w:pPr>
            <w:pStyle w:val="TOC1"/>
            <w:tabs>
              <w:tab w:val="right" w:leader="dot" w:pos="9344"/>
            </w:tabs>
            <w:spacing w:line="360" w:lineRule="auto"/>
            <w:rPr>
              <w:rFonts w:eastAsiaTheme="minorEastAsia"/>
              <w:noProof/>
              <w:lang w:val="ru-RU"/>
            </w:rPr>
          </w:pPr>
          <w:hyperlink w:anchor="_Toc167136201" w:history="1">
            <w:r w:rsidRPr="00DE67F0">
              <w:rPr>
                <w:rStyle w:val="Hyperlink"/>
                <w:noProof/>
              </w:rPr>
              <w:t>Discussion</w:t>
            </w:r>
            <w:r w:rsidRPr="00DE67F0">
              <w:rPr>
                <w:noProof/>
                <w:webHidden/>
              </w:rPr>
              <w:tab/>
            </w:r>
            <w:r w:rsidRPr="00DE67F0">
              <w:rPr>
                <w:noProof/>
                <w:webHidden/>
              </w:rPr>
              <w:fldChar w:fldCharType="begin"/>
            </w:r>
            <w:r w:rsidRPr="00DE67F0">
              <w:rPr>
                <w:noProof/>
                <w:webHidden/>
              </w:rPr>
              <w:instrText xml:space="preserve"> PAGEREF _Toc167136201 \h </w:instrText>
            </w:r>
            <w:r w:rsidRPr="00DE67F0">
              <w:rPr>
                <w:noProof/>
                <w:webHidden/>
              </w:rPr>
            </w:r>
            <w:r w:rsidRPr="00DE67F0">
              <w:rPr>
                <w:noProof/>
                <w:webHidden/>
              </w:rPr>
              <w:fldChar w:fldCharType="separate"/>
            </w:r>
            <w:r w:rsidR="006D4588">
              <w:rPr>
                <w:noProof/>
                <w:webHidden/>
              </w:rPr>
              <w:t>30</w:t>
            </w:r>
            <w:r w:rsidRPr="00DE67F0">
              <w:rPr>
                <w:noProof/>
                <w:webHidden/>
              </w:rPr>
              <w:fldChar w:fldCharType="end"/>
            </w:r>
          </w:hyperlink>
        </w:p>
        <w:p w14:paraId="3AD5EC12" w14:textId="28B6DB51" w:rsidR="00DE67F0" w:rsidRPr="00DE67F0" w:rsidRDefault="00DE67F0" w:rsidP="00DE67F0">
          <w:pPr>
            <w:pStyle w:val="TOC1"/>
            <w:tabs>
              <w:tab w:val="right" w:leader="dot" w:pos="9344"/>
            </w:tabs>
            <w:spacing w:line="360" w:lineRule="auto"/>
            <w:rPr>
              <w:rFonts w:eastAsiaTheme="minorEastAsia"/>
              <w:noProof/>
              <w:lang w:val="ru-RU"/>
            </w:rPr>
          </w:pPr>
          <w:hyperlink w:anchor="_Toc167136202" w:history="1">
            <w:r w:rsidRPr="00DE67F0">
              <w:rPr>
                <w:rStyle w:val="Hyperlink"/>
                <w:noProof/>
              </w:rPr>
              <w:t>Conclusion</w:t>
            </w:r>
            <w:r w:rsidRPr="00DE67F0">
              <w:rPr>
                <w:noProof/>
                <w:webHidden/>
              </w:rPr>
              <w:tab/>
            </w:r>
            <w:r w:rsidRPr="00DE67F0">
              <w:rPr>
                <w:noProof/>
                <w:webHidden/>
              </w:rPr>
              <w:fldChar w:fldCharType="begin"/>
            </w:r>
            <w:r w:rsidRPr="00DE67F0">
              <w:rPr>
                <w:noProof/>
                <w:webHidden/>
              </w:rPr>
              <w:instrText xml:space="preserve"> PAGEREF _Toc167136202 \h </w:instrText>
            </w:r>
            <w:r w:rsidRPr="00DE67F0">
              <w:rPr>
                <w:noProof/>
                <w:webHidden/>
              </w:rPr>
            </w:r>
            <w:r w:rsidRPr="00DE67F0">
              <w:rPr>
                <w:noProof/>
                <w:webHidden/>
              </w:rPr>
              <w:fldChar w:fldCharType="separate"/>
            </w:r>
            <w:r w:rsidR="006D4588">
              <w:rPr>
                <w:noProof/>
                <w:webHidden/>
              </w:rPr>
              <w:t>34</w:t>
            </w:r>
            <w:r w:rsidRPr="00DE67F0">
              <w:rPr>
                <w:noProof/>
                <w:webHidden/>
              </w:rPr>
              <w:fldChar w:fldCharType="end"/>
            </w:r>
          </w:hyperlink>
        </w:p>
        <w:p w14:paraId="3BCE4981" w14:textId="03984E49" w:rsidR="00DE67F0" w:rsidRPr="00DE67F0" w:rsidRDefault="00DE67F0" w:rsidP="00DE67F0">
          <w:pPr>
            <w:pStyle w:val="TOC1"/>
            <w:tabs>
              <w:tab w:val="right" w:leader="dot" w:pos="9344"/>
            </w:tabs>
            <w:spacing w:line="360" w:lineRule="auto"/>
            <w:rPr>
              <w:rFonts w:eastAsiaTheme="minorEastAsia"/>
              <w:noProof/>
              <w:lang w:val="ru-RU"/>
            </w:rPr>
          </w:pPr>
          <w:hyperlink w:anchor="_Toc167136203" w:history="1">
            <w:r w:rsidRPr="00DE67F0">
              <w:rPr>
                <w:rStyle w:val="Hyperlink"/>
                <w:noProof/>
              </w:rPr>
              <w:t>Reference List</w:t>
            </w:r>
            <w:r w:rsidRPr="00DE67F0">
              <w:rPr>
                <w:noProof/>
                <w:webHidden/>
              </w:rPr>
              <w:tab/>
            </w:r>
            <w:r w:rsidRPr="00DE67F0">
              <w:rPr>
                <w:noProof/>
                <w:webHidden/>
              </w:rPr>
              <w:fldChar w:fldCharType="begin"/>
            </w:r>
            <w:r w:rsidRPr="00DE67F0">
              <w:rPr>
                <w:noProof/>
                <w:webHidden/>
              </w:rPr>
              <w:instrText xml:space="preserve"> PAGEREF _Toc167136203 \h </w:instrText>
            </w:r>
            <w:r w:rsidRPr="00DE67F0">
              <w:rPr>
                <w:noProof/>
                <w:webHidden/>
              </w:rPr>
            </w:r>
            <w:r w:rsidRPr="00DE67F0">
              <w:rPr>
                <w:noProof/>
                <w:webHidden/>
              </w:rPr>
              <w:fldChar w:fldCharType="separate"/>
            </w:r>
            <w:r w:rsidR="006D4588">
              <w:rPr>
                <w:noProof/>
                <w:webHidden/>
              </w:rPr>
              <w:t>37</w:t>
            </w:r>
            <w:r w:rsidRPr="00DE67F0">
              <w:rPr>
                <w:noProof/>
                <w:webHidden/>
              </w:rPr>
              <w:fldChar w:fldCharType="end"/>
            </w:r>
          </w:hyperlink>
        </w:p>
        <w:p w14:paraId="73E6A0F8" w14:textId="6C4E8FFC" w:rsidR="00DE67F0" w:rsidRPr="00DE67F0" w:rsidRDefault="00DE67F0" w:rsidP="00DE67F0">
          <w:pPr>
            <w:pStyle w:val="TOC1"/>
            <w:tabs>
              <w:tab w:val="right" w:leader="dot" w:pos="9344"/>
            </w:tabs>
            <w:spacing w:line="360" w:lineRule="auto"/>
            <w:rPr>
              <w:rFonts w:eastAsiaTheme="minorEastAsia"/>
              <w:noProof/>
              <w:lang w:val="ru-RU"/>
            </w:rPr>
          </w:pPr>
          <w:hyperlink w:anchor="_Toc167136204" w:history="1">
            <w:r w:rsidRPr="00DE67F0">
              <w:rPr>
                <w:rStyle w:val="Hyperlink"/>
                <w:noProof/>
              </w:rPr>
              <w:t>Appendices</w:t>
            </w:r>
            <w:r w:rsidRPr="00DE67F0">
              <w:rPr>
                <w:noProof/>
                <w:webHidden/>
              </w:rPr>
              <w:tab/>
            </w:r>
            <w:r w:rsidRPr="00DE67F0">
              <w:rPr>
                <w:noProof/>
                <w:webHidden/>
              </w:rPr>
              <w:fldChar w:fldCharType="begin"/>
            </w:r>
            <w:r w:rsidRPr="00DE67F0">
              <w:rPr>
                <w:noProof/>
                <w:webHidden/>
              </w:rPr>
              <w:instrText xml:space="preserve"> PAGEREF _Toc167136204 \h </w:instrText>
            </w:r>
            <w:r w:rsidRPr="00DE67F0">
              <w:rPr>
                <w:noProof/>
                <w:webHidden/>
              </w:rPr>
            </w:r>
            <w:r w:rsidRPr="00DE67F0">
              <w:rPr>
                <w:noProof/>
                <w:webHidden/>
              </w:rPr>
              <w:fldChar w:fldCharType="separate"/>
            </w:r>
            <w:r w:rsidR="006D4588">
              <w:rPr>
                <w:noProof/>
                <w:webHidden/>
              </w:rPr>
              <w:t>41</w:t>
            </w:r>
            <w:r w:rsidRPr="00DE67F0">
              <w:rPr>
                <w:noProof/>
                <w:webHidden/>
              </w:rPr>
              <w:fldChar w:fldCharType="end"/>
            </w:r>
          </w:hyperlink>
        </w:p>
        <w:p w14:paraId="71BA3264" w14:textId="3F5D9A77"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05" w:history="1">
            <w:r w:rsidRPr="00DE67F0">
              <w:rPr>
                <w:rStyle w:val="Hyperlink"/>
                <w:rFonts w:ascii="Times New Roman" w:hAnsi="Times New Roman"/>
                <w:noProof/>
                <w:sz w:val="24"/>
                <w:szCs w:val="24"/>
              </w:rPr>
              <w:t>Appendix 1</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_Toc167136205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41</w:t>
            </w:r>
            <w:r w:rsidRPr="00DE67F0">
              <w:rPr>
                <w:rFonts w:ascii="Times New Roman" w:hAnsi="Times New Roman"/>
                <w:noProof/>
                <w:webHidden/>
                <w:sz w:val="24"/>
                <w:szCs w:val="24"/>
              </w:rPr>
              <w:fldChar w:fldCharType="end"/>
            </w:r>
          </w:hyperlink>
        </w:p>
        <w:p w14:paraId="0F2C208A" w14:textId="45649571"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06" w:history="1">
            <w:r w:rsidRPr="00DE67F0">
              <w:rPr>
                <w:rStyle w:val="Hyperlink"/>
                <w:rFonts w:ascii="Times New Roman" w:hAnsi="Times New Roman"/>
                <w:noProof/>
                <w:sz w:val="24"/>
                <w:szCs w:val="24"/>
              </w:rPr>
              <w:t>Appendix 2</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_Toc167136206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42</w:t>
            </w:r>
            <w:r w:rsidRPr="00DE67F0">
              <w:rPr>
                <w:rFonts w:ascii="Times New Roman" w:hAnsi="Times New Roman"/>
                <w:noProof/>
                <w:webHidden/>
                <w:sz w:val="24"/>
                <w:szCs w:val="24"/>
              </w:rPr>
              <w:fldChar w:fldCharType="end"/>
            </w:r>
          </w:hyperlink>
        </w:p>
        <w:p w14:paraId="2AE90B80" w14:textId="4AE3F367"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07" w:history="1">
            <w:r w:rsidRPr="00DE67F0">
              <w:rPr>
                <w:rStyle w:val="Hyperlink"/>
                <w:rFonts w:ascii="Times New Roman" w:hAnsi="Times New Roman"/>
                <w:noProof/>
                <w:sz w:val="24"/>
                <w:szCs w:val="24"/>
              </w:rPr>
              <w:t>Appendix 3</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_Toc167136207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43</w:t>
            </w:r>
            <w:r w:rsidRPr="00DE67F0">
              <w:rPr>
                <w:rFonts w:ascii="Times New Roman" w:hAnsi="Times New Roman"/>
                <w:noProof/>
                <w:webHidden/>
                <w:sz w:val="24"/>
                <w:szCs w:val="24"/>
              </w:rPr>
              <w:fldChar w:fldCharType="end"/>
            </w:r>
          </w:hyperlink>
        </w:p>
        <w:p w14:paraId="496AFE46" w14:textId="0D2F1329"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08" w:history="1">
            <w:r w:rsidRPr="00DE67F0">
              <w:rPr>
                <w:rStyle w:val="Hyperlink"/>
                <w:rFonts w:ascii="Times New Roman" w:hAnsi="Times New Roman"/>
                <w:noProof/>
                <w:sz w:val="24"/>
                <w:szCs w:val="24"/>
              </w:rPr>
              <w:t>Appendix 4</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_Toc167136208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44</w:t>
            </w:r>
            <w:r w:rsidRPr="00DE67F0">
              <w:rPr>
                <w:rFonts w:ascii="Times New Roman" w:hAnsi="Times New Roman"/>
                <w:noProof/>
                <w:webHidden/>
                <w:sz w:val="24"/>
                <w:szCs w:val="24"/>
              </w:rPr>
              <w:fldChar w:fldCharType="end"/>
            </w:r>
          </w:hyperlink>
        </w:p>
        <w:p w14:paraId="28A995ED" w14:textId="02DB69E4"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09" w:history="1">
            <w:r w:rsidRPr="00DE67F0">
              <w:rPr>
                <w:rStyle w:val="Hyperlink"/>
                <w:rFonts w:ascii="Times New Roman" w:hAnsi="Times New Roman"/>
                <w:noProof/>
                <w:sz w:val="24"/>
                <w:szCs w:val="24"/>
              </w:rPr>
              <w:t>Appendix 5</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_Toc167136209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46</w:t>
            </w:r>
            <w:r w:rsidRPr="00DE67F0">
              <w:rPr>
                <w:rFonts w:ascii="Times New Roman" w:hAnsi="Times New Roman"/>
                <w:noProof/>
                <w:webHidden/>
                <w:sz w:val="24"/>
                <w:szCs w:val="24"/>
              </w:rPr>
              <w:fldChar w:fldCharType="end"/>
            </w:r>
          </w:hyperlink>
        </w:p>
        <w:p w14:paraId="0CE97E6A" w14:textId="7F0659BA"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0" w:history="1">
            <w:r w:rsidRPr="00DE67F0">
              <w:rPr>
                <w:rStyle w:val="Hyperlink"/>
                <w:rFonts w:ascii="Times New Roman" w:hAnsi="Times New Roman"/>
                <w:noProof/>
                <w:sz w:val="24"/>
                <w:szCs w:val="24"/>
              </w:rPr>
              <w:t>Appendix 6</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_Toc167136210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47</w:t>
            </w:r>
            <w:r w:rsidRPr="00DE67F0">
              <w:rPr>
                <w:rFonts w:ascii="Times New Roman" w:hAnsi="Times New Roman"/>
                <w:noProof/>
                <w:webHidden/>
                <w:sz w:val="24"/>
                <w:szCs w:val="24"/>
              </w:rPr>
              <w:fldChar w:fldCharType="end"/>
            </w:r>
          </w:hyperlink>
        </w:p>
        <w:p w14:paraId="74A36FC3" w14:textId="5B757132"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1" w:history="1">
            <w:r w:rsidRPr="00DE67F0">
              <w:rPr>
                <w:rStyle w:val="Hyperlink"/>
                <w:rFonts w:ascii="Times New Roman" w:hAnsi="Times New Roman"/>
                <w:noProof/>
                <w:sz w:val="24"/>
                <w:szCs w:val="24"/>
              </w:rPr>
              <w:t>Appendix 7</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_Toc167136211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48</w:t>
            </w:r>
            <w:r w:rsidRPr="00DE67F0">
              <w:rPr>
                <w:rFonts w:ascii="Times New Roman" w:hAnsi="Times New Roman"/>
                <w:noProof/>
                <w:webHidden/>
                <w:sz w:val="24"/>
                <w:szCs w:val="24"/>
              </w:rPr>
              <w:fldChar w:fldCharType="end"/>
            </w:r>
          </w:hyperlink>
        </w:p>
        <w:p w14:paraId="3D038214" w14:textId="497CC507"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2" w:history="1">
            <w:r w:rsidRPr="00DE67F0">
              <w:rPr>
                <w:rStyle w:val="Hyperlink"/>
                <w:rFonts w:ascii="Times New Roman" w:hAnsi="Times New Roman"/>
                <w:noProof/>
                <w:sz w:val="24"/>
                <w:szCs w:val="24"/>
              </w:rPr>
              <w:t>Appendix 8</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_Toc167136212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50</w:t>
            </w:r>
            <w:r w:rsidRPr="00DE67F0">
              <w:rPr>
                <w:rFonts w:ascii="Times New Roman" w:hAnsi="Times New Roman"/>
                <w:noProof/>
                <w:webHidden/>
                <w:sz w:val="24"/>
                <w:szCs w:val="24"/>
              </w:rPr>
              <w:fldChar w:fldCharType="end"/>
            </w:r>
          </w:hyperlink>
        </w:p>
        <w:p w14:paraId="4AA20505" w14:textId="48BCB2E8"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3" w:history="1">
            <w:r w:rsidRPr="00DE67F0">
              <w:rPr>
                <w:rStyle w:val="Hyperlink"/>
                <w:rFonts w:ascii="Times New Roman" w:hAnsi="Times New Roman"/>
                <w:noProof/>
                <w:sz w:val="24"/>
                <w:szCs w:val="24"/>
              </w:rPr>
              <w:t>Appendix 9</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_Toc167136213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51</w:t>
            </w:r>
            <w:r w:rsidRPr="00DE67F0">
              <w:rPr>
                <w:rFonts w:ascii="Times New Roman" w:hAnsi="Times New Roman"/>
                <w:noProof/>
                <w:webHidden/>
                <w:sz w:val="24"/>
                <w:szCs w:val="24"/>
              </w:rPr>
              <w:fldChar w:fldCharType="end"/>
            </w:r>
          </w:hyperlink>
        </w:p>
        <w:p w14:paraId="44A75CCB" w14:textId="452A4D08"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4" w:history="1">
            <w:r w:rsidRPr="00DE67F0">
              <w:rPr>
                <w:rStyle w:val="Hyperlink"/>
                <w:rFonts w:ascii="Times New Roman" w:hAnsi="Times New Roman"/>
                <w:noProof/>
                <w:sz w:val="24"/>
                <w:szCs w:val="24"/>
              </w:rPr>
              <w:t>Appendix 10</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_Toc167136214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52</w:t>
            </w:r>
            <w:r w:rsidRPr="00DE67F0">
              <w:rPr>
                <w:rFonts w:ascii="Times New Roman" w:hAnsi="Times New Roman"/>
                <w:noProof/>
                <w:webHidden/>
                <w:sz w:val="24"/>
                <w:szCs w:val="24"/>
              </w:rPr>
              <w:fldChar w:fldCharType="end"/>
            </w:r>
          </w:hyperlink>
        </w:p>
        <w:p w14:paraId="639FB8A0" w14:textId="7F5DB61A" w:rsidR="00DE67F0" w:rsidRPr="00DE67F0" w:rsidRDefault="00DE67F0" w:rsidP="00DE67F0">
          <w:pPr>
            <w:pStyle w:val="TOC2"/>
            <w:tabs>
              <w:tab w:val="right" w:leader="dot" w:pos="9344"/>
            </w:tabs>
            <w:spacing w:line="360" w:lineRule="auto"/>
            <w:rPr>
              <w:rFonts w:ascii="Times New Roman" w:hAnsi="Times New Roman"/>
              <w:noProof/>
              <w:sz w:val="24"/>
              <w:szCs w:val="24"/>
              <w:lang w:val="ru-RU" w:eastAsia="ru-RU"/>
            </w:rPr>
          </w:pPr>
          <w:hyperlink w:anchor="_Toc167136215" w:history="1">
            <w:r w:rsidRPr="00DE67F0">
              <w:rPr>
                <w:rStyle w:val="Hyperlink"/>
                <w:rFonts w:ascii="Times New Roman" w:hAnsi="Times New Roman"/>
                <w:noProof/>
                <w:sz w:val="24"/>
                <w:szCs w:val="24"/>
              </w:rPr>
              <w:t>Appendix 11</w:t>
            </w:r>
            <w:r w:rsidRPr="00DE67F0">
              <w:rPr>
                <w:rFonts w:ascii="Times New Roman" w:hAnsi="Times New Roman"/>
                <w:noProof/>
                <w:webHidden/>
                <w:sz w:val="24"/>
                <w:szCs w:val="24"/>
              </w:rPr>
              <w:tab/>
            </w:r>
            <w:r w:rsidRPr="00DE67F0">
              <w:rPr>
                <w:rFonts w:ascii="Times New Roman" w:hAnsi="Times New Roman"/>
                <w:noProof/>
                <w:webHidden/>
                <w:sz w:val="24"/>
                <w:szCs w:val="24"/>
              </w:rPr>
              <w:fldChar w:fldCharType="begin"/>
            </w:r>
            <w:r w:rsidRPr="00DE67F0">
              <w:rPr>
                <w:rFonts w:ascii="Times New Roman" w:hAnsi="Times New Roman"/>
                <w:noProof/>
                <w:webHidden/>
                <w:sz w:val="24"/>
                <w:szCs w:val="24"/>
              </w:rPr>
              <w:instrText xml:space="preserve"> PAGEREF _Toc167136215 \h </w:instrText>
            </w:r>
            <w:r w:rsidRPr="00DE67F0">
              <w:rPr>
                <w:rFonts w:ascii="Times New Roman" w:hAnsi="Times New Roman"/>
                <w:noProof/>
                <w:webHidden/>
                <w:sz w:val="24"/>
                <w:szCs w:val="24"/>
              </w:rPr>
            </w:r>
            <w:r w:rsidRPr="00DE67F0">
              <w:rPr>
                <w:rFonts w:ascii="Times New Roman" w:hAnsi="Times New Roman"/>
                <w:noProof/>
                <w:webHidden/>
                <w:sz w:val="24"/>
                <w:szCs w:val="24"/>
              </w:rPr>
              <w:fldChar w:fldCharType="separate"/>
            </w:r>
            <w:r w:rsidR="006D4588">
              <w:rPr>
                <w:rFonts w:ascii="Times New Roman" w:hAnsi="Times New Roman"/>
                <w:noProof/>
                <w:webHidden/>
                <w:sz w:val="24"/>
                <w:szCs w:val="24"/>
              </w:rPr>
              <w:t>54</w:t>
            </w:r>
            <w:r w:rsidRPr="00DE67F0">
              <w:rPr>
                <w:rFonts w:ascii="Times New Roman" w:hAnsi="Times New Roman"/>
                <w:noProof/>
                <w:webHidden/>
                <w:sz w:val="24"/>
                <w:szCs w:val="24"/>
              </w:rPr>
              <w:fldChar w:fldCharType="end"/>
            </w:r>
          </w:hyperlink>
        </w:p>
        <w:p w14:paraId="6204111D" w14:textId="017ACD03" w:rsidR="00DC12CE" w:rsidRDefault="00DC12CE" w:rsidP="00DE67F0">
          <w:pPr>
            <w:spacing w:line="360" w:lineRule="auto"/>
          </w:pPr>
          <w:r w:rsidRPr="00DE67F0">
            <w:rPr>
              <w:b/>
              <w:bCs/>
              <w:noProof/>
            </w:rPr>
            <w:fldChar w:fldCharType="end"/>
          </w:r>
        </w:p>
      </w:sdtContent>
    </w:sdt>
    <w:p w14:paraId="3970AC9C" w14:textId="329AB038" w:rsidR="00E543C5" w:rsidRDefault="00E543C5" w:rsidP="00E543C5">
      <w:pPr>
        <w:ind w:firstLine="709"/>
      </w:pPr>
    </w:p>
    <w:p w14:paraId="73671C1F" w14:textId="77777777" w:rsidR="00E543C5" w:rsidRDefault="00E543C5" w:rsidP="00E543C5">
      <w:pPr>
        <w:ind w:firstLine="709"/>
      </w:pPr>
    </w:p>
    <w:p w14:paraId="210933F5" w14:textId="77777777" w:rsidR="00DC12CE" w:rsidRDefault="00DC12CE">
      <w:pPr>
        <w:spacing w:after="160" w:line="259" w:lineRule="auto"/>
        <w:rPr>
          <w:b/>
          <w:lang w:val="en-US"/>
        </w:rPr>
      </w:pPr>
      <w:r>
        <w:rPr>
          <w:lang w:val="en-US"/>
        </w:rPr>
        <w:br w:type="page"/>
      </w:r>
    </w:p>
    <w:p w14:paraId="7A409B16" w14:textId="28A36FEA" w:rsidR="00DC12CE" w:rsidRPr="00DC12CE" w:rsidRDefault="00DC12CE" w:rsidP="00DC12CE">
      <w:pPr>
        <w:pStyle w:val="Heading1"/>
        <w:rPr>
          <w:lang w:val="en-US"/>
        </w:rPr>
      </w:pPr>
      <w:bookmarkStart w:id="2" w:name="_Toc167136187"/>
      <w:r w:rsidRPr="00DC12CE">
        <w:rPr>
          <w:lang w:val="en-US"/>
        </w:rPr>
        <w:lastRenderedPageBreak/>
        <w:t>Introduction</w:t>
      </w:r>
      <w:bookmarkEnd w:id="2"/>
    </w:p>
    <w:p w14:paraId="1B8A9CC5" w14:textId="77777777" w:rsidR="00DC12CE" w:rsidRPr="00DC12CE" w:rsidRDefault="00DC12CE" w:rsidP="00DC12CE">
      <w:pPr>
        <w:spacing w:line="360" w:lineRule="auto"/>
        <w:ind w:firstLine="709"/>
        <w:jc w:val="both"/>
        <w:rPr>
          <w:lang w:val="en-US"/>
        </w:rPr>
      </w:pPr>
      <w:r w:rsidRPr="00DC12CE">
        <w:rPr>
          <w:i/>
          <w:iCs/>
          <w:lang w:val="en-US"/>
        </w:rPr>
        <w:t>Background.</w:t>
      </w:r>
      <w:r w:rsidRPr="00DC12CE">
        <w:rPr>
          <w:lang w:val="en-US"/>
        </w:rPr>
        <w:t xml:space="preserve"> The twenty-first century has seen a shift to Industry 4.0. (</w:t>
      </w:r>
      <w:proofErr w:type="gramStart"/>
      <w:r w:rsidRPr="00DC12CE">
        <w:rPr>
          <w:lang w:val="en-US"/>
        </w:rPr>
        <w:t>also</w:t>
      </w:r>
      <w:proofErr w:type="gramEnd"/>
      <w:r w:rsidRPr="00DC12CE">
        <w:rPr>
          <w:lang w:val="en-US"/>
        </w:rPr>
        <w:t xml:space="preserve"> called the Fourth Industrial Revolution). Many new technologies (e.g., Augmented Reality, Internet of Things, Big Data, Cloud Computing, etc.) have been widely used with the release of Industry 4.0 (</w:t>
      </w:r>
      <w:proofErr w:type="spellStart"/>
      <w:r w:rsidRPr="00DC12CE">
        <w:rPr>
          <w:lang w:val="en-US"/>
        </w:rPr>
        <w:t>Kagermann</w:t>
      </w:r>
      <w:proofErr w:type="spellEnd"/>
      <w:r w:rsidRPr="00DC12CE">
        <w:rPr>
          <w:lang w:val="en-US"/>
        </w:rPr>
        <w:t xml:space="preserve"> et al., 2013, as cited in </w:t>
      </w:r>
      <w:proofErr w:type="spellStart"/>
      <w:r w:rsidRPr="00DC12CE">
        <w:rPr>
          <w:lang w:val="en-US"/>
        </w:rPr>
        <w:t>Omurgonulsen</w:t>
      </w:r>
      <w:proofErr w:type="spellEnd"/>
      <w:r w:rsidRPr="00DC12CE">
        <w:rPr>
          <w:lang w:val="en-US"/>
        </w:rPr>
        <w:t xml:space="preserve"> et al., 2021). For the first time the concept “</w:t>
      </w:r>
      <w:proofErr w:type="spellStart"/>
      <w:r w:rsidRPr="00DC12CE">
        <w:rPr>
          <w:lang w:val="en-US"/>
        </w:rPr>
        <w:t>Industrie</w:t>
      </w:r>
      <w:proofErr w:type="spellEnd"/>
      <w:r w:rsidRPr="00DC12CE">
        <w:rPr>
          <w:lang w:val="en-US"/>
        </w:rPr>
        <w:t xml:space="preserve"> 4.0” appears in a high-tech plan, developed by the German government. The German project’s primary goal was to assist small and medium-sized enterprises (SMEs) in comprehending and </w:t>
      </w:r>
      <w:proofErr w:type="spellStart"/>
      <w:r w:rsidRPr="00DC12CE">
        <w:rPr>
          <w:lang w:val="en-US"/>
        </w:rPr>
        <w:t>utilising</w:t>
      </w:r>
      <w:proofErr w:type="spellEnd"/>
      <w:r w:rsidRPr="00DC12CE">
        <w:rPr>
          <w:lang w:val="en-US"/>
        </w:rPr>
        <w:t xml:space="preserve"> the technologies of the next </w:t>
      </w:r>
      <w:proofErr w:type="spellStart"/>
      <w:r w:rsidRPr="00DC12CE">
        <w:rPr>
          <w:lang w:val="en-US"/>
        </w:rPr>
        <w:t>digitalisation</w:t>
      </w:r>
      <w:proofErr w:type="spellEnd"/>
      <w:r w:rsidRPr="00DC12CE">
        <w:rPr>
          <w:lang w:val="en-US"/>
        </w:rPr>
        <w:t xml:space="preserve"> phase. While some firms view this stage as a great chance to improve their performance and gain market superiority, others face difficulties and pressure to keep up with the rapid technological changes.</w:t>
      </w:r>
    </w:p>
    <w:p w14:paraId="2FACFC1F" w14:textId="77777777" w:rsidR="00DC12CE" w:rsidRPr="00DC12CE" w:rsidRDefault="00DC12CE" w:rsidP="00DC12CE">
      <w:pPr>
        <w:spacing w:after="240" w:line="360" w:lineRule="auto"/>
        <w:ind w:firstLine="709"/>
        <w:jc w:val="both"/>
        <w:rPr>
          <w:lang w:val="en-US"/>
        </w:rPr>
      </w:pPr>
      <w:r w:rsidRPr="00DC12CE">
        <w:rPr>
          <w:lang w:val="en-US"/>
        </w:rPr>
        <w:t>It is widely known that there is the prevalence of diverse digital technologies. Although cloud computing as a concept has become more popular in recent times and quite a few studies have been conducted, the adoption and application level is still very low, particularly in developing countries (</w:t>
      </w:r>
      <w:proofErr w:type="spellStart"/>
      <w:r w:rsidRPr="00DC12CE">
        <w:rPr>
          <w:lang w:val="en-US"/>
        </w:rPr>
        <w:t>Godavarthi</w:t>
      </w:r>
      <w:proofErr w:type="spellEnd"/>
      <w:r w:rsidRPr="00DC12CE">
        <w:rPr>
          <w:lang w:val="en-US"/>
        </w:rPr>
        <w:t xml:space="preserve"> et al., 2023). This facilitates deeper exploration of such a technology with the focus on the consequences of its adoption. The National Institute of Standards and Technology provides a definition of the term cloud computing:</w:t>
      </w:r>
    </w:p>
    <w:p w14:paraId="1A5100D7" w14:textId="77777777" w:rsidR="00DC12CE" w:rsidRPr="00DC12CE" w:rsidRDefault="00DC12CE" w:rsidP="00DC12CE">
      <w:pPr>
        <w:spacing w:after="240" w:line="360" w:lineRule="auto"/>
        <w:ind w:left="709"/>
        <w:jc w:val="both"/>
        <w:rPr>
          <w:lang w:val="en-US"/>
        </w:rPr>
      </w:pPr>
      <w:r w:rsidRPr="00DC12CE">
        <w:rPr>
          <w:lang w:val="en-US"/>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(NIST, 2011, p. 2)</w:t>
      </w:r>
    </w:p>
    <w:p w14:paraId="3099E7D6" w14:textId="77777777" w:rsidR="00DC12CE" w:rsidRPr="00DC12CE" w:rsidRDefault="00DC12CE" w:rsidP="00DC12CE">
      <w:pPr>
        <w:spacing w:line="360" w:lineRule="auto"/>
        <w:ind w:firstLine="709"/>
        <w:jc w:val="both"/>
        <w:rPr>
          <w:lang w:val="en-US"/>
        </w:rPr>
      </w:pPr>
      <w:r w:rsidRPr="00DC12CE">
        <w:rPr>
          <w:lang w:val="en-US"/>
        </w:rPr>
        <w:t>In the scientific literature, various types of cloud computing technologies are explored and studied. Nonetheless, authors typically differentiate between the following three types: Software-as-a-Service (SaaS), Platform-as-a-Service (PaaS) and Infrastructure-as-a-Service (IaaS).</w:t>
      </w:r>
    </w:p>
    <w:p w14:paraId="1B5FCB45" w14:textId="77777777" w:rsidR="00DC12CE" w:rsidRPr="00DC12CE" w:rsidRDefault="00DC12CE" w:rsidP="00DC12CE">
      <w:pPr>
        <w:spacing w:line="360" w:lineRule="auto"/>
        <w:ind w:firstLine="709"/>
        <w:jc w:val="both"/>
        <w:rPr>
          <w:lang w:val="en-US"/>
        </w:rPr>
      </w:pPr>
      <w:r w:rsidRPr="00DC12CE">
        <w:rPr>
          <w:lang w:val="en-US"/>
        </w:rPr>
        <w:t xml:space="preserve">With Software as a Service, the customer accesses an application or tool created by an external provider through a web browser. The client merely needs to pay a membership fee, while the provider handles program updates and technical assistance. Under this delivery model, the customer cannot manage the infrastructure or manipulate applications according to the company's preferences (Mell &amp; </w:t>
      </w:r>
      <w:proofErr w:type="spellStart"/>
      <w:r w:rsidRPr="00DC12CE">
        <w:rPr>
          <w:lang w:val="en-US"/>
        </w:rPr>
        <w:t>Grance</w:t>
      </w:r>
      <w:proofErr w:type="spellEnd"/>
      <w:r w:rsidRPr="00DC12CE">
        <w:rPr>
          <w:lang w:val="en-US"/>
        </w:rPr>
        <w:t>, 2009). SaaS is currently the most common among businesses and includes services such as Microsoft Office 365, Gmail, Dropbox, Oracle CRM, SAP.</w:t>
      </w:r>
    </w:p>
    <w:p w14:paraId="4505D754" w14:textId="77777777" w:rsidR="00DC12CE" w:rsidRPr="00DC12CE" w:rsidRDefault="00DC12CE" w:rsidP="00DC12CE">
      <w:pPr>
        <w:spacing w:line="360" w:lineRule="auto"/>
        <w:ind w:firstLine="709"/>
        <w:jc w:val="both"/>
        <w:rPr>
          <w:lang w:val="en-US"/>
        </w:rPr>
      </w:pPr>
      <w:r w:rsidRPr="00DC12CE">
        <w:rPr>
          <w:lang w:val="en-US"/>
        </w:rPr>
        <w:t xml:space="preserve">Using Platform as a Service, businesses can access database management systems, operating systems, and development and testing tools. In this case, the user has greater control over the apps that have been deployed and may modify the application-hosting environment's </w:t>
      </w:r>
      <w:r w:rsidRPr="00DC12CE">
        <w:rPr>
          <w:lang w:val="en-US"/>
        </w:rPr>
        <w:lastRenderedPageBreak/>
        <w:t xml:space="preserve">configuration parameters (Mell &amp; </w:t>
      </w:r>
      <w:proofErr w:type="spellStart"/>
      <w:r w:rsidRPr="00DC12CE">
        <w:rPr>
          <w:lang w:val="en-US"/>
        </w:rPr>
        <w:t>Grance</w:t>
      </w:r>
      <w:proofErr w:type="spellEnd"/>
      <w:r w:rsidRPr="00DC12CE">
        <w:rPr>
          <w:lang w:val="en-US"/>
        </w:rPr>
        <w:t xml:space="preserve">, 2009). Examples of </w:t>
      </w:r>
      <w:proofErr w:type="spellStart"/>
      <w:r w:rsidRPr="00DC12CE">
        <w:rPr>
          <w:lang w:val="en-US"/>
        </w:rPr>
        <w:t>Paas</w:t>
      </w:r>
      <w:proofErr w:type="spellEnd"/>
      <w:r w:rsidRPr="00DC12CE">
        <w:rPr>
          <w:lang w:val="en-US"/>
        </w:rPr>
        <w:t xml:space="preserve"> are Google App Engine, IBM Bluemix, Microsoft Azure, OpenShift.</w:t>
      </w:r>
    </w:p>
    <w:p w14:paraId="0C229360" w14:textId="77777777" w:rsidR="00DC12CE" w:rsidRPr="00DC12CE" w:rsidRDefault="00DC12CE" w:rsidP="00DC12CE">
      <w:pPr>
        <w:spacing w:line="360" w:lineRule="auto"/>
        <w:ind w:firstLine="709"/>
        <w:jc w:val="both"/>
        <w:rPr>
          <w:lang w:val="en-US"/>
        </w:rPr>
      </w:pPr>
      <w:r w:rsidRPr="00DC12CE">
        <w:rPr>
          <w:lang w:val="en-US"/>
        </w:rPr>
        <w:t xml:space="preserve">A virtual server with a specific amount of processing power and memory is what the customer gets when they purchase Infrastructure as a Service. Although operating systems, storage, and installed apps are all under the consumer's control, they do not have any influence over the underlying cloud infrastructure (Mell &amp; </w:t>
      </w:r>
      <w:proofErr w:type="spellStart"/>
      <w:r w:rsidRPr="00DC12CE">
        <w:rPr>
          <w:lang w:val="en-US"/>
        </w:rPr>
        <w:t>Grance</w:t>
      </w:r>
      <w:proofErr w:type="spellEnd"/>
      <w:r w:rsidRPr="00DC12CE">
        <w:rPr>
          <w:lang w:val="en-US"/>
        </w:rPr>
        <w:t xml:space="preserve">, 2009). Company system administrators are the ones who use IaaS the most frequently. A few of the most popular IaaS services are Google Compute Engine, Cisco </w:t>
      </w:r>
      <w:proofErr w:type="spellStart"/>
      <w:r w:rsidRPr="00DC12CE">
        <w:rPr>
          <w:lang w:val="en-US"/>
        </w:rPr>
        <w:t>Metacloud</w:t>
      </w:r>
      <w:proofErr w:type="spellEnd"/>
      <w:r w:rsidRPr="00DC12CE">
        <w:rPr>
          <w:lang w:val="en-US"/>
        </w:rPr>
        <w:t xml:space="preserve">, Amazon Web Services, and </w:t>
      </w:r>
      <w:proofErr w:type="spellStart"/>
      <w:r w:rsidRPr="00DC12CE">
        <w:rPr>
          <w:lang w:val="en-US"/>
        </w:rPr>
        <w:t>DigitalOcean</w:t>
      </w:r>
      <w:proofErr w:type="spellEnd"/>
      <w:r w:rsidRPr="00DC12CE">
        <w:rPr>
          <w:lang w:val="en-US"/>
        </w:rPr>
        <w:t>.</w:t>
      </w:r>
    </w:p>
    <w:p w14:paraId="257C85E5" w14:textId="77777777" w:rsidR="00DC12CE" w:rsidRPr="00DC12CE" w:rsidRDefault="00DC12CE" w:rsidP="00DC12CE">
      <w:pPr>
        <w:spacing w:line="360" w:lineRule="auto"/>
        <w:ind w:firstLine="709"/>
        <w:jc w:val="both"/>
        <w:rPr>
          <w:lang w:val="en-US"/>
        </w:rPr>
      </w:pPr>
      <w:r w:rsidRPr="00DC12CE">
        <w:rPr>
          <w:i/>
          <w:iCs/>
          <w:lang w:val="en-US"/>
        </w:rPr>
        <w:t>Problem Statement.</w:t>
      </w:r>
      <w:r w:rsidRPr="00DC12CE">
        <w:rPr>
          <w:lang w:val="en-US"/>
        </w:rPr>
        <w:t xml:space="preserve"> The need for SMEs to embrace new technologies has been </w:t>
      </w:r>
      <w:proofErr w:type="spellStart"/>
      <w:r w:rsidRPr="00DC12CE">
        <w:rPr>
          <w:lang w:val="en-US"/>
        </w:rPr>
        <w:t>emphasised</w:t>
      </w:r>
      <w:proofErr w:type="spellEnd"/>
      <w:r w:rsidRPr="00DC12CE">
        <w:rPr>
          <w:lang w:val="en-US"/>
        </w:rPr>
        <w:t xml:space="preserve"> in the literature multiple times. Various researchers have identified the ways how technology adoption can benefit the performance of SMEs. Firstly, SMEs that introduce information communication technologies are able to gain new opportunities, learn more about the market, and improve their product development process (Fu et al., 2014). Moreover, the scope of SMEs to some extent can be considered as a beneficial trait. Owner-Managers with a positive identification with digital technologies can build a digital identity consisting of future norms, standards and values which in turn can be easily shared with employees, because of the small size and flexibility of a SME (</w:t>
      </w:r>
      <w:proofErr w:type="spellStart"/>
      <w:r w:rsidRPr="00DC12CE">
        <w:rPr>
          <w:lang w:val="en-US"/>
        </w:rPr>
        <w:t>Bouncken</w:t>
      </w:r>
      <w:proofErr w:type="spellEnd"/>
      <w:r w:rsidRPr="00DC12CE">
        <w:rPr>
          <w:lang w:val="en-US"/>
        </w:rPr>
        <w:t xml:space="preserve"> &amp; </w:t>
      </w:r>
      <w:proofErr w:type="spellStart"/>
      <w:r w:rsidRPr="00DC12CE">
        <w:rPr>
          <w:lang w:val="en-US"/>
        </w:rPr>
        <w:t>Barwinski</w:t>
      </w:r>
      <w:proofErr w:type="spellEnd"/>
      <w:r w:rsidRPr="00DC12CE">
        <w:rPr>
          <w:lang w:val="en-US"/>
        </w:rPr>
        <w:t>, 2020). Likewise, Eller et al. (2020) attempted to investigate SME state of digitalization readiness and assess the impact of digitalization on SME performance. The study highlights the importance of using technologies such as data processing technologies, cloud computing services, mobile technologies and others, since they all have a positive impact on the financial performance of SMEs.</w:t>
      </w:r>
    </w:p>
    <w:p w14:paraId="352968A0" w14:textId="77777777" w:rsidR="00DC12CE" w:rsidRPr="00DC12CE" w:rsidRDefault="00DC12CE" w:rsidP="00DC12CE">
      <w:pPr>
        <w:spacing w:line="360" w:lineRule="auto"/>
        <w:ind w:firstLine="709"/>
        <w:jc w:val="both"/>
        <w:rPr>
          <w:lang w:val="en-US"/>
        </w:rPr>
      </w:pPr>
      <w:r w:rsidRPr="00DC12CE">
        <w:rPr>
          <w:lang w:val="en-US"/>
        </w:rPr>
        <w:t xml:space="preserve">Despite a fringe of scholars finding a positive relationship between technology adoption and firm performance, the lag between SMEs and larger firms in the context of digitalization is still observed. “In general, the impact of digital technologies on productivity change is estimated to be stronger in larger than in smaller firms” (Nucci et al., 2023, p. 14). In the literature, this lag is explained by a number of obstacles that prevent companies from investing in new technologies. At the 4th International Conference on Industry 4.0 and Smart Manufacturing, the primary challenges were divided into four categories, namely, technical, </w:t>
      </w:r>
      <w:proofErr w:type="spellStart"/>
      <w:r w:rsidRPr="00DC12CE">
        <w:rPr>
          <w:lang w:val="en-US"/>
        </w:rPr>
        <w:t>organisational</w:t>
      </w:r>
      <w:proofErr w:type="spellEnd"/>
      <w:r w:rsidRPr="00DC12CE">
        <w:rPr>
          <w:lang w:val="en-US"/>
        </w:rPr>
        <w:t>, technological and legal barriers (</w:t>
      </w:r>
      <w:proofErr w:type="spellStart"/>
      <w:r w:rsidRPr="00DC12CE">
        <w:rPr>
          <w:lang w:val="en-US"/>
        </w:rPr>
        <w:t>Telukdarie</w:t>
      </w:r>
      <w:proofErr w:type="spellEnd"/>
      <w:r w:rsidRPr="00DC12CE">
        <w:rPr>
          <w:lang w:val="en-US"/>
        </w:rPr>
        <w:t xml:space="preserve"> et al., 2023). Although researchers have already discussed the relationship between technology adoption and productivity improvements, the existence of certain barriers for SMEs makes it difficult to reach a consensus on whether smaller companies should spend their limited financial resources on adopting new technologies. This creates a research gap that we address. </w:t>
      </w:r>
    </w:p>
    <w:p w14:paraId="109F9214" w14:textId="77777777" w:rsidR="00DC12CE" w:rsidRPr="00DC12CE" w:rsidRDefault="00DC12CE" w:rsidP="00DC12CE">
      <w:pPr>
        <w:spacing w:line="360" w:lineRule="auto"/>
        <w:ind w:firstLine="709"/>
        <w:jc w:val="both"/>
        <w:rPr>
          <w:lang w:val="en-US"/>
        </w:rPr>
      </w:pPr>
      <w:r w:rsidRPr="00DC12CE">
        <w:rPr>
          <w:lang w:val="en-US"/>
        </w:rPr>
        <w:lastRenderedPageBreak/>
        <w:t xml:space="preserve">The majority of earlier research on the connection between technological revolution and company performance omitted a number of internal and external factors that can play a moderating role in this relationship. Right now, the conversation is concentrated around such crucial factors as perceived usefulness, attitude towards using technology (Lal &amp; Bharadwaj, 2020), top management commitment during initial stages of technology integration (Zamani, 2022), security of the system (Fu et al., 2014), etc. Not many scholars have paid attention to employees’ knowledge and experience with IT-related services, as well as having an overall understanding of how to work with modern technologies. However, it is important to understand that new technological advances are not highly valuable in an environment where there are few skilled personnel who can employ them (Becker, n.d.). This is supported by the idea of </w:t>
      </w:r>
      <w:proofErr w:type="spellStart"/>
      <w:r w:rsidRPr="00DC12CE">
        <w:rPr>
          <w:lang w:val="en-US"/>
        </w:rPr>
        <w:t>Talukder</w:t>
      </w:r>
      <w:proofErr w:type="spellEnd"/>
      <w:r w:rsidRPr="00DC12CE">
        <w:rPr>
          <w:lang w:val="en-US"/>
        </w:rPr>
        <w:t xml:space="preserve"> (2012) that “despite an </w:t>
      </w:r>
      <w:proofErr w:type="spellStart"/>
      <w:r w:rsidRPr="00DC12CE">
        <w:rPr>
          <w:lang w:val="en-US"/>
        </w:rPr>
        <w:t>organisational</w:t>
      </w:r>
      <w:proofErr w:type="spellEnd"/>
      <w:r w:rsidRPr="00DC12CE">
        <w:rPr>
          <w:lang w:val="en-US"/>
        </w:rPr>
        <w:t xml:space="preserve"> decision to adopt an innovation, its actual usage depends on how employees implement an innovation” (p. 52). This requires consideration of IT human capital (</w:t>
      </w:r>
      <w:proofErr w:type="spellStart"/>
      <w:r w:rsidRPr="00DC12CE">
        <w:rPr>
          <w:lang w:val="en-US"/>
        </w:rPr>
        <w:t>Josefek</w:t>
      </w:r>
      <w:proofErr w:type="spellEnd"/>
      <w:r w:rsidRPr="00DC12CE">
        <w:rPr>
          <w:lang w:val="en-US"/>
        </w:rPr>
        <w:t xml:space="preserve"> &amp; Kauffman, 2011), which is expressed in the technical skills of the company’s employees, including technical knowledge and the capacity to use it effectively (Park et al., 2011). Hence, in this study we also address the gap in the research concerning the significance of an IT human capital as an essential factor that influences technology adoption and firm performance association. Thus, the study aims to solve a problem in the investigation of cloud computing adoption in SMEs by considering the verification of the influence of IT human capital as an external parameter on the discussed relationship.</w:t>
      </w:r>
    </w:p>
    <w:p w14:paraId="54B3B579" w14:textId="77777777" w:rsidR="00DC12CE" w:rsidRPr="00DC12CE" w:rsidRDefault="00DC12CE" w:rsidP="00DC12CE">
      <w:pPr>
        <w:spacing w:line="360" w:lineRule="auto"/>
        <w:ind w:firstLine="709"/>
        <w:jc w:val="both"/>
        <w:rPr>
          <w:lang w:val="en-US"/>
        </w:rPr>
      </w:pPr>
      <w:r w:rsidRPr="00DC12CE">
        <w:rPr>
          <w:i/>
          <w:iCs/>
          <w:lang w:val="en-US"/>
        </w:rPr>
        <w:t>Research Aim.</w:t>
      </w:r>
      <w:r w:rsidRPr="00DC12CE">
        <w:rPr>
          <w:lang w:val="en-US"/>
        </w:rPr>
        <w:t xml:space="preserve"> Consequently, this study is intended to examine the empirical relationship between cloud computing services and SME performance with a focus on the moderating role of IT human capital, considering the context of Russian </w:t>
      </w:r>
      <w:proofErr w:type="spellStart"/>
      <w:r w:rsidRPr="00DC12CE">
        <w:rPr>
          <w:lang w:val="en-US"/>
        </w:rPr>
        <w:t>organisations</w:t>
      </w:r>
      <w:proofErr w:type="spellEnd"/>
      <w:r w:rsidRPr="00DC12CE">
        <w:rPr>
          <w:lang w:val="en-US"/>
        </w:rPr>
        <w:t>. With this aim, the following research question is posed: To what extent does IT human capital moderate the relationship between cloud computing adoption and performance of Russian small and medium-sized enterprises (SMEs)?</w:t>
      </w:r>
    </w:p>
    <w:p w14:paraId="0D45C33E" w14:textId="77777777" w:rsidR="00DC12CE" w:rsidRPr="00DC12CE" w:rsidRDefault="00DC12CE" w:rsidP="00DC12CE">
      <w:pPr>
        <w:spacing w:line="360" w:lineRule="auto"/>
        <w:ind w:firstLine="709"/>
        <w:jc w:val="both"/>
        <w:rPr>
          <w:lang w:val="en-US"/>
        </w:rPr>
      </w:pPr>
      <w:r w:rsidRPr="00DC12CE">
        <w:rPr>
          <w:lang w:val="en-US"/>
        </w:rPr>
        <w:t xml:space="preserve">In order to achieve the given aim, the study has constructed a research model based on resource-based view (RBV). This approach was used for investigating the impact of cloud computing adoption on SME performance, including moderating effect on it. Three firm performance indicators are identified, namely, cost savings, accounting returns, and market share. Data collection from the </w:t>
      </w:r>
      <w:proofErr w:type="spellStart"/>
      <w:r w:rsidRPr="00DC12CE">
        <w:rPr>
          <w:lang w:val="en-US"/>
        </w:rPr>
        <w:t>organisations</w:t>
      </w:r>
      <w:proofErr w:type="spellEnd"/>
      <w:r w:rsidRPr="00DC12CE">
        <w:rPr>
          <w:lang w:val="en-US"/>
        </w:rPr>
        <w:t xml:space="preserve"> was conducted through a structured questionnaire method using convenience and “snowball” sampling techniques. The proposed model was tested by regression analysis employing the multiplicative interaction model followed by a discussion of the obtained results.</w:t>
      </w:r>
    </w:p>
    <w:p w14:paraId="485FE4A9" w14:textId="77777777" w:rsidR="00DC12CE" w:rsidRPr="00DC12CE" w:rsidRDefault="00DC12CE" w:rsidP="00DC12CE">
      <w:pPr>
        <w:spacing w:line="360" w:lineRule="auto"/>
        <w:ind w:firstLine="709"/>
        <w:jc w:val="both"/>
        <w:rPr>
          <w:lang w:val="en-US"/>
        </w:rPr>
      </w:pPr>
      <w:r w:rsidRPr="00DC12CE">
        <w:rPr>
          <w:i/>
          <w:iCs/>
          <w:lang w:val="en-US"/>
        </w:rPr>
        <w:lastRenderedPageBreak/>
        <w:t>Professional Significance.</w:t>
      </w:r>
      <w:r w:rsidRPr="00DC12CE">
        <w:rPr>
          <w:lang w:val="en-US"/>
        </w:rPr>
        <w:t xml:space="preserve"> This research expands upon the body of previous literature regarding how technology adoption leads to increased indicators of firm performance. The study reached the findings regarding the main trends and features of the development and </w:t>
      </w:r>
      <w:proofErr w:type="spellStart"/>
      <w:r w:rsidRPr="00DC12CE">
        <w:rPr>
          <w:lang w:val="en-US"/>
        </w:rPr>
        <w:t>utilisation</w:t>
      </w:r>
      <w:proofErr w:type="spellEnd"/>
      <w:r w:rsidRPr="00DC12CE">
        <w:rPr>
          <w:lang w:val="en-US"/>
        </w:rPr>
        <w:t xml:space="preserve"> of digital technologies in the context of SMEs. The obtained results shed light on the mechanisms through which cloud computing can contribute to SME success. The mechanism disclosed in the research considers technology as a physical resource in conjunction with a non-physical – human capital. The empirically proven synergistic effect between cloud-based services and IT human capital will help Russian SMEs to effectively develop a portfolio of resources to achieve maximum benefits from the introduction of new technologies into the company. Hence, unlike similar studies in the domain of digitalization and firm performance, this one includes a moderating variable in the model. By examining the moderating role of IT human capital, we highlight that there is no need to have a workforce with strong IT skills and experience in order to </w:t>
      </w:r>
      <w:proofErr w:type="spellStart"/>
      <w:r w:rsidRPr="00DC12CE">
        <w:rPr>
          <w:lang w:val="en-US"/>
        </w:rPr>
        <w:t>maximise</w:t>
      </w:r>
      <w:proofErr w:type="spellEnd"/>
      <w:r w:rsidRPr="00DC12CE">
        <w:rPr>
          <w:lang w:val="en-US"/>
        </w:rPr>
        <w:t xml:space="preserve"> the potential advantages of cloud computing adoption for SMEs. All in all, this study assists SMEs in understanding the fundamental ideas behind the adoption of cloud computing and its potential benefits. Moreover, the results of this study can be perceived as a call to action for SMEs to embrace the digitalization era and become less hesitant regarding the investments into cloud computing services. Our results raise doubts about the strategic need of building up an </w:t>
      </w:r>
      <w:proofErr w:type="spellStart"/>
      <w:r w:rsidRPr="00DC12CE">
        <w:rPr>
          <w:lang w:val="en-US"/>
        </w:rPr>
        <w:t>organisation's</w:t>
      </w:r>
      <w:proofErr w:type="spellEnd"/>
      <w:r w:rsidRPr="00DC12CE">
        <w:rPr>
          <w:lang w:val="en-US"/>
        </w:rPr>
        <w:t xml:space="preserve"> internal IT knowledge base since successful technology integration may not require the possession of </w:t>
      </w:r>
      <w:proofErr w:type="spellStart"/>
      <w:r w:rsidRPr="00DC12CE">
        <w:rPr>
          <w:lang w:val="en-US"/>
        </w:rPr>
        <w:t>specialised</w:t>
      </w:r>
      <w:proofErr w:type="spellEnd"/>
      <w:r w:rsidRPr="00DC12CE">
        <w:rPr>
          <w:lang w:val="en-US"/>
        </w:rPr>
        <w:t xml:space="preserve"> IT knowledge and skills.</w:t>
      </w:r>
    </w:p>
    <w:p w14:paraId="21D3F7A5" w14:textId="77777777" w:rsidR="00DC12CE" w:rsidRPr="00DC12CE" w:rsidRDefault="00DC12CE" w:rsidP="00DC12CE">
      <w:pPr>
        <w:spacing w:line="360" w:lineRule="auto"/>
        <w:ind w:firstLine="709"/>
        <w:jc w:val="both"/>
        <w:rPr>
          <w:lang w:val="en-US"/>
        </w:rPr>
      </w:pPr>
      <w:r w:rsidRPr="00DC12CE">
        <w:rPr>
          <w:i/>
          <w:iCs/>
          <w:lang w:val="en-US"/>
        </w:rPr>
        <w:t>Delimitations of the Study.</w:t>
      </w:r>
      <w:r w:rsidRPr="00DC12CE">
        <w:rPr>
          <w:lang w:val="en-US"/>
        </w:rPr>
        <w:t xml:space="preserve"> Out of all the technologies that have become widespread among businesses since the start of the new phase of digital transformation, this study solely focuses on cloud computing technologies, specifically on their three primary categories (IaaS, SaaS, PaaS). The human capital of companies in the context of the introduction of cloud computing was narrowed to IT human capital. This term refers to collective knowledge and skills related to </w:t>
      </w:r>
      <w:proofErr w:type="spellStart"/>
      <w:r w:rsidRPr="00DC12CE">
        <w:rPr>
          <w:lang w:val="en-US"/>
        </w:rPr>
        <w:t>utilisation</w:t>
      </w:r>
      <w:proofErr w:type="spellEnd"/>
      <w:r w:rsidRPr="00DC12CE">
        <w:rPr>
          <w:lang w:val="en-US"/>
        </w:rPr>
        <w:t xml:space="preserve"> of IT and possessed by individuals within the organisation. Moreover, the geographic scope covers Russian SMEs that were included by the federal tax service in the unified register of small and medium-sized businesses. </w:t>
      </w:r>
    </w:p>
    <w:p w14:paraId="7AA998ED" w14:textId="02B99BD2" w:rsidR="00DC12CE" w:rsidRDefault="00DC12CE" w:rsidP="00DC12CE">
      <w:pPr>
        <w:spacing w:line="360" w:lineRule="auto"/>
        <w:ind w:firstLine="709"/>
        <w:jc w:val="both"/>
        <w:rPr>
          <w:b/>
        </w:rPr>
      </w:pPr>
      <w:r w:rsidRPr="00DC12CE">
        <w:rPr>
          <w:lang w:val="en-US"/>
        </w:rPr>
        <w:t xml:space="preserve">The remainder of the paper is </w:t>
      </w:r>
      <w:proofErr w:type="spellStart"/>
      <w:r w:rsidRPr="00DC12CE">
        <w:rPr>
          <w:lang w:val="en-US"/>
        </w:rPr>
        <w:t>organised</w:t>
      </w:r>
      <w:proofErr w:type="spellEnd"/>
      <w:r w:rsidRPr="00DC12CE">
        <w:rPr>
          <w:lang w:val="en-US"/>
        </w:rPr>
        <w:t xml:space="preserve"> as follows: The subsequent section reviews prior literature on the topic and defines the concepts of the study, resulting in the hypotheses development. In the Methodology section a description of the research design and the data obtained is presented. Next, we discuss the accomplished results of the statistical tests and, in the final section, we conclude the study along with a discussion of the theoretical contributions and managerial implications.</w:t>
      </w:r>
      <w:r>
        <w:br w:type="page"/>
      </w:r>
    </w:p>
    <w:p w14:paraId="27595C04" w14:textId="3F9CBA73" w:rsidR="00DC12CE" w:rsidRDefault="00DC12CE" w:rsidP="00DC12CE">
      <w:pPr>
        <w:pStyle w:val="Heading1"/>
      </w:pPr>
      <w:bookmarkStart w:id="3" w:name="_Toc167136188"/>
      <w:r>
        <w:lastRenderedPageBreak/>
        <w:t>Literature Review</w:t>
      </w:r>
      <w:bookmarkEnd w:id="3"/>
    </w:p>
    <w:p w14:paraId="5AD5526D" w14:textId="2A2BDE18" w:rsidR="00E543C5" w:rsidRPr="00DC12CE" w:rsidRDefault="00DC12CE" w:rsidP="005627CA">
      <w:pPr>
        <w:pStyle w:val="Heading2"/>
      </w:pPr>
      <w:bookmarkStart w:id="4" w:name="_Toc167136189"/>
      <w:r w:rsidRPr="00DC12CE">
        <w:t>Technology Adoption and Performance</w:t>
      </w:r>
      <w:bookmarkEnd w:id="4"/>
    </w:p>
    <w:p w14:paraId="2549CA5C" w14:textId="4C79CCAC" w:rsidR="00DC12CE" w:rsidRDefault="00DC12CE" w:rsidP="00DC12CE">
      <w:pPr>
        <w:spacing w:line="360" w:lineRule="auto"/>
        <w:ind w:firstLine="709"/>
        <w:jc w:val="both"/>
      </w:pPr>
      <w:r>
        <w:t xml:space="preserve">Recent studies show that a company’s ability to innovate and obtain a competitive advantage are frequently linked to its adoption of new technologies. </w:t>
      </w:r>
      <w:proofErr w:type="spellStart"/>
      <w:r>
        <w:t>Blichfeldt</w:t>
      </w:r>
      <w:proofErr w:type="spellEnd"/>
      <w:r>
        <w:t xml:space="preserve">, H. and </w:t>
      </w:r>
      <w:proofErr w:type="spellStart"/>
      <w:r>
        <w:t>Faullant</w:t>
      </w:r>
      <w:proofErr w:type="spellEnd"/>
      <w:r>
        <w:t>, R. (2021) stressed that “there is a need for continuous development and the adoption of digital technologies, as they support the overall product and service innovation capability of the company and its competitiveness”</w:t>
      </w:r>
      <w:r w:rsidR="0039715C">
        <w:t xml:space="preserve"> (p. 11).</w:t>
      </w:r>
      <w:r>
        <w:t xml:space="preserve"> However, the authors did not discover a positive correlation between competitive advantage and the capacity to provide new services to the market. Ferreira et al. (2019) reached the same conclusions, stating that “the companies adopting new digital processes present a significantly higher number of innovations in products and/or services, with totals that demonstrate their greater innovation capability”</w:t>
      </w:r>
      <w:r w:rsidR="0039715C">
        <w:t xml:space="preserve"> (p. 6).</w:t>
      </w:r>
      <w:r>
        <w:t xml:space="preserve"> A crucial comment made by the authors is that enterprises should implement digitalization strategies in line with the demands of the market in which they operate. Oduro et al. (2023) employed meta-analysis, integrating data from several contexts to investigate the variables in the relationship between digital technology and firm performance. The authors of this article contend that the advent of Industry 4.0 will inevitably result in the integration of intricate digital systems into corporate operations, enabling organisations to improve their overall business models, customer experiences, and operational procedures. Despite the risks and high costs associated with integrating digital technologies into a firm’s operations, the authors concluded that digital technologies can greatly increase a firm’s competitiveness. It was also emphasised that a competitive advantage can be created by management through the synchronisation of processes and the coordination of technological/digital resources and skills.</w:t>
      </w:r>
    </w:p>
    <w:p w14:paraId="43BC1EC0" w14:textId="33F7A627" w:rsidR="00E543C5" w:rsidRDefault="00DC12CE" w:rsidP="00DC12CE">
      <w:pPr>
        <w:spacing w:line="360" w:lineRule="auto"/>
        <w:ind w:firstLine="709"/>
        <w:jc w:val="both"/>
      </w:pPr>
      <w:r>
        <w:t xml:space="preserve">In contrast, </w:t>
      </w:r>
      <w:proofErr w:type="spellStart"/>
      <w:r>
        <w:t>Usai</w:t>
      </w:r>
      <w:proofErr w:type="spellEnd"/>
      <w:r>
        <w:t xml:space="preserve"> et al. (2021) obtained different results. Based on the open data from Eurostat, conducted econometric models brought to the conclusions that “traditional investments are by far more effective for innovation performance than digital technologies”</w:t>
      </w:r>
      <w:r w:rsidR="00843DE9">
        <w:t xml:space="preserve"> </w:t>
      </w:r>
      <w:r w:rsidR="00843DE9">
        <w:t>(p. 332)</w:t>
      </w:r>
      <w:r>
        <w:t xml:space="preserve"> and “digital technologies cannot replace the role of creativity, intuition, serendipity, and intellectual capital in the innovation process”</w:t>
      </w:r>
      <w:r w:rsidR="0039715C">
        <w:t xml:space="preserve"> (p. 332).</w:t>
      </w:r>
      <w:r>
        <w:t xml:space="preserve"> The literature has not yet reached a general consensus on how technology adoption affects firm performance. Some researchers have managed to find a positive relationship between these two terms, while others found that in practice the effect is not that evident and may not have a significant positive impact on businesses’ activities.</w:t>
      </w:r>
    </w:p>
    <w:p w14:paraId="230939FD" w14:textId="3F49BF11" w:rsidR="00E543C5" w:rsidRPr="005627CA" w:rsidRDefault="00DC12CE" w:rsidP="005627CA">
      <w:pPr>
        <w:pStyle w:val="Heading2"/>
      </w:pPr>
      <w:bookmarkStart w:id="5" w:name="_Toc167136190"/>
      <w:r w:rsidRPr="00DC12CE">
        <w:lastRenderedPageBreak/>
        <w:t>Prior Research in Cloud Computing Adoption by SMEs</w:t>
      </w:r>
      <w:bookmarkEnd w:id="5"/>
    </w:p>
    <w:p w14:paraId="4AE268CD" w14:textId="77777777" w:rsidR="005627CA" w:rsidRDefault="005627CA" w:rsidP="005627CA">
      <w:pPr>
        <w:spacing w:line="360" w:lineRule="auto"/>
        <w:ind w:firstLine="709"/>
        <w:jc w:val="both"/>
      </w:pPr>
      <w:r>
        <w:t xml:space="preserve">The study conducted by </w:t>
      </w:r>
      <w:proofErr w:type="spellStart"/>
      <w:r>
        <w:t>Wisetsri</w:t>
      </w:r>
      <w:proofErr w:type="spellEnd"/>
      <w:r>
        <w:t xml:space="preserve"> et al. (2022) was focused on exploring how to make the use of cloud computing suitable for a university organisation. Based on a critical evaluation of the practices of using this technology, authors stressed meaningful advantages of cloud computing, namely increased storage capacity, lower cost compared to traditional computing approaches, and flexibility. It was concluded that cloud-based services make the production of information easier and faster through the effective management of workloads. However, the authors also emphasised certain challenges caused by technology such as “security, legal difficulties, excess of data and cultural differences” (p. 2218). Despite some of the highlighted benefits of cloud computing in general, the researchers disagree on the impact of this technology on the companies’ performance.</w:t>
      </w:r>
    </w:p>
    <w:p w14:paraId="6ADB5F54" w14:textId="77777777" w:rsidR="005627CA" w:rsidRDefault="005627CA" w:rsidP="005627CA">
      <w:pPr>
        <w:spacing w:line="360" w:lineRule="auto"/>
        <w:ind w:firstLine="709"/>
        <w:jc w:val="both"/>
      </w:pPr>
      <w:r>
        <w:t>Al-</w:t>
      </w:r>
      <w:proofErr w:type="spellStart"/>
      <w:r>
        <w:t>Shafari</w:t>
      </w:r>
      <w:proofErr w:type="spellEnd"/>
      <w:r>
        <w:t xml:space="preserve"> et al. (2023) assessed the drivers of integration of cloud computing within SMEs and further outcomes of the adoption regarding environmental, financial, and social performance of companies. The big takeaway from their study is that SMEs can benefit from cloud technology in many ways that will lead to more sustainable business operations. Cloud computing integration has a significant influence on the environmental and social performance of SMEs, together with which companies can achieve greater financial success. Based on radically different methods of inquiry, other studies have drawn the same conclusion about the strong impact of cloud computing adoption on the financial performance of firms (Gupta et al., 2013; Lal &amp; Bharadwaj, 2020; Zheng et al., 2023).</w:t>
      </w:r>
    </w:p>
    <w:p w14:paraId="7CE51811" w14:textId="77777777" w:rsidR="005627CA" w:rsidRDefault="005627CA" w:rsidP="005627CA">
      <w:pPr>
        <w:spacing w:line="360" w:lineRule="auto"/>
        <w:ind w:firstLine="709"/>
        <w:jc w:val="both"/>
      </w:pPr>
      <w:r>
        <w:t xml:space="preserve">For instance, cloud computing helps SMEs to “bring down their cost in a significant way” (Gupta et al., 2013, pp. 872-873). Together with this effect of the technology under consideration, the authors highlighted that perceived ease of use and the credibility of the service provider considerably influence the decision to adopt cloud services. However, the results of the study indicated that such enterprises do not find cloud computing reliable nor do they see its utility in case of sharing and collaboration with firms’ stakeholders. Another significant result was obtained in the research addressing the relationship between cloud-based services adoption and organisational performance. As indicators for the second variable, Lal &amp; Bharadwaj (2020) considered Learning and Growth, Internal Business, and Customer Perspectives, in addition to </w:t>
      </w:r>
      <w:proofErr w:type="gramStart"/>
      <w:r>
        <w:t>Financial</w:t>
      </w:r>
      <w:proofErr w:type="gramEnd"/>
      <w:r>
        <w:t xml:space="preserve"> ones. It was determined that the cloud technology utilisation leads to an increase in labour productivity and employee satisfaction, enhanced customer relationship and overall business effectiveness. Moreover, Zheng et al. (2023) inferred a conclusion that companies which follow different strategic positioning use cloud computing in order to optimise various operational activities. Another study was linked to the examination of factors influencing the cloud computing </w:t>
      </w:r>
      <w:r>
        <w:lastRenderedPageBreak/>
        <w:t>adoption in the information technology (IT) sector, with a particular focus on supply chain processes as a dimension of company performance. There is “the strategic importance of moving towards the adoption of cloud computing services for supply chain management” (Hassan et al., 2022, pp. 6-7), being explained by the fact that the revealed results show a direct positive relationship between cloud computing adoption in supply chain management and firm performance.</w:t>
      </w:r>
    </w:p>
    <w:p w14:paraId="6240157C" w14:textId="7BD93C6F" w:rsidR="00DC12CE" w:rsidRDefault="005627CA" w:rsidP="005627CA">
      <w:pPr>
        <w:spacing w:line="360" w:lineRule="auto"/>
        <w:ind w:firstLine="709"/>
        <w:jc w:val="both"/>
      </w:pPr>
      <w:r>
        <w:t>To summarise, despite the fact that previous scholars coincide in existence with the impact of cloud computing adoption on different aspects of SME performance, there are various difficulties associated with the technology introduction. Researchers explored the relationship between two terms, concentrating on different angles of firm performance, hence, available results do not provide a comprehensive overview. Furthermore, the scope of all considered studies is limited to an in-depth study of SMEs in a specific context of particular countries (for instance, Malaysia and India), which, along with the contradictions, leads to a gap in the field of cloud computing adoption.</w:t>
      </w:r>
    </w:p>
    <w:p w14:paraId="41D8A571" w14:textId="28FDEC17" w:rsidR="00DC12CE" w:rsidRDefault="005627CA" w:rsidP="005627CA">
      <w:pPr>
        <w:pStyle w:val="Heading2"/>
      </w:pPr>
      <w:bookmarkStart w:id="6" w:name="_Toc167136191"/>
      <w:r w:rsidRPr="005627CA">
        <w:t>Conceptual Model Building</w:t>
      </w:r>
      <w:bookmarkEnd w:id="6"/>
    </w:p>
    <w:p w14:paraId="04A6457E" w14:textId="77777777" w:rsidR="005627CA" w:rsidRDefault="005627CA" w:rsidP="005627CA">
      <w:pPr>
        <w:spacing w:line="360" w:lineRule="auto"/>
        <w:ind w:firstLine="709"/>
        <w:jc w:val="both"/>
      </w:pPr>
      <w:r>
        <w:t>The study adopts a resource-based view (RBV) which assumes that a broad range of accumulated resources owned and controlled by the firm itself is the basis for the creation of competitive advantage (Barney, 1991). Wishing to further explore the direct link between technology and firm performance, a number of authors have applied this framework. For instance, Eller et al. (2020) examined the influence of IT, digital strategy, and employee skills on SME digitalization through the lens of RBV. Researchers constructed the relationship between these resources and the digitalization of companies which resulted in analysis of its impact on financial performance. Another study adopted this approach as a theoretical foundation to explain how IT-enabled supply chain capabilities can boost IT resources into higher value for a company (Wu et al., 2006). Among other things, there are several studies that have applied RBV in conjunction with other theories and approaches to explore more specific research questions (</w:t>
      </w:r>
      <w:proofErr w:type="spellStart"/>
      <w:r>
        <w:t>Rivard</w:t>
      </w:r>
      <w:proofErr w:type="spellEnd"/>
      <w:r>
        <w:t xml:space="preserve"> et al., 2006; Oduro et al., 2023). </w:t>
      </w:r>
    </w:p>
    <w:p w14:paraId="79C4A559" w14:textId="77777777" w:rsidR="005627CA" w:rsidRDefault="005627CA" w:rsidP="005627CA">
      <w:pPr>
        <w:spacing w:line="360" w:lineRule="auto"/>
        <w:ind w:firstLine="709"/>
        <w:jc w:val="both"/>
      </w:pPr>
      <w:r>
        <w:t xml:space="preserve">According to RBV, a firm’s resources can be classified into physical capital, human capital and organisational capital, which, if strategically relevant, may become the main source of sustainable competitive advantage for sustained superior performance (Barney, 1991). The professor mentioned physical capital resources as the tangible assets of a company, including its equipment, geographic location, and access to raw materials. The technology itself is not a direct </w:t>
      </w:r>
      <w:r>
        <w:lastRenderedPageBreak/>
        <w:t>resource of the organisation. By technology adoption we mean not only the fact of its introduction, but also the process of its usage, otherwise it would be meaningless to measure the effect of this component on firm performance. In such a case, the technology forms the infrastructure utilised by the company, and thus becomes its physical resource.</w:t>
      </w:r>
    </w:p>
    <w:p w14:paraId="0808387A" w14:textId="77777777" w:rsidR="005627CA" w:rsidRDefault="005627CA" w:rsidP="005627CA">
      <w:pPr>
        <w:spacing w:line="360" w:lineRule="auto"/>
        <w:ind w:firstLine="709"/>
        <w:jc w:val="both"/>
      </w:pPr>
      <w:r>
        <w:t xml:space="preserve">In line with the preceding discussion of sustained competitive advantage, according to RBV, only those resources that possess 4 attributes have the potential for efficiency. They must be valuable, rare, imperfectly imitable, and “there cannot be strategically equivalent substitutes for this resource” (Barney, 1991, p. 6). It is important to mention that “physical resources confer little advantage to organisations because they can be bought and sold on the open market with ease” (Rothaermel, 2012 as cited in CIPD, 2017, p. 5). The same argument was espoused by Powell &amp; Dent-Micallef (1997), as cited in </w:t>
      </w:r>
      <w:proofErr w:type="spellStart"/>
      <w:r>
        <w:t>Rivard</w:t>
      </w:r>
      <w:proofErr w:type="spellEnd"/>
      <w:r>
        <w:t xml:space="preserve"> et al. (2006), who revealed that IT resources themselves do not contribute to competitive advantage. This leads to the conclusion that technology adoption does not meet the specified condition in the aspect of rarity and imitation, as these barriers become quite low for other organisations. It is essential for a company to be able to properly allocate and deploy a bundle of its resources to achieve effective long-term results and as a consequence its superb performance. </w:t>
      </w:r>
    </w:p>
    <w:p w14:paraId="3E6B5E96" w14:textId="77777777" w:rsidR="005627CA" w:rsidRDefault="005627CA" w:rsidP="005627CA">
      <w:pPr>
        <w:spacing w:line="360" w:lineRule="auto"/>
        <w:ind w:firstLine="709"/>
        <w:jc w:val="both"/>
      </w:pPr>
      <w:r>
        <w:t>There is a demand for a greater emphasis on human capital when discussing firm performance and competitive advantage (CIPD, 2017). Initially, “skills and knowledge are a form of capital” (Schultz, 1961, p. 1). Barney (1991) gave a more extended definition of this resource concept, which also includes the experience and intelligence of individual employees in a company. The combination of these elements provides a firm with a distinctive character from others (</w:t>
      </w:r>
      <w:proofErr w:type="spellStart"/>
      <w:r>
        <w:t>Bontis</w:t>
      </w:r>
      <w:proofErr w:type="spellEnd"/>
      <w:r>
        <w:t xml:space="preserve"> et al., 1999, as cited in </w:t>
      </w:r>
      <w:proofErr w:type="spellStart"/>
      <w:r>
        <w:t>Kuchsrčíková</w:t>
      </w:r>
      <w:proofErr w:type="spellEnd"/>
      <w:r>
        <w:t>, 2011), which meets the RBV conditions for resources to become a source of competitive advantage. In other words, human capital can be referred to as the individual capacity based on KSAOs Model (knowledge, skills, abilities and other characteristics). This resource of the company is important not only at the individual level, but also at the level of the firm, which implies consideration of “the sum of human capital of all those individuals involved in an organisation, unit or team” (</w:t>
      </w:r>
      <w:proofErr w:type="spellStart"/>
      <w:r>
        <w:t>Haq</w:t>
      </w:r>
      <w:proofErr w:type="spellEnd"/>
      <w:r>
        <w:t>, 2016, p. 262).</w:t>
      </w:r>
    </w:p>
    <w:p w14:paraId="7959311B" w14:textId="38187829" w:rsidR="005627CA" w:rsidRDefault="005627CA" w:rsidP="005627CA">
      <w:pPr>
        <w:spacing w:line="360" w:lineRule="auto"/>
        <w:ind w:firstLine="709"/>
        <w:jc w:val="both"/>
      </w:pPr>
      <w:r>
        <w:t xml:space="preserve">Notwithstanding the bulk of research has focused on the impact of one group of resources on firm performance, “the amalgamation of technology alongside human and social capital has long been overlooked in the literature” (CIPD, 2017). This confirms the necessity of studying the synergy of firm capital through the prism of RBV, where the impact of technology adoption (as a physical resource) on firm performance is considered taking into account the moderating role of human capital. The latter resource becomes an important participant of the explanatory </w:t>
      </w:r>
      <w:r>
        <w:lastRenderedPageBreak/>
        <w:t>mechanism, which finally enables the measurement of the synergistic effect on firm performance. As a consequence, a conceptual framework for the study is formed (Fig. 1), which provides an investigation of the moderating influence of human capital on the association between technology adoption and firm performance.</w:t>
      </w:r>
    </w:p>
    <w:p w14:paraId="348A7CC0" w14:textId="77777777" w:rsidR="005627CA" w:rsidRPr="005627CA" w:rsidRDefault="005627CA" w:rsidP="005627CA">
      <w:pPr>
        <w:spacing w:before="240" w:line="480" w:lineRule="auto"/>
        <w:ind w:firstLine="709"/>
        <w:jc w:val="both"/>
        <w:rPr>
          <w:b/>
          <w:bCs/>
        </w:rPr>
      </w:pPr>
      <w:r w:rsidRPr="005627CA">
        <w:rPr>
          <w:b/>
          <w:bCs/>
        </w:rPr>
        <w:t>Figure 1</w:t>
      </w:r>
    </w:p>
    <w:p w14:paraId="25E50927" w14:textId="3FE09928" w:rsidR="005627CA" w:rsidRPr="005627CA" w:rsidRDefault="005627CA" w:rsidP="005627CA">
      <w:pPr>
        <w:spacing w:line="480" w:lineRule="auto"/>
        <w:ind w:firstLine="709"/>
        <w:jc w:val="both"/>
        <w:rPr>
          <w:i/>
          <w:iCs/>
        </w:rPr>
      </w:pPr>
      <w:r w:rsidRPr="005627CA">
        <w:rPr>
          <w:i/>
          <w:iCs/>
        </w:rPr>
        <w:t>Theoretical Model</w:t>
      </w:r>
    </w:p>
    <w:p w14:paraId="456F6866" w14:textId="48FE1DED" w:rsidR="005627CA" w:rsidRDefault="005627CA" w:rsidP="005627CA">
      <w:pPr>
        <w:spacing w:line="360" w:lineRule="auto"/>
        <w:ind w:firstLine="709"/>
        <w:jc w:val="both"/>
      </w:pPr>
      <w:r>
        <w:rPr>
          <w:noProof/>
          <w:color w:val="000000"/>
          <w:bdr w:val="none" w:sz="0" w:space="0" w:color="auto" w:frame="1"/>
        </w:rPr>
        <w:drawing>
          <wp:inline distT="0" distB="0" distL="0" distR="0" wp14:anchorId="57CEF758" wp14:editId="1F04EFE7">
            <wp:extent cx="5410200" cy="177078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582" r="1230"/>
                    <a:stretch/>
                  </pic:blipFill>
                  <pic:spPr bwMode="auto">
                    <a:xfrm>
                      <a:off x="0" y="0"/>
                      <a:ext cx="5424997" cy="1775632"/>
                    </a:xfrm>
                    <a:prstGeom prst="rect">
                      <a:avLst/>
                    </a:prstGeom>
                    <a:noFill/>
                    <a:ln>
                      <a:noFill/>
                    </a:ln>
                    <a:extLst>
                      <a:ext uri="{53640926-AAD7-44D8-BBD7-CCE9431645EC}">
                        <a14:shadowObscured xmlns:a14="http://schemas.microsoft.com/office/drawing/2010/main"/>
                      </a:ext>
                    </a:extLst>
                  </pic:spPr>
                </pic:pic>
              </a:graphicData>
            </a:graphic>
          </wp:inline>
        </w:drawing>
      </w:r>
    </w:p>
    <w:p w14:paraId="306776E9" w14:textId="77777777" w:rsidR="005627CA" w:rsidRDefault="005627CA" w:rsidP="005627CA">
      <w:pPr>
        <w:pStyle w:val="Heading2"/>
      </w:pPr>
      <w:bookmarkStart w:id="7" w:name="_Toc167136192"/>
      <w:r>
        <w:t>Hypotheses Development</w:t>
      </w:r>
      <w:bookmarkEnd w:id="7"/>
    </w:p>
    <w:p w14:paraId="228F5B00" w14:textId="0C49A8C8" w:rsidR="00DC12CE" w:rsidRDefault="005627CA" w:rsidP="005627CA">
      <w:pPr>
        <w:spacing w:line="360" w:lineRule="auto"/>
        <w:ind w:firstLine="709"/>
        <w:jc w:val="both"/>
      </w:pPr>
      <w:r>
        <w:t>To investigate the proposed relationship, the concepts are operationalised in order to ensure their validity and overall clarity of definition. The concept of technology adoption described above descends to a construct level that reflects cloud computing adoption. It is directly connected with the aim of the study which is focused on the specific digital technology. At the same time, firm performance is a multidimensional concept (Richard et al., 2009, as cited in Chen et al., 2022). In our study, the construct for it is the financial performance of the company as a constitutive component of the concept. Accordingly, we conceptualise cost savings, accounting returns and market share as three prominent attributes of SME financial performance. The theoretical arguments in favour of including each dimension are then discussed, enabling subsequent assessment.</w:t>
      </w:r>
    </w:p>
    <w:p w14:paraId="36ACFFB5" w14:textId="77777777" w:rsidR="005627CA" w:rsidRDefault="005627CA" w:rsidP="005627CA">
      <w:pPr>
        <w:spacing w:line="360" w:lineRule="auto"/>
        <w:ind w:firstLine="709"/>
        <w:jc w:val="both"/>
      </w:pPr>
      <w:r w:rsidRPr="005627CA">
        <w:rPr>
          <w:i/>
          <w:iCs/>
        </w:rPr>
        <w:t>Cost Savings.</w:t>
      </w:r>
      <w:r>
        <w:t xml:space="preserve"> Previous studies have mentioned that cost savings is one of the major positive outcomes achieved by cloud computing adoption. It is determined that cloud services significantly influence SMEs in lowering costs (Gupta et al., 2013). Moreover, organisations benefit from this technology in case of minimisation of IT set-up and operational costs (Lal &amp; Bharadwaj, 2020). From the other perspective, some researchers consider cost savings to be the driving force behind cloud computing adoption. Cost reduction along with other factors affect the integration of cloud-based services in SMEs, resulting in lower investment in in-house systems, purchasing and </w:t>
      </w:r>
      <w:r>
        <w:lastRenderedPageBreak/>
        <w:t>upgrading software applications costs (Al-</w:t>
      </w:r>
      <w:proofErr w:type="spellStart"/>
      <w:r>
        <w:t>Sharafi</w:t>
      </w:r>
      <w:proofErr w:type="spellEnd"/>
      <w:r>
        <w:t xml:space="preserve"> et al., 2023). Consistent with these findings, a positive association between the adoption of cloud computing and firms’ cost savings is predicted:</w:t>
      </w:r>
    </w:p>
    <w:p w14:paraId="30C08056" w14:textId="25DAA19D" w:rsidR="00DC12CE" w:rsidRDefault="005627CA" w:rsidP="005627CA">
      <w:pPr>
        <w:spacing w:before="240" w:after="240" w:line="360" w:lineRule="auto"/>
        <w:ind w:firstLine="709"/>
        <w:jc w:val="both"/>
      </w:pPr>
      <w:r>
        <w:t>H1: Cloud computing has a positive impact on SMEs cost savings.</w:t>
      </w:r>
    </w:p>
    <w:p w14:paraId="22564D12" w14:textId="77777777" w:rsidR="005627CA" w:rsidRDefault="005627CA" w:rsidP="005627CA">
      <w:pPr>
        <w:spacing w:line="360" w:lineRule="auto"/>
        <w:ind w:firstLine="709"/>
        <w:jc w:val="both"/>
      </w:pPr>
      <w:r w:rsidRPr="005627CA">
        <w:rPr>
          <w:i/>
          <w:iCs/>
        </w:rPr>
        <w:t>Accounting Returns.</w:t>
      </w:r>
      <w:r>
        <w:t xml:space="preserve"> Accounting returns is a commonly used indicator of firm performance because it provides a clear measure of how effectively an organisation is utilising its resources to generate profits. In the context of this study the indicator can be valuable in order to evaluate future perspectives of a company. For instance, according to Zheng et al. (2023), the adoption of cloud-based services leads to higher accounting returns in the subsequent year. In other words, such a metric may help to assess the long-term impact of the technology adoption on financial performance of the firm. Thus, the hypothesis for further testing is derived:</w:t>
      </w:r>
    </w:p>
    <w:p w14:paraId="35C2D3A6" w14:textId="63D7660E" w:rsidR="005627CA" w:rsidRDefault="005627CA" w:rsidP="005627CA">
      <w:pPr>
        <w:spacing w:before="240" w:after="240" w:line="360" w:lineRule="auto"/>
        <w:ind w:firstLine="709"/>
        <w:jc w:val="both"/>
      </w:pPr>
      <w:r>
        <w:t>H2: Cloud computing has a positive impact on SMEs accounting returns.</w:t>
      </w:r>
    </w:p>
    <w:p w14:paraId="6CF82891" w14:textId="77777777" w:rsidR="005627CA" w:rsidRDefault="005627CA" w:rsidP="005627CA">
      <w:pPr>
        <w:spacing w:line="360" w:lineRule="auto"/>
        <w:ind w:firstLine="709"/>
        <w:jc w:val="both"/>
      </w:pPr>
      <w:r w:rsidRPr="005627CA">
        <w:rPr>
          <w:i/>
          <w:iCs/>
        </w:rPr>
        <w:t>Market Share.</w:t>
      </w:r>
      <w:r>
        <w:t xml:space="preserve"> Another widely used measure of a company's financial performance is market share, but within the scope of cloud computing research, the relationship between the technology and this indicator is debatable at first glance. However, a few studies emphasised that implementation of cloud-based services influence firm performance with regard to increase in market share. Cloud computing offers the development of new products and services and enables the creation of new market opportunities, e.g., new customer acquisition (Lal &amp; Bharadwaj, 2020). Additionally, this technology facilitates streamlined business operations, enhancing supply chain efficiency and adapting to customer needs which results in increased market share of a company (Taufiq-Hail &amp; </w:t>
      </w:r>
      <w:proofErr w:type="spellStart"/>
      <w:r>
        <w:t>Sarea</w:t>
      </w:r>
      <w:proofErr w:type="spellEnd"/>
      <w:r>
        <w:t xml:space="preserve">, 2021, as cited in Hassan et al., 2022). Hence, in light of the above arguments, the following hypothesis is proposed: </w:t>
      </w:r>
    </w:p>
    <w:p w14:paraId="0A0D7B06" w14:textId="073925E2" w:rsidR="005627CA" w:rsidRDefault="005627CA" w:rsidP="005627CA">
      <w:pPr>
        <w:spacing w:before="240" w:after="240" w:line="360" w:lineRule="auto"/>
        <w:ind w:firstLine="709"/>
        <w:jc w:val="both"/>
      </w:pPr>
      <w:r>
        <w:t>H3: Cloud computing has a positive impact on SMEs market shares.</w:t>
      </w:r>
    </w:p>
    <w:p w14:paraId="56AFC42D" w14:textId="77777777" w:rsidR="005627CA" w:rsidRDefault="005627CA" w:rsidP="005627CA">
      <w:pPr>
        <w:spacing w:line="360" w:lineRule="auto"/>
        <w:ind w:firstLine="709"/>
        <w:jc w:val="both"/>
      </w:pPr>
      <w:r>
        <w:t>The concept of human capital itself is a multi-level one and includes many different branches (</w:t>
      </w:r>
      <w:proofErr w:type="spellStart"/>
      <w:r>
        <w:t>Ployhart</w:t>
      </w:r>
      <w:proofErr w:type="spellEnd"/>
      <w:r>
        <w:t xml:space="preserve"> et al., 2014). For example, professional development of employees plays not the least role in a company’s advancement, where “large increases in education and training have accompanied major advances in technological knowledge” (Becker, n.d.). In our study, the focus shifts to the exploration of IT human capital as a construct for the previously defined concept. As a resource of an organisation, it is rare, valuable and hard to imitate according to Barney (1991) and can be identified as a combination of employees’ professional knowledge, skills, competencies and experience in a particular IT domain. Chen et al. (2015) defined IT human capital as a set of </w:t>
      </w:r>
      <w:r>
        <w:lastRenderedPageBreak/>
        <w:t>human resources consisting of workers’ technical skills, interpersonal skills, and the position of team members in the face of technology. In addition to this, technical knowledge has to be considered as well as the skills and ability to implement, utilise and manage this knowledge and technology in general (Park et al., 2011). Therefore, to make the relationship between cloud computing use and SME performance more feasible, we include IT human capital as a moderator in this study. Hence, the following hypotheses are proposed:</w:t>
      </w:r>
    </w:p>
    <w:p w14:paraId="3005C884" w14:textId="77777777" w:rsidR="005627CA" w:rsidRDefault="005627CA" w:rsidP="005627CA">
      <w:pPr>
        <w:spacing w:before="240" w:after="240" w:line="360" w:lineRule="auto"/>
        <w:ind w:firstLine="709"/>
        <w:jc w:val="both"/>
      </w:pPr>
      <w:r>
        <w:t>H4: The positive effect of cloud computing on SMEs cost savings is stronger for SMEs with IT human capital.</w:t>
      </w:r>
    </w:p>
    <w:p w14:paraId="68EA4572" w14:textId="77777777" w:rsidR="005627CA" w:rsidRDefault="005627CA" w:rsidP="005627CA">
      <w:pPr>
        <w:spacing w:before="240" w:after="240" w:line="360" w:lineRule="auto"/>
        <w:ind w:firstLine="709"/>
        <w:jc w:val="both"/>
      </w:pPr>
      <w:r>
        <w:t>H5: The positive effect of cloud computing on SMEs accounting returns is stronger for SMEs with IT human capital.</w:t>
      </w:r>
    </w:p>
    <w:p w14:paraId="5BD0E05D" w14:textId="7E7709EA" w:rsidR="005627CA" w:rsidRDefault="005627CA" w:rsidP="005627CA">
      <w:pPr>
        <w:spacing w:before="240" w:after="240" w:line="360" w:lineRule="auto"/>
        <w:ind w:firstLine="709"/>
        <w:jc w:val="both"/>
      </w:pPr>
      <w:r>
        <w:t>H6: The positive effect of cloud computing on SMEs market shares is stronger for SMEs with IT human capital.</w:t>
      </w:r>
    </w:p>
    <w:p w14:paraId="0770B5FF" w14:textId="77777777" w:rsidR="005627CA" w:rsidRDefault="005627CA">
      <w:pPr>
        <w:spacing w:after="160" w:line="259" w:lineRule="auto"/>
        <w:rPr>
          <w:b/>
        </w:rPr>
      </w:pPr>
      <w:r>
        <w:br w:type="page"/>
      </w:r>
    </w:p>
    <w:p w14:paraId="65C3B2B2" w14:textId="276C7928" w:rsidR="005627CA" w:rsidRDefault="005627CA" w:rsidP="005627CA">
      <w:pPr>
        <w:pStyle w:val="Heading1"/>
      </w:pPr>
      <w:bookmarkStart w:id="8" w:name="_Toc167136193"/>
      <w:r>
        <w:lastRenderedPageBreak/>
        <w:t>Methodology</w:t>
      </w:r>
      <w:bookmarkEnd w:id="8"/>
    </w:p>
    <w:p w14:paraId="1FAB458F" w14:textId="77777777" w:rsidR="005627CA" w:rsidRDefault="005627CA" w:rsidP="005627CA">
      <w:pPr>
        <w:spacing w:line="360" w:lineRule="auto"/>
        <w:ind w:firstLine="709"/>
        <w:jc w:val="both"/>
      </w:pPr>
      <w:r>
        <w:t xml:space="preserve">This study facilitates the proposition of a research model, based on the operationalization of three key concepts, i.e., </w:t>
      </w:r>
      <w:r>
        <w:rPr>
          <w:rFonts w:ascii="Tahoma" w:hAnsi="Tahoma" w:cs="Tahoma"/>
        </w:rPr>
        <w:t>﻿</w:t>
      </w:r>
      <w:r>
        <w:t>technology adoption, firm performance, and human capital. Fig. 2 describes the model with the proposed hypotheses, which entail the relationship between technology under consideration and three indicators of SME performance, as well as the moderating effect on it.</w:t>
      </w:r>
    </w:p>
    <w:p w14:paraId="08985233" w14:textId="77777777" w:rsidR="005627CA" w:rsidRPr="005627CA" w:rsidRDefault="005627CA" w:rsidP="005627CA">
      <w:pPr>
        <w:spacing w:before="240" w:line="480" w:lineRule="auto"/>
        <w:ind w:firstLine="709"/>
        <w:jc w:val="both"/>
        <w:rPr>
          <w:b/>
          <w:bCs/>
        </w:rPr>
      </w:pPr>
      <w:r w:rsidRPr="005627CA">
        <w:rPr>
          <w:b/>
          <w:bCs/>
        </w:rPr>
        <w:t>Figure 2</w:t>
      </w:r>
    </w:p>
    <w:p w14:paraId="5A88AB9F" w14:textId="56961A6F" w:rsidR="005627CA" w:rsidRPr="005627CA" w:rsidRDefault="005627CA" w:rsidP="005627CA">
      <w:pPr>
        <w:spacing w:line="480" w:lineRule="auto"/>
        <w:ind w:firstLine="709"/>
        <w:jc w:val="both"/>
        <w:rPr>
          <w:i/>
          <w:iCs/>
        </w:rPr>
      </w:pPr>
      <w:r w:rsidRPr="005627CA">
        <w:rPr>
          <w:i/>
          <w:iCs/>
        </w:rPr>
        <w:t>Research Model</w:t>
      </w:r>
    </w:p>
    <w:p w14:paraId="187A0E8F" w14:textId="68D2BCB8" w:rsidR="005627CA" w:rsidRDefault="005627CA" w:rsidP="00DC12CE">
      <w:pPr>
        <w:spacing w:line="360" w:lineRule="auto"/>
        <w:ind w:firstLine="709"/>
        <w:jc w:val="both"/>
      </w:pPr>
      <w:r>
        <w:rPr>
          <w:i/>
          <w:iCs/>
          <w:noProof/>
          <w:color w:val="000000"/>
          <w:bdr w:val="none" w:sz="0" w:space="0" w:color="auto" w:frame="1"/>
        </w:rPr>
        <w:drawing>
          <wp:inline distT="0" distB="0" distL="0" distR="0" wp14:anchorId="18AA9A66" wp14:editId="57656B50">
            <wp:extent cx="5457825" cy="3314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3314700"/>
                    </a:xfrm>
                    <a:prstGeom prst="rect">
                      <a:avLst/>
                    </a:prstGeom>
                    <a:noFill/>
                    <a:ln>
                      <a:noFill/>
                    </a:ln>
                  </pic:spPr>
                </pic:pic>
              </a:graphicData>
            </a:graphic>
          </wp:inline>
        </w:drawing>
      </w:r>
    </w:p>
    <w:p w14:paraId="7BEE8475" w14:textId="77777777" w:rsidR="005627CA" w:rsidRDefault="005627CA" w:rsidP="005627CA">
      <w:pPr>
        <w:pStyle w:val="Heading2"/>
      </w:pPr>
      <w:bookmarkStart w:id="9" w:name="_Toc167136194"/>
      <w:r>
        <w:t>Research Design</w:t>
      </w:r>
      <w:bookmarkEnd w:id="9"/>
    </w:p>
    <w:p w14:paraId="4EBC34F3" w14:textId="26485BD9" w:rsidR="005627CA" w:rsidRDefault="005627CA" w:rsidP="005627CA">
      <w:pPr>
        <w:spacing w:line="360" w:lineRule="auto"/>
        <w:ind w:firstLine="709"/>
        <w:jc w:val="both"/>
      </w:pPr>
      <w:r>
        <w:t>The study follows the deductive approach since the research question is aimed at testing the hypotheses that emerge from RBV. In this case, the choice of quantitative methodology serves to accurately implement the research design and provides measures of reliability and validity. Given limited evidence regarding the research problem, i.e., the significance of the influence of IT human capital on the relationship between cloud computing adoption and SME performance, a correlational field study was adopted. This contributes to empirical investigation of the causal relationships between cloud computing adoption and SME performance, and the extent to which this relationship is moderated by employees’ technical knowledge.</w:t>
      </w:r>
    </w:p>
    <w:p w14:paraId="40F856D1" w14:textId="77777777" w:rsidR="005627CA" w:rsidRDefault="005627CA" w:rsidP="005627CA">
      <w:pPr>
        <w:spacing w:line="360" w:lineRule="auto"/>
        <w:ind w:firstLine="709"/>
        <w:jc w:val="both"/>
      </w:pPr>
    </w:p>
    <w:p w14:paraId="545AE771" w14:textId="77777777" w:rsidR="005627CA" w:rsidRDefault="005627CA" w:rsidP="005627CA">
      <w:pPr>
        <w:pStyle w:val="Heading2"/>
      </w:pPr>
      <w:bookmarkStart w:id="10" w:name="_Toc167136195"/>
      <w:r>
        <w:lastRenderedPageBreak/>
        <w:t>Sampling and Data Collection</w:t>
      </w:r>
      <w:bookmarkEnd w:id="10"/>
    </w:p>
    <w:p w14:paraId="3E6DCD38" w14:textId="77777777" w:rsidR="005627CA" w:rsidRDefault="005627CA" w:rsidP="005627CA">
      <w:pPr>
        <w:spacing w:line="360" w:lineRule="auto"/>
        <w:ind w:firstLine="709"/>
        <w:jc w:val="both"/>
      </w:pPr>
      <w:r>
        <w:t>In order to achieve present study’s goals, a survey strategy was utilised. This method for conducting research implies the use of a structured questionnaire designed to elicit relevant data from respondents. The questionnaire was constructed independently, but with the adaptation of already existing scales emanated from previous literature on cloud computing implementation. These scales are explicitly appropriate for this research as they utilise specific items consistent with the identified clear theoretical constructs of the study, which reduces concerns on reliability. The questionnaire contained mostly close-ended questions with some open-ended ones for more in-depth analysis. Eventually, the survey was divided into four logical parts. In the first section respondents were asked to provide information on whether computing technologies are used by the company. The overall number of each type of cloud-based service and the level of its adoption were the subjects of several questions. The second part was designed to capture the details about respondents’ observed changes in the firm performance indicators of interest, namely cost savings, accounting returns and market shares. In the third section, respondents were asked to express their opinions regarding the presence of IT human capital components within the organisation. The questions in this section asked for information about general skills and knowledge in the IT field, as well as professional technical ones. The purpose of the survey’s final section was to gather general information concerning the organisation (such as age, industry, unique registration number (OGRN), etc.) and respondents themselves (</w:t>
      </w:r>
      <w:proofErr w:type="gramStart"/>
      <w:r>
        <w:t>e.g.</w:t>
      </w:r>
      <w:proofErr w:type="gramEnd"/>
      <w:r>
        <w:t xml:space="preserve"> position, gender, age).</w:t>
      </w:r>
    </w:p>
    <w:p w14:paraId="1566AECB" w14:textId="77777777" w:rsidR="005627CA" w:rsidRDefault="005627CA" w:rsidP="005627CA">
      <w:pPr>
        <w:spacing w:line="360" w:lineRule="auto"/>
        <w:ind w:firstLine="709"/>
        <w:jc w:val="both"/>
      </w:pPr>
      <w:r>
        <w:t xml:space="preserve">The population of this research includes SMEs in Russia. According to the Unified Register of Small and Medium-sized Enterprises of the Federal Tax Service, as of March 10, 2024, there are 213,886 small and 18,737 medium-sized enterprises in the Russian Federation, which is approximately 233 thousand SMEs in total. Due to the large size of the population, it is necessary to use sampling. Therefore, this study will use non-probability sampling methods, namely convenience sampling and subsequently “snowball” sampling, to obtain results that are representative for the entire population. These techniques were chosen due to the lack of access to a list of the whole population and the difficulty in making contact. There is a necessity to select samples of sufficient size in order to generalise conclusions. </w:t>
      </w:r>
    </w:p>
    <w:p w14:paraId="7DB15393" w14:textId="1F4C663C" w:rsidR="005627CA" w:rsidRDefault="005627CA" w:rsidP="005627CA">
      <w:pPr>
        <w:spacing w:line="360" w:lineRule="auto"/>
        <w:ind w:firstLine="709"/>
        <w:jc w:val="both"/>
      </w:pPr>
      <w:r>
        <w:t xml:space="preserve">The questionnaire was aimed at decision-makers who are connected with the firm’s business processes and possibly experienced in the influence of technology on firm performance. Initially, personal requests to participate in the survey were made including discussion of the possibility of distributing the questionnaire through other channels. An online type of survey was chosen to facilitate further questionnaire distribution (via email or social media) and collection of </w:t>
      </w:r>
      <w:r>
        <w:lastRenderedPageBreak/>
        <w:t>responses mainly from SME executives, owners, and IT managers. Google Forms software was used to create and efficiently extract data obtained from the questionnaire. The voluntary nature of participation and confidentiality assurance ensured a lower likelihood of possible bias in the data collection process. The questionnaire was available for completion within 1 month’ time horizon. Since responses were gathered at one point of time, the data have cross-sectional nature. Data was checked for consistency in order to determine the sample’s applicability.</w:t>
      </w:r>
    </w:p>
    <w:p w14:paraId="0FC5A209" w14:textId="505DB976" w:rsidR="005627CA" w:rsidRPr="005627CA" w:rsidRDefault="005627CA" w:rsidP="005627CA">
      <w:pPr>
        <w:pStyle w:val="Heading3"/>
      </w:pPr>
      <w:bookmarkStart w:id="11" w:name="_Toc167136196"/>
      <w:r w:rsidRPr="005627CA">
        <w:t>Manual Robustness Check</w:t>
      </w:r>
      <w:bookmarkEnd w:id="11"/>
    </w:p>
    <w:p w14:paraId="2BE5DB0F" w14:textId="261A48D6" w:rsidR="005627CA" w:rsidRDefault="005627CA" w:rsidP="005627CA">
      <w:pPr>
        <w:spacing w:line="360" w:lineRule="auto"/>
        <w:ind w:firstLine="709"/>
        <w:jc w:val="both"/>
      </w:pPr>
      <w:r>
        <w:t>Upon completion of the survey, 153 responses were received and subjected to manual robustness and quality assurance check. Although the 5-point Likert scale by its nature provides the respondent with an approximate estimate of changes in financial indicators, the questionnaire offered a “difficult to answer” option to confirm the reliability of the data. All observations where participants could not assess the proposed indicators of the company’s performance were deleted. Also, the absence of full firm name and unique registration number (OGRN) of the enterprise led to the deletion of the corresponding observations due to the impossibility to verify its actual existence and belonging to the SME type. Finally, through manual scrutiny, it was found that the primary operating region of one company is foreign, which does not correspond to the scope of the study, namely the Russian Federation. In this manner, 126 valid responses were received for the statistical analyses making the final response rate 82.35%.</w:t>
      </w:r>
    </w:p>
    <w:p w14:paraId="491497C6" w14:textId="261B9560" w:rsidR="005627CA" w:rsidRPr="000648B4" w:rsidRDefault="005627CA" w:rsidP="005627CA">
      <w:pPr>
        <w:pStyle w:val="Heading3"/>
        <w:rPr>
          <w:lang w:val="en-US"/>
        </w:rPr>
      </w:pPr>
      <w:bookmarkStart w:id="12" w:name="_Toc167136197"/>
      <w:r>
        <w:t xml:space="preserve">Descriptive </w:t>
      </w:r>
      <w:r w:rsidR="000648B4">
        <w:t>S</w:t>
      </w:r>
      <w:r>
        <w:t>tatistics</w:t>
      </w:r>
      <w:bookmarkEnd w:id="12"/>
    </w:p>
    <w:p w14:paraId="2F7D2EE6" w14:textId="1DCA9DCD" w:rsidR="00445338" w:rsidRDefault="00445338" w:rsidP="00445338">
      <w:pPr>
        <w:spacing w:line="360" w:lineRule="auto"/>
        <w:ind w:firstLine="709"/>
        <w:jc w:val="both"/>
      </w:pPr>
      <w:r>
        <w:t>The first conducted analysis of the collected observations was a frequency analysis to demographic profile of the respondents.</w:t>
      </w:r>
    </w:p>
    <w:p w14:paraId="0D8EA9A3" w14:textId="77777777" w:rsidR="007C5AE7" w:rsidRPr="005627CA" w:rsidRDefault="007C5AE7" w:rsidP="00112CF1">
      <w:pPr>
        <w:spacing w:before="240" w:line="360" w:lineRule="auto"/>
        <w:ind w:firstLine="709"/>
        <w:jc w:val="both"/>
        <w:rPr>
          <w:b/>
          <w:bCs/>
        </w:rPr>
      </w:pPr>
      <w:r>
        <w:rPr>
          <w:b/>
          <w:bCs/>
        </w:rPr>
        <w:t>Table 1</w:t>
      </w:r>
    </w:p>
    <w:p w14:paraId="350E80BF" w14:textId="77777777" w:rsidR="007C5AE7" w:rsidRDefault="007C5AE7" w:rsidP="00112CF1">
      <w:pPr>
        <w:spacing w:line="360" w:lineRule="auto"/>
        <w:ind w:firstLine="709"/>
        <w:jc w:val="both"/>
      </w:pPr>
      <w:r w:rsidRPr="00445338">
        <w:rPr>
          <w:i/>
          <w:iCs/>
        </w:rPr>
        <w:t>Cloud Computing Integration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552"/>
        <w:gridCol w:w="3255"/>
        <w:gridCol w:w="1843"/>
        <w:gridCol w:w="1694"/>
      </w:tblGrid>
      <w:tr w:rsidR="007C5AE7" w:rsidRPr="00A67C6C" w14:paraId="445F0932" w14:textId="77777777" w:rsidTr="00106AE3">
        <w:tc>
          <w:tcPr>
            <w:tcW w:w="2552" w:type="dxa"/>
            <w:tcBorders>
              <w:bottom w:val="single" w:sz="4" w:space="0" w:color="auto"/>
            </w:tcBorders>
          </w:tcPr>
          <w:p w14:paraId="086DFD03" w14:textId="77777777" w:rsidR="007C5AE7" w:rsidRPr="00A67C6C" w:rsidRDefault="007C5AE7" w:rsidP="005D3DC8">
            <w:pPr>
              <w:jc w:val="center"/>
              <w:rPr>
                <w:b/>
                <w:bCs/>
                <w:sz w:val="20"/>
                <w:szCs w:val="20"/>
              </w:rPr>
            </w:pPr>
            <w:r w:rsidRPr="00A67C6C">
              <w:rPr>
                <w:b/>
                <w:bCs/>
                <w:sz w:val="20"/>
                <w:szCs w:val="20"/>
              </w:rPr>
              <w:t>Variable</w:t>
            </w:r>
          </w:p>
        </w:tc>
        <w:tc>
          <w:tcPr>
            <w:tcW w:w="3255" w:type="dxa"/>
          </w:tcPr>
          <w:p w14:paraId="7E902135" w14:textId="77777777" w:rsidR="007C5AE7" w:rsidRPr="00A67C6C" w:rsidRDefault="007C5AE7" w:rsidP="005D3DC8">
            <w:pPr>
              <w:jc w:val="center"/>
              <w:rPr>
                <w:b/>
                <w:bCs/>
                <w:sz w:val="20"/>
                <w:szCs w:val="20"/>
              </w:rPr>
            </w:pPr>
            <w:r w:rsidRPr="00A67C6C">
              <w:rPr>
                <w:b/>
                <w:bCs/>
                <w:sz w:val="20"/>
                <w:szCs w:val="20"/>
              </w:rPr>
              <w:t>Category</w:t>
            </w:r>
          </w:p>
        </w:tc>
        <w:tc>
          <w:tcPr>
            <w:tcW w:w="1843" w:type="dxa"/>
          </w:tcPr>
          <w:p w14:paraId="7A56F0E3" w14:textId="77777777" w:rsidR="007C5AE7" w:rsidRPr="00A67C6C" w:rsidRDefault="007C5AE7" w:rsidP="005D3DC8">
            <w:pPr>
              <w:jc w:val="center"/>
              <w:rPr>
                <w:b/>
                <w:bCs/>
                <w:sz w:val="20"/>
                <w:szCs w:val="20"/>
              </w:rPr>
            </w:pPr>
            <w:r w:rsidRPr="00A67C6C">
              <w:rPr>
                <w:b/>
                <w:bCs/>
                <w:sz w:val="20"/>
                <w:szCs w:val="20"/>
              </w:rPr>
              <w:t>Frequency</w:t>
            </w:r>
          </w:p>
        </w:tc>
        <w:tc>
          <w:tcPr>
            <w:tcW w:w="1694" w:type="dxa"/>
          </w:tcPr>
          <w:p w14:paraId="74643C02" w14:textId="77777777" w:rsidR="007C5AE7" w:rsidRPr="00A67C6C" w:rsidRDefault="007C5AE7" w:rsidP="005D3DC8">
            <w:pPr>
              <w:jc w:val="center"/>
              <w:rPr>
                <w:b/>
                <w:bCs/>
                <w:sz w:val="20"/>
                <w:szCs w:val="20"/>
              </w:rPr>
            </w:pPr>
            <w:r w:rsidRPr="00A67C6C">
              <w:rPr>
                <w:b/>
                <w:bCs/>
                <w:sz w:val="20"/>
                <w:szCs w:val="20"/>
              </w:rPr>
              <w:t>Percentage</w:t>
            </w:r>
          </w:p>
        </w:tc>
      </w:tr>
      <w:tr w:rsidR="007C5AE7" w:rsidRPr="00A67C6C" w14:paraId="0236C65C" w14:textId="77777777" w:rsidTr="00106AE3">
        <w:tc>
          <w:tcPr>
            <w:tcW w:w="2552" w:type="dxa"/>
            <w:tcBorders>
              <w:bottom w:val="single" w:sz="4" w:space="0" w:color="auto"/>
            </w:tcBorders>
          </w:tcPr>
          <w:p w14:paraId="0CF08F5F" w14:textId="77777777" w:rsidR="007C5AE7" w:rsidRPr="00A67C6C" w:rsidRDefault="007C5AE7" w:rsidP="005D3DC8">
            <w:pPr>
              <w:jc w:val="both"/>
              <w:rPr>
                <w:sz w:val="20"/>
                <w:szCs w:val="20"/>
              </w:rPr>
            </w:pPr>
            <w:r w:rsidRPr="00A67C6C">
              <w:rPr>
                <w:sz w:val="20"/>
                <w:szCs w:val="20"/>
              </w:rPr>
              <w:t>Cloud Computing adoption</w:t>
            </w:r>
          </w:p>
        </w:tc>
        <w:tc>
          <w:tcPr>
            <w:tcW w:w="3255" w:type="dxa"/>
          </w:tcPr>
          <w:p w14:paraId="03B8D894" w14:textId="77777777" w:rsidR="007C5AE7" w:rsidRPr="00A67C6C" w:rsidRDefault="007C5AE7" w:rsidP="005D3DC8">
            <w:pPr>
              <w:jc w:val="both"/>
              <w:rPr>
                <w:sz w:val="20"/>
                <w:szCs w:val="20"/>
              </w:rPr>
            </w:pPr>
          </w:p>
        </w:tc>
        <w:tc>
          <w:tcPr>
            <w:tcW w:w="1843" w:type="dxa"/>
          </w:tcPr>
          <w:p w14:paraId="6559478E" w14:textId="77777777" w:rsidR="007C5AE7" w:rsidRPr="00A67C6C" w:rsidRDefault="007C5AE7" w:rsidP="005D3DC8">
            <w:pPr>
              <w:jc w:val="both"/>
              <w:rPr>
                <w:sz w:val="20"/>
                <w:szCs w:val="20"/>
              </w:rPr>
            </w:pPr>
          </w:p>
        </w:tc>
        <w:tc>
          <w:tcPr>
            <w:tcW w:w="1694" w:type="dxa"/>
          </w:tcPr>
          <w:p w14:paraId="2D1B0FB8" w14:textId="77777777" w:rsidR="007C5AE7" w:rsidRPr="00A67C6C" w:rsidRDefault="007C5AE7" w:rsidP="005D3DC8">
            <w:pPr>
              <w:jc w:val="both"/>
              <w:rPr>
                <w:sz w:val="20"/>
                <w:szCs w:val="20"/>
              </w:rPr>
            </w:pPr>
          </w:p>
        </w:tc>
      </w:tr>
      <w:tr w:rsidR="007C5AE7" w:rsidRPr="00A67C6C" w14:paraId="480252E3" w14:textId="77777777" w:rsidTr="00106AE3">
        <w:tc>
          <w:tcPr>
            <w:tcW w:w="2552" w:type="dxa"/>
            <w:tcBorders>
              <w:top w:val="single" w:sz="4" w:space="0" w:color="auto"/>
              <w:bottom w:val="nil"/>
            </w:tcBorders>
          </w:tcPr>
          <w:p w14:paraId="0A6479F6" w14:textId="77777777" w:rsidR="007C5AE7" w:rsidRPr="00A67C6C" w:rsidRDefault="007C5AE7" w:rsidP="005D3DC8">
            <w:pPr>
              <w:jc w:val="both"/>
              <w:rPr>
                <w:sz w:val="20"/>
                <w:szCs w:val="20"/>
              </w:rPr>
            </w:pPr>
          </w:p>
        </w:tc>
        <w:tc>
          <w:tcPr>
            <w:tcW w:w="3255" w:type="dxa"/>
          </w:tcPr>
          <w:p w14:paraId="4BA7913C" w14:textId="6767E3F6" w:rsidR="00106AE3" w:rsidRPr="00A67C6C" w:rsidRDefault="00106AE3" w:rsidP="005D3DC8">
            <w:pPr>
              <w:jc w:val="both"/>
              <w:rPr>
                <w:sz w:val="20"/>
                <w:szCs w:val="20"/>
              </w:rPr>
            </w:pPr>
            <w:r>
              <w:rPr>
                <w:sz w:val="20"/>
                <w:szCs w:val="20"/>
              </w:rPr>
              <w:t>Yes</w:t>
            </w:r>
          </w:p>
        </w:tc>
        <w:tc>
          <w:tcPr>
            <w:tcW w:w="1843" w:type="dxa"/>
          </w:tcPr>
          <w:p w14:paraId="767B8479" w14:textId="480FAA40" w:rsidR="007C5AE7" w:rsidRPr="00A67C6C" w:rsidRDefault="00106AE3" w:rsidP="00106AE3">
            <w:pPr>
              <w:jc w:val="center"/>
              <w:rPr>
                <w:sz w:val="20"/>
                <w:szCs w:val="20"/>
              </w:rPr>
            </w:pPr>
            <w:r>
              <w:rPr>
                <w:sz w:val="20"/>
                <w:szCs w:val="20"/>
              </w:rPr>
              <w:t>89</w:t>
            </w:r>
          </w:p>
        </w:tc>
        <w:tc>
          <w:tcPr>
            <w:tcW w:w="1694" w:type="dxa"/>
          </w:tcPr>
          <w:p w14:paraId="7B961721" w14:textId="23411338" w:rsidR="007C5AE7" w:rsidRPr="00A67C6C" w:rsidRDefault="00106AE3" w:rsidP="00106AE3">
            <w:pPr>
              <w:jc w:val="center"/>
              <w:rPr>
                <w:sz w:val="20"/>
                <w:szCs w:val="20"/>
              </w:rPr>
            </w:pPr>
            <w:r>
              <w:rPr>
                <w:sz w:val="20"/>
                <w:szCs w:val="20"/>
              </w:rPr>
              <w:t>70.63%</w:t>
            </w:r>
          </w:p>
        </w:tc>
      </w:tr>
      <w:tr w:rsidR="007C5AE7" w:rsidRPr="00A67C6C" w14:paraId="25781BA1" w14:textId="77777777" w:rsidTr="00106AE3">
        <w:tc>
          <w:tcPr>
            <w:tcW w:w="2552" w:type="dxa"/>
            <w:tcBorders>
              <w:top w:val="nil"/>
              <w:bottom w:val="single" w:sz="4" w:space="0" w:color="auto"/>
            </w:tcBorders>
          </w:tcPr>
          <w:p w14:paraId="1C3298B9" w14:textId="77777777" w:rsidR="007C5AE7" w:rsidRPr="00A67C6C" w:rsidRDefault="007C5AE7" w:rsidP="005D3DC8">
            <w:pPr>
              <w:jc w:val="both"/>
              <w:rPr>
                <w:sz w:val="20"/>
                <w:szCs w:val="20"/>
              </w:rPr>
            </w:pPr>
          </w:p>
        </w:tc>
        <w:tc>
          <w:tcPr>
            <w:tcW w:w="3255" w:type="dxa"/>
          </w:tcPr>
          <w:p w14:paraId="5C19A4E8" w14:textId="1E53CEF8" w:rsidR="007C5AE7" w:rsidRPr="00A67C6C" w:rsidRDefault="00106AE3" w:rsidP="005D3DC8">
            <w:pPr>
              <w:jc w:val="both"/>
              <w:rPr>
                <w:sz w:val="20"/>
                <w:szCs w:val="20"/>
              </w:rPr>
            </w:pPr>
            <w:r>
              <w:rPr>
                <w:sz w:val="20"/>
                <w:szCs w:val="20"/>
              </w:rPr>
              <w:t>No</w:t>
            </w:r>
          </w:p>
        </w:tc>
        <w:tc>
          <w:tcPr>
            <w:tcW w:w="1843" w:type="dxa"/>
          </w:tcPr>
          <w:p w14:paraId="5ED83EDB" w14:textId="3F4AC7DE" w:rsidR="007C5AE7" w:rsidRPr="00A67C6C" w:rsidRDefault="00106AE3" w:rsidP="00106AE3">
            <w:pPr>
              <w:jc w:val="center"/>
              <w:rPr>
                <w:sz w:val="20"/>
                <w:szCs w:val="20"/>
              </w:rPr>
            </w:pPr>
            <w:r>
              <w:rPr>
                <w:sz w:val="20"/>
                <w:szCs w:val="20"/>
              </w:rPr>
              <w:t>37</w:t>
            </w:r>
          </w:p>
        </w:tc>
        <w:tc>
          <w:tcPr>
            <w:tcW w:w="1694" w:type="dxa"/>
          </w:tcPr>
          <w:p w14:paraId="28F04AF3" w14:textId="7ACFD570" w:rsidR="007C5AE7" w:rsidRPr="00A67C6C" w:rsidRDefault="00106AE3" w:rsidP="00106AE3">
            <w:pPr>
              <w:jc w:val="center"/>
              <w:rPr>
                <w:sz w:val="20"/>
                <w:szCs w:val="20"/>
              </w:rPr>
            </w:pPr>
            <w:r>
              <w:rPr>
                <w:sz w:val="20"/>
                <w:szCs w:val="20"/>
              </w:rPr>
              <w:t>29.37%</w:t>
            </w:r>
          </w:p>
        </w:tc>
      </w:tr>
      <w:tr w:rsidR="007C5AE7" w:rsidRPr="00A67C6C" w14:paraId="380CAFF4" w14:textId="77777777" w:rsidTr="00106AE3">
        <w:tc>
          <w:tcPr>
            <w:tcW w:w="2552" w:type="dxa"/>
            <w:tcBorders>
              <w:top w:val="single" w:sz="4" w:space="0" w:color="auto"/>
              <w:bottom w:val="single" w:sz="4" w:space="0" w:color="auto"/>
            </w:tcBorders>
          </w:tcPr>
          <w:p w14:paraId="0BC8B0AE" w14:textId="77777777" w:rsidR="007C5AE7" w:rsidRPr="00A67C6C" w:rsidRDefault="007C5AE7" w:rsidP="005D3DC8">
            <w:pPr>
              <w:jc w:val="both"/>
              <w:rPr>
                <w:sz w:val="20"/>
                <w:szCs w:val="20"/>
              </w:rPr>
            </w:pPr>
            <w:r w:rsidRPr="00A67C6C">
              <w:rPr>
                <w:sz w:val="20"/>
                <w:szCs w:val="20"/>
              </w:rPr>
              <w:t>Level of adoption</w:t>
            </w:r>
          </w:p>
        </w:tc>
        <w:tc>
          <w:tcPr>
            <w:tcW w:w="3255" w:type="dxa"/>
          </w:tcPr>
          <w:p w14:paraId="2D2EB7BD" w14:textId="77777777" w:rsidR="007C5AE7" w:rsidRPr="00A67C6C" w:rsidRDefault="007C5AE7" w:rsidP="005D3DC8">
            <w:pPr>
              <w:jc w:val="both"/>
              <w:rPr>
                <w:sz w:val="20"/>
                <w:szCs w:val="20"/>
              </w:rPr>
            </w:pPr>
          </w:p>
        </w:tc>
        <w:tc>
          <w:tcPr>
            <w:tcW w:w="1843" w:type="dxa"/>
          </w:tcPr>
          <w:p w14:paraId="744B8DCC" w14:textId="77777777" w:rsidR="007C5AE7" w:rsidRPr="00A67C6C" w:rsidRDefault="007C5AE7" w:rsidP="005D3DC8">
            <w:pPr>
              <w:jc w:val="both"/>
              <w:rPr>
                <w:sz w:val="20"/>
                <w:szCs w:val="20"/>
              </w:rPr>
            </w:pPr>
          </w:p>
        </w:tc>
        <w:tc>
          <w:tcPr>
            <w:tcW w:w="1694" w:type="dxa"/>
          </w:tcPr>
          <w:p w14:paraId="118BB789" w14:textId="77777777" w:rsidR="007C5AE7" w:rsidRPr="00A67C6C" w:rsidRDefault="007C5AE7" w:rsidP="005D3DC8">
            <w:pPr>
              <w:jc w:val="both"/>
              <w:rPr>
                <w:sz w:val="20"/>
                <w:szCs w:val="20"/>
              </w:rPr>
            </w:pPr>
          </w:p>
        </w:tc>
      </w:tr>
      <w:tr w:rsidR="007C5AE7" w:rsidRPr="00A67C6C" w14:paraId="333AFD44" w14:textId="77777777" w:rsidTr="00106AE3">
        <w:tc>
          <w:tcPr>
            <w:tcW w:w="2552" w:type="dxa"/>
            <w:tcBorders>
              <w:top w:val="single" w:sz="4" w:space="0" w:color="auto"/>
              <w:bottom w:val="nil"/>
            </w:tcBorders>
          </w:tcPr>
          <w:p w14:paraId="59C6EB6C" w14:textId="77777777" w:rsidR="007C5AE7" w:rsidRPr="00A67C6C" w:rsidRDefault="007C5AE7" w:rsidP="005D3DC8">
            <w:pPr>
              <w:jc w:val="both"/>
              <w:rPr>
                <w:sz w:val="20"/>
                <w:szCs w:val="20"/>
              </w:rPr>
            </w:pPr>
          </w:p>
        </w:tc>
        <w:tc>
          <w:tcPr>
            <w:tcW w:w="3255" w:type="dxa"/>
          </w:tcPr>
          <w:p w14:paraId="3F426886" w14:textId="024EAAE1" w:rsidR="007C5AE7" w:rsidRPr="00A67C6C" w:rsidRDefault="00106AE3" w:rsidP="005D3DC8">
            <w:pPr>
              <w:jc w:val="both"/>
              <w:rPr>
                <w:sz w:val="20"/>
                <w:szCs w:val="20"/>
              </w:rPr>
            </w:pPr>
            <w:r>
              <w:rPr>
                <w:sz w:val="20"/>
                <w:szCs w:val="20"/>
              </w:rPr>
              <w:t>Low</w:t>
            </w:r>
          </w:p>
        </w:tc>
        <w:tc>
          <w:tcPr>
            <w:tcW w:w="1843" w:type="dxa"/>
          </w:tcPr>
          <w:p w14:paraId="71B0B1CC" w14:textId="053B86DB" w:rsidR="007C5AE7" w:rsidRPr="00A67C6C" w:rsidRDefault="00106AE3" w:rsidP="00106AE3">
            <w:pPr>
              <w:jc w:val="center"/>
              <w:rPr>
                <w:sz w:val="20"/>
                <w:szCs w:val="20"/>
              </w:rPr>
            </w:pPr>
            <w:r>
              <w:rPr>
                <w:sz w:val="20"/>
                <w:szCs w:val="20"/>
              </w:rPr>
              <w:t>50</w:t>
            </w:r>
          </w:p>
        </w:tc>
        <w:tc>
          <w:tcPr>
            <w:tcW w:w="1694" w:type="dxa"/>
          </w:tcPr>
          <w:p w14:paraId="22A1C623" w14:textId="5E49C2A5" w:rsidR="007C5AE7" w:rsidRPr="00A67C6C" w:rsidRDefault="00106AE3" w:rsidP="00106AE3">
            <w:pPr>
              <w:jc w:val="center"/>
              <w:rPr>
                <w:sz w:val="20"/>
                <w:szCs w:val="20"/>
              </w:rPr>
            </w:pPr>
            <w:r>
              <w:rPr>
                <w:sz w:val="20"/>
                <w:szCs w:val="20"/>
              </w:rPr>
              <w:t>38.89%</w:t>
            </w:r>
          </w:p>
        </w:tc>
      </w:tr>
      <w:tr w:rsidR="007C5AE7" w:rsidRPr="00A67C6C" w14:paraId="03134FF6" w14:textId="77777777" w:rsidTr="00106AE3">
        <w:tc>
          <w:tcPr>
            <w:tcW w:w="2552" w:type="dxa"/>
            <w:tcBorders>
              <w:top w:val="nil"/>
              <w:bottom w:val="nil"/>
            </w:tcBorders>
          </w:tcPr>
          <w:p w14:paraId="7912D74B" w14:textId="77777777" w:rsidR="007C5AE7" w:rsidRPr="00A67C6C" w:rsidRDefault="007C5AE7" w:rsidP="005D3DC8">
            <w:pPr>
              <w:jc w:val="both"/>
              <w:rPr>
                <w:sz w:val="20"/>
                <w:szCs w:val="20"/>
              </w:rPr>
            </w:pPr>
          </w:p>
        </w:tc>
        <w:tc>
          <w:tcPr>
            <w:tcW w:w="3255" w:type="dxa"/>
          </w:tcPr>
          <w:p w14:paraId="62DA3DEC" w14:textId="054BD848" w:rsidR="007C5AE7" w:rsidRPr="00A67C6C" w:rsidRDefault="00106AE3" w:rsidP="005D3DC8">
            <w:pPr>
              <w:jc w:val="both"/>
              <w:rPr>
                <w:sz w:val="20"/>
                <w:szCs w:val="20"/>
              </w:rPr>
            </w:pPr>
            <w:r>
              <w:rPr>
                <w:sz w:val="20"/>
                <w:szCs w:val="20"/>
              </w:rPr>
              <w:t>Medium</w:t>
            </w:r>
          </w:p>
        </w:tc>
        <w:tc>
          <w:tcPr>
            <w:tcW w:w="1843" w:type="dxa"/>
          </w:tcPr>
          <w:p w14:paraId="6986734E" w14:textId="4219E7CC" w:rsidR="007C5AE7" w:rsidRPr="00A67C6C" w:rsidRDefault="00106AE3" w:rsidP="00106AE3">
            <w:pPr>
              <w:jc w:val="center"/>
              <w:rPr>
                <w:sz w:val="20"/>
                <w:szCs w:val="20"/>
              </w:rPr>
            </w:pPr>
            <w:r>
              <w:rPr>
                <w:sz w:val="20"/>
                <w:szCs w:val="20"/>
              </w:rPr>
              <w:t>35</w:t>
            </w:r>
          </w:p>
        </w:tc>
        <w:tc>
          <w:tcPr>
            <w:tcW w:w="1694" w:type="dxa"/>
          </w:tcPr>
          <w:p w14:paraId="660258BE" w14:textId="220BB731" w:rsidR="007C5AE7" w:rsidRPr="00A67C6C" w:rsidRDefault="00106AE3" w:rsidP="00106AE3">
            <w:pPr>
              <w:jc w:val="center"/>
              <w:rPr>
                <w:sz w:val="20"/>
                <w:szCs w:val="20"/>
              </w:rPr>
            </w:pPr>
            <w:r>
              <w:rPr>
                <w:sz w:val="20"/>
                <w:szCs w:val="20"/>
              </w:rPr>
              <w:t>37.78%</w:t>
            </w:r>
          </w:p>
        </w:tc>
      </w:tr>
      <w:tr w:rsidR="007C5AE7" w:rsidRPr="00A67C6C" w14:paraId="5A06318B" w14:textId="77777777" w:rsidTr="00106AE3">
        <w:tc>
          <w:tcPr>
            <w:tcW w:w="2552" w:type="dxa"/>
            <w:tcBorders>
              <w:top w:val="nil"/>
              <w:bottom w:val="nil"/>
            </w:tcBorders>
          </w:tcPr>
          <w:p w14:paraId="16EF492A" w14:textId="77777777" w:rsidR="007C5AE7" w:rsidRPr="00A67C6C" w:rsidRDefault="007C5AE7" w:rsidP="005D3DC8">
            <w:pPr>
              <w:jc w:val="both"/>
              <w:rPr>
                <w:sz w:val="20"/>
                <w:szCs w:val="20"/>
              </w:rPr>
            </w:pPr>
          </w:p>
        </w:tc>
        <w:tc>
          <w:tcPr>
            <w:tcW w:w="3255" w:type="dxa"/>
          </w:tcPr>
          <w:p w14:paraId="74D69DF5" w14:textId="056B342D" w:rsidR="007C5AE7" w:rsidRPr="00A67C6C" w:rsidRDefault="00106AE3" w:rsidP="005D3DC8">
            <w:pPr>
              <w:jc w:val="both"/>
              <w:rPr>
                <w:sz w:val="20"/>
                <w:szCs w:val="20"/>
              </w:rPr>
            </w:pPr>
            <w:r>
              <w:rPr>
                <w:sz w:val="20"/>
                <w:szCs w:val="20"/>
              </w:rPr>
              <w:t>High</w:t>
            </w:r>
          </w:p>
        </w:tc>
        <w:tc>
          <w:tcPr>
            <w:tcW w:w="1843" w:type="dxa"/>
          </w:tcPr>
          <w:p w14:paraId="6876BEB5" w14:textId="76DE5C6A" w:rsidR="007C5AE7" w:rsidRPr="00A67C6C" w:rsidRDefault="00106AE3" w:rsidP="00106AE3">
            <w:pPr>
              <w:jc w:val="center"/>
              <w:rPr>
                <w:sz w:val="20"/>
                <w:szCs w:val="20"/>
              </w:rPr>
            </w:pPr>
            <w:r>
              <w:rPr>
                <w:sz w:val="20"/>
                <w:szCs w:val="20"/>
              </w:rPr>
              <w:t>4</w:t>
            </w:r>
          </w:p>
        </w:tc>
        <w:tc>
          <w:tcPr>
            <w:tcW w:w="1694" w:type="dxa"/>
          </w:tcPr>
          <w:p w14:paraId="2E7F0597" w14:textId="045EB233" w:rsidR="007C5AE7" w:rsidRPr="00A67C6C" w:rsidRDefault="00106AE3" w:rsidP="00106AE3">
            <w:pPr>
              <w:jc w:val="center"/>
              <w:rPr>
                <w:sz w:val="20"/>
                <w:szCs w:val="20"/>
              </w:rPr>
            </w:pPr>
            <w:r>
              <w:rPr>
                <w:sz w:val="20"/>
                <w:szCs w:val="20"/>
              </w:rPr>
              <w:t>3.17%</w:t>
            </w:r>
          </w:p>
        </w:tc>
      </w:tr>
      <w:tr w:rsidR="007C5AE7" w:rsidRPr="00A67C6C" w14:paraId="46598A72" w14:textId="77777777" w:rsidTr="00106AE3">
        <w:tc>
          <w:tcPr>
            <w:tcW w:w="2552" w:type="dxa"/>
            <w:tcBorders>
              <w:top w:val="nil"/>
              <w:bottom w:val="single" w:sz="4" w:space="0" w:color="auto"/>
            </w:tcBorders>
          </w:tcPr>
          <w:p w14:paraId="3AA78A79" w14:textId="77777777" w:rsidR="007C5AE7" w:rsidRPr="00A67C6C" w:rsidRDefault="007C5AE7" w:rsidP="005D3DC8">
            <w:pPr>
              <w:jc w:val="both"/>
              <w:rPr>
                <w:sz w:val="20"/>
                <w:szCs w:val="20"/>
              </w:rPr>
            </w:pPr>
          </w:p>
        </w:tc>
        <w:tc>
          <w:tcPr>
            <w:tcW w:w="3255" w:type="dxa"/>
          </w:tcPr>
          <w:p w14:paraId="487809CA" w14:textId="3A10E2B3" w:rsidR="007C5AE7" w:rsidRPr="00A67C6C" w:rsidRDefault="00106AE3" w:rsidP="005D3DC8">
            <w:pPr>
              <w:jc w:val="both"/>
              <w:rPr>
                <w:sz w:val="20"/>
                <w:szCs w:val="20"/>
              </w:rPr>
            </w:pPr>
            <w:r>
              <w:rPr>
                <w:sz w:val="20"/>
                <w:szCs w:val="20"/>
              </w:rPr>
              <w:t>Not adopted</w:t>
            </w:r>
          </w:p>
        </w:tc>
        <w:tc>
          <w:tcPr>
            <w:tcW w:w="1843" w:type="dxa"/>
          </w:tcPr>
          <w:p w14:paraId="401C6F50" w14:textId="60F96AC2" w:rsidR="007C5AE7" w:rsidRPr="00A67C6C" w:rsidRDefault="00106AE3" w:rsidP="00106AE3">
            <w:pPr>
              <w:jc w:val="center"/>
              <w:rPr>
                <w:sz w:val="20"/>
                <w:szCs w:val="20"/>
              </w:rPr>
            </w:pPr>
            <w:r>
              <w:rPr>
                <w:sz w:val="20"/>
                <w:szCs w:val="20"/>
              </w:rPr>
              <w:t>37</w:t>
            </w:r>
          </w:p>
        </w:tc>
        <w:tc>
          <w:tcPr>
            <w:tcW w:w="1694" w:type="dxa"/>
          </w:tcPr>
          <w:p w14:paraId="1DE71D3E" w14:textId="26995D54" w:rsidR="007C5AE7" w:rsidRPr="00A67C6C" w:rsidRDefault="00106AE3" w:rsidP="00106AE3">
            <w:pPr>
              <w:jc w:val="center"/>
              <w:rPr>
                <w:sz w:val="20"/>
                <w:szCs w:val="20"/>
              </w:rPr>
            </w:pPr>
            <w:r>
              <w:rPr>
                <w:sz w:val="20"/>
                <w:szCs w:val="20"/>
              </w:rPr>
              <w:t>30.16%</w:t>
            </w:r>
          </w:p>
        </w:tc>
      </w:tr>
    </w:tbl>
    <w:p w14:paraId="25742E24" w14:textId="30CA550B" w:rsidR="005627CA" w:rsidRDefault="00445338" w:rsidP="00112CF1">
      <w:pPr>
        <w:spacing w:before="240" w:line="360" w:lineRule="auto"/>
        <w:ind w:firstLine="709"/>
        <w:jc w:val="both"/>
      </w:pPr>
      <w:r>
        <w:lastRenderedPageBreak/>
        <w:t xml:space="preserve">89 companies indicated that they have implemented cloud computing, all of which use at least one SaaS technology (see Table 1). In this category of cloud-based services SMEs predominantly use Microsoft Office 365, Google </w:t>
      </w:r>
      <w:proofErr w:type="spellStart"/>
      <w:r>
        <w:t>softwares</w:t>
      </w:r>
      <w:proofErr w:type="spellEnd"/>
      <w:r>
        <w:t>, and various Task Schedulers (see Appendix 1). Only 33 organisations have implemented at least one PaaS and 31 – IaaS technologies, with Microsoft Azure being the leading one in both cases (this program can be utilised by the customer as both a platform and an infrastructure in connection with the client’s immediate purposes). Respondents characterised the level of cloud computing adoption as low (n = 50), which means that the company is currently experimenting with cloud technologies, dotting them into business processes (see Table 1). Proceeding, 35 companies are currently combining these technologies with their own IT systems (medium level) and only 4 SMEs have fully implemented cloud technologies (high level of adoption).</w:t>
      </w:r>
    </w:p>
    <w:p w14:paraId="009295E2" w14:textId="07BCC405" w:rsidR="000E5508" w:rsidRPr="005627CA" w:rsidRDefault="000E5508" w:rsidP="00112CF1">
      <w:pPr>
        <w:spacing w:before="240" w:line="360" w:lineRule="auto"/>
        <w:ind w:firstLine="709"/>
        <w:jc w:val="both"/>
        <w:rPr>
          <w:b/>
          <w:bCs/>
        </w:rPr>
      </w:pPr>
      <w:r>
        <w:rPr>
          <w:b/>
          <w:bCs/>
        </w:rPr>
        <w:t>Table</w:t>
      </w:r>
      <w:r w:rsidRPr="005627CA">
        <w:rPr>
          <w:b/>
          <w:bCs/>
        </w:rPr>
        <w:t xml:space="preserve"> 2</w:t>
      </w:r>
    </w:p>
    <w:p w14:paraId="24838072" w14:textId="7E4449CE" w:rsidR="005627CA" w:rsidRDefault="000E5508" w:rsidP="00112CF1">
      <w:pPr>
        <w:spacing w:line="360" w:lineRule="auto"/>
        <w:ind w:firstLine="709"/>
        <w:jc w:val="both"/>
      </w:pPr>
      <w:r w:rsidRPr="000E5508">
        <w:rPr>
          <w:i/>
          <w:iCs/>
        </w:rPr>
        <w:t>Profile of Small and Medium-sized Enterprises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552"/>
        <w:gridCol w:w="3255"/>
        <w:gridCol w:w="1843"/>
        <w:gridCol w:w="1694"/>
      </w:tblGrid>
      <w:tr w:rsidR="000E5508" w:rsidRPr="00A67C6C" w14:paraId="48DF20E8" w14:textId="77777777" w:rsidTr="00106AE3">
        <w:tc>
          <w:tcPr>
            <w:tcW w:w="2552" w:type="dxa"/>
            <w:tcBorders>
              <w:bottom w:val="single" w:sz="4" w:space="0" w:color="auto"/>
            </w:tcBorders>
          </w:tcPr>
          <w:p w14:paraId="04399364" w14:textId="77777777" w:rsidR="000E5508" w:rsidRPr="00A67C6C" w:rsidRDefault="000E5508" w:rsidP="005D3DC8">
            <w:pPr>
              <w:jc w:val="center"/>
              <w:rPr>
                <w:b/>
                <w:bCs/>
                <w:sz w:val="20"/>
                <w:szCs w:val="20"/>
              </w:rPr>
            </w:pPr>
            <w:r w:rsidRPr="00A67C6C">
              <w:rPr>
                <w:b/>
                <w:bCs/>
                <w:sz w:val="20"/>
                <w:szCs w:val="20"/>
              </w:rPr>
              <w:t>Variable</w:t>
            </w:r>
          </w:p>
        </w:tc>
        <w:tc>
          <w:tcPr>
            <w:tcW w:w="3255" w:type="dxa"/>
          </w:tcPr>
          <w:p w14:paraId="2FD823D8" w14:textId="77777777" w:rsidR="000E5508" w:rsidRPr="00A67C6C" w:rsidRDefault="000E5508" w:rsidP="005D3DC8">
            <w:pPr>
              <w:jc w:val="center"/>
              <w:rPr>
                <w:b/>
                <w:bCs/>
                <w:sz w:val="20"/>
                <w:szCs w:val="20"/>
              </w:rPr>
            </w:pPr>
            <w:r w:rsidRPr="00A67C6C">
              <w:rPr>
                <w:b/>
                <w:bCs/>
                <w:sz w:val="20"/>
                <w:szCs w:val="20"/>
              </w:rPr>
              <w:t>Category</w:t>
            </w:r>
          </w:p>
        </w:tc>
        <w:tc>
          <w:tcPr>
            <w:tcW w:w="1843" w:type="dxa"/>
          </w:tcPr>
          <w:p w14:paraId="11E3D802" w14:textId="77777777" w:rsidR="000E5508" w:rsidRPr="00A67C6C" w:rsidRDefault="000E5508" w:rsidP="005D3DC8">
            <w:pPr>
              <w:jc w:val="center"/>
              <w:rPr>
                <w:b/>
                <w:bCs/>
                <w:sz w:val="20"/>
                <w:szCs w:val="20"/>
              </w:rPr>
            </w:pPr>
            <w:r w:rsidRPr="00A67C6C">
              <w:rPr>
                <w:b/>
                <w:bCs/>
                <w:sz w:val="20"/>
                <w:szCs w:val="20"/>
              </w:rPr>
              <w:t>Frequency</w:t>
            </w:r>
          </w:p>
        </w:tc>
        <w:tc>
          <w:tcPr>
            <w:tcW w:w="1694" w:type="dxa"/>
          </w:tcPr>
          <w:p w14:paraId="6CE28397" w14:textId="77777777" w:rsidR="000E5508" w:rsidRPr="00A67C6C" w:rsidRDefault="000E5508" w:rsidP="005D3DC8">
            <w:pPr>
              <w:jc w:val="center"/>
              <w:rPr>
                <w:b/>
                <w:bCs/>
                <w:sz w:val="20"/>
                <w:szCs w:val="20"/>
              </w:rPr>
            </w:pPr>
            <w:r w:rsidRPr="00A67C6C">
              <w:rPr>
                <w:b/>
                <w:bCs/>
                <w:sz w:val="20"/>
                <w:szCs w:val="20"/>
              </w:rPr>
              <w:t>Percentage</w:t>
            </w:r>
          </w:p>
        </w:tc>
      </w:tr>
      <w:tr w:rsidR="000E5508" w:rsidRPr="00A67C6C" w14:paraId="5432CB8A" w14:textId="77777777" w:rsidTr="00106AE3">
        <w:tc>
          <w:tcPr>
            <w:tcW w:w="2552" w:type="dxa"/>
            <w:tcBorders>
              <w:bottom w:val="single" w:sz="4" w:space="0" w:color="auto"/>
            </w:tcBorders>
          </w:tcPr>
          <w:p w14:paraId="32FE313C" w14:textId="26A720DA" w:rsidR="000E5508" w:rsidRPr="00A67C6C" w:rsidRDefault="000E5508" w:rsidP="005D3DC8">
            <w:pPr>
              <w:jc w:val="both"/>
              <w:rPr>
                <w:sz w:val="20"/>
                <w:szCs w:val="20"/>
              </w:rPr>
            </w:pPr>
            <w:r w:rsidRPr="00A67C6C">
              <w:rPr>
                <w:sz w:val="20"/>
                <w:szCs w:val="20"/>
              </w:rPr>
              <w:t>Form of business activity</w:t>
            </w:r>
          </w:p>
        </w:tc>
        <w:tc>
          <w:tcPr>
            <w:tcW w:w="3255" w:type="dxa"/>
          </w:tcPr>
          <w:p w14:paraId="5CB3932D" w14:textId="77777777" w:rsidR="000E5508" w:rsidRPr="00A67C6C" w:rsidRDefault="000E5508" w:rsidP="005D3DC8">
            <w:pPr>
              <w:jc w:val="both"/>
              <w:rPr>
                <w:sz w:val="20"/>
                <w:szCs w:val="20"/>
              </w:rPr>
            </w:pPr>
          </w:p>
        </w:tc>
        <w:tc>
          <w:tcPr>
            <w:tcW w:w="1843" w:type="dxa"/>
          </w:tcPr>
          <w:p w14:paraId="70221104" w14:textId="77777777" w:rsidR="000E5508" w:rsidRPr="00A67C6C" w:rsidRDefault="000E5508" w:rsidP="005D3DC8">
            <w:pPr>
              <w:jc w:val="both"/>
              <w:rPr>
                <w:sz w:val="20"/>
                <w:szCs w:val="20"/>
              </w:rPr>
            </w:pPr>
          </w:p>
        </w:tc>
        <w:tc>
          <w:tcPr>
            <w:tcW w:w="1694" w:type="dxa"/>
          </w:tcPr>
          <w:p w14:paraId="65F3C754" w14:textId="77777777" w:rsidR="000E5508" w:rsidRPr="00A67C6C" w:rsidRDefault="000E5508" w:rsidP="005D3DC8">
            <w:pPr>
              <w:jc w:val="both"/>
              <w:rPr>
                <w:sz w:val="20"/>
                <w:szCs w:val="20"/>
              </w:rPr>
            </w:pPr>
          </w:p>
        </w:tc>
      </w:tr>
      <w:tr w:rsidR="000E5508" w:rsidRPr="00A67C6C" w14:paraId="1B0CBB8C" w14:textId="77777777" w:rsidTr="00106AE3">
        <w:tc>
          <w:tcPr>
            <w:tcW w:w="2552" w:type="dxa"/>
            <w:tcBorders>
              <w:top w:val="single" w:sz="4" w:space="0" w:color="auto"/>
              <w:bottom w:val="nil"/>
            </w:tcBorders>
          </w:tcPr>
          <w:p w14:paraId="3BB747CC" w14:textId="77777777" w:rsidR="000E5508" w:rsidRPr="00A67C6C" w:rsidRDefault="000E5508" w:rsidP="005D3DC8">
            <w:pPr>
              <w:jc w:val="both"/>
              <w:rPr>
                <w:sz w:val="20"/>
                <w:szCs w:val="20"/>
              </w:rPr>
            </w:pPr>
          </w:p>
        </w:tc>
        <w:tc>
          <w:tcPr>
            <w:tcW w:w="3255" w:type="dxa"/>
          </w:tcPr>
          <w:p w14:paraId="014A2EB6" w14:textId="0CF8CB2A" w:rsidR="000E5508" w:rsidRPr="00A67C6C" w:rsidRDefault="00106AE3" w:rsidP="005D3DC8">
            <w:pPr>
              <w:jc w:val="both"/>
              <w:rPr>
                <w:sz w:val="20"/>
                <w:szCs w:val="20"/>
              </w:rPr>
            </w:pPr>
            <w:r>
              <w:rPr>
                <w:sz w:val="20"/>
                <w:szCs w:val="20"/>
              </w:rPr>
              <w:t>Legal Entity</w:t>
            </w:r>
          </w:p>
        </w:tc>
        <w:tc>
          <w:tcPr>
            <w:tcW w:w="1843" w:type="dxa"/>
          </w:tcPr>
          <w:p w14:paraId="15EEA82E" w14:textId="4E7A4930" w:rsidR="000E5508" w:rsidRPr="00A67C6C" w:rsidRDefault="00106AE3" w:rsidP="00106AE3">
            <w:pPr>
              <w:jc w:val="center"/>
              <w:rPr>
                <w:sz w:val="20"/>
                <w:szCs w:val="20"/>
              </w:rPr>
            </w:pPr>
            <w:r>
              <w:rPr>
                <w:sz w:val="20"/>
                <w:szCs w:val="20"/>
              </w:rPr>
              <w:t>93</w:t>
            </w:r>
          </w:p>
        </w:tc>
        <w:tc>
          <w:tcPr>
            <w:tcW w:w="1694" w:type="dxa"/>
          </w:tcPr>
          <w:p w14:paraId="7FB698B1" w14:textId="5FDFCD10" w:rsidR="000E5508" w:rsidRPr="00A67C6C" w:rsidRDefault="00106AE3" w:rsidP="00106AE3">
            <w:pPr>
              <w:jc w:val="center"/>
              <w:rPr>
                <w:sz w:val="20"/>
                <w:szCs w:val="20"/>
              </w:rPr>
            </w:pPr>
            <w:r>
              <w:rPr>
                <w:sz w:val="20"/>
                <w:szCs w:val="20"/>
              </w:rPr>
              <w:t>73.81%</w:t>
            </w:r>
          </w:p>
        </w:tc>
      </w:tr>
      <w:tr w:rsidR="000E5508" w:rsidRPr="00A67C6C" w14:paraId="5846274F" w14:textId="77777777" w:rsidTr="00106AE3">
        <w:tc>
          <w:tcPr>
            <w:tcW w:w="2552" w:type="dxa"/>
            <w:tcBorders>
              <w:top w:val="nil"/>
              <w:bottom w:val="single" w:sz="4" w:space="0" w:color="auto"/>
            </w:tcBorders>
          </w:tcPr>
          <w:p w14:paraId="5283A1AE" w14:textId="77777777" w:rsidR="000E5508" w:rsidRPr="00A67C6C" w:rsidRDefault="000E5508" w:rsidP="005D3DC8">
            <w:pPr>
              <w:jc w:val="both"/>
              <w:rPr>
                <w:sz w:val="20"/>
                <w:szCs w:val="20"/>
              </w:rPr>
            </w:pPr>
          </w:p>
        </w:tc>
        <w:tc>
          <w:tcPr>
            <w:tcW w:w="3255" w:type="dxa"/>
          </w:tcPr>
          <w:p w14:paraId="1EDE766A" w14:textId="0D8FD658" w:rsidR="000E5508" w:rsidRPr="00A67C6C" w:rsidRDefault="00106AE3" w:rsidP="005D3DC8">
            <w:pPr>
              <w:jc w:val="both"/>
              <w:rPr>
                <w:sz w:val="20"/>
                <w:szCs w:val="20"/>
              </w:rPr>
            </w:pPr>
            <w:r>
              <w:rPr>
                <w:sz w:val="20"/>
                <w:szCs w:val="20"/>
              </w:rPr>
              <w:t>Individual Entrepreneur</w:t>
            </w:r>
          </w:p>
        </w:tc>
        <w:tc>
          <w:tcPr>
            <w:tcW w:w="1843" w:type="dxa"/>
          </w:tcPr>
          <w:p w14:paraId="5771910E" w14:textId="45DE9D01" w:rsidR="000E5508" w:rsidRPr="00A67C6C" w:rsidRDefault="00106AE3" w:rsidP="00106AE3">
            <w:pPr>
              <w:jc w:val="center"/>
              <w:rPr>
                <w:sz w:val="20"/>
                <w:szCs w:val="20"/>
              </w:rPr>
            </w:pPr>
            <w:r>
              <w:rPr>
                <w:sz w:val="20"/>
                <w:szCs w:val="20"/>
              </w:rPr>
              <w:t>33</w:t>
            </w:r>
          </w:p>
        </w:tc>
        <w:tc>
          <w:tcPr>
            <w:tcW w:w="1694" w:type="dxa"/>
          </w:tcPr>
          <w:p w14:paraId="3AD6AA0A" w14:textId="50EAFC39" w:rsidR="000E5508" w:rsidRPr="00A67C6C" w:rsidRDefault="00106AE3" w:rsidP="00106AE3">
            <w:pPr>
              <w:jc w:val="center"/>
              <w:rPr>
                <w:sz w:val="20"/>
                <w:szCs w:val="20"/>
              </w:rPr>
            </w:pPr>
            <w:r>
              <w:rPr>
                <w:sz w:val="20"/>
                <w:szCs w:val="20"/>
              </w:rPr>
              <w:t>26.19%</w:t>
            </w:r>
          </w:p>
        </w:tc>
      </w:tr>
      <w:tr w:rsidR="000E5508" w:rsidRPr="00A67C6C" w14:paraId="26CB8B3E" w14:textId="77777777" w:rsidTr="00106AE3">
        <w:tc>
          <w:tcPr>
            <w:tcW w:w="2552" w:type="dxa"/>
            <w:tcBorders>
              <w:top w:val="single" w:sz="4" w:space="0" w:color="auto"/>
              <w:bottom w:val="single" w:sz="4" w:space="0" w:color="auto"/>
            </w:tcBorders>
          </w:tcPr>
          <w:p w14:paraId="165EEE33" w14:textId="425C7070" w:rsidR="000E5508" w:rsidRPr="00A67C6C" w:rsidRDefault="008F463E" w:rsidP="005D3DC8">
            <w:pPr>
              <w:jc w:val="both"/>
              <w:rPr>
                <w:sz w:val="20"/>
                <w:szCs w:val="20"/>
              </w:rPr>
            </w:pPr>
            <w:r w:rsidRPr="00A67C6C">
              <w:rPr>
                <w:sz w:val="20"/>
                <w:szCs w:val="20"/>
              </w:rPr>
              <w:t>Annual turnover</w:t>
            </w:r>
          </w:p>
        </w:tc>
        <w:tc>
          <w:tcPr>
            <w:tcW w:w="3255" w:type="dxa"/>
          </w:tcPr>
          <w:p w14:paraId="52E4CE9A" w14:textId="77777777" w:rsidR="000E5508" w:rsidRPr="00A67C6C" w:rsidRDefault="000E5508" w:rsidP="005D3DC8">
            <w:pPr>
              <w:jc w:val="both"/>
              <w:rPr>
                <w:sz w:val="20"/>
                <w:szCs w:val="20"/>
              </w:rPr>
            </w:pPr>
          </w:p>
        </w:tc>
        <w:tc>
          <w:tcPr>
            <w:tcW w:w="1843" w:type="dxa"/>
          </w:tcPr>
          <w:p w14:paraId="2ED6CD00" w14:textId="77777777" w:rsidR="000E5508" w:rsidRPr="00A67C6C" w:rsidRDefault="000E5508" w:rsidP="00106AE3">
            <w:pPr>
              <w:jc w:val="center"/>
              <w:rPr>
                <w:sz w:val="20"/>
                <w:szCs w:val="20"/>
              </w:rPr>
            </w:pPr>
          </w:p>
        </w:tc>
        <w:tc>
          <w:tcPr>
            <w:tcW w:w="1694" w:type="dxa"/>
          </w:tcPr>
          <w:p w14:paraId="018357CA" w14:textId="77777777" w:rsidR="000E5508" w:rsidRPr="00A67C6C" w:rsidRDefault="000E5508" w:rsidP="00106AE3">
            <w:pPr>
              <w:jc w:val="center"/>
              <w:rPr>
                <w:sz w:val="20"/>
                <w:szCs w:val="20"/>
              </w:rPr>
            </w:pPr>
          </w:p>
        </w:tc>
      </w:tr>
      <w:tr w:rsidR="000E5508" w:rsidRPr="00A67C6C" w14:paraId="21203B9E" w14:textId="77777777" w:rsidTr="00106AE3">
        <w:tc>
          <w:tcPr>
            <w:tcW w:w="2552" w:type="dxa"/>
            <w:tcBorders>
              <w:top w:val="single" w:sz="4" w:space="0" w:color="auto"/>
              <w:bottom w:val="nil"/>
            </w:tcBorders>
          </w:tcPr>
          <w:p w14:paraId="69A99F77" w14:textId="77777777" w:rsidR="000E5508" w:rsidRPr="00A67C6C" w:rsidRDefault="000E5508" w:rsidP="005D3DC8">
            <w:pPr>
              <w:jc w:val="both"/>
              <w:rPr>
                <w:sz w:val="20"/>
                <w:szCs w:val="20"/>
              </w:rPr>
            </w:pPr>
          </w:p>
        </w:tc>
        <w:tc>
          <w:tcPr>
            <w:tcW w:w="3255" w:type="dxa"/>
          </w:tcPr>
          <w:p w14:paraId="2B578AAF" w14:textId="5195537A" w:rsidR="000E5508" w:rsidRPr="00A67C6C" w:rsidRDefault="00106AE3" w:rsidP="00106AE3">
            <w:pPr>
              <w:rPr>
                <w:sz w:val="20"/>
                <w:szCs w:val="20"/>
              </w:rPr>
            </w:pPr>
            <w:r w:rsidRPr="00106AE3">
              <w:rPr>
                <w:sz w:val="20"/>
                <w:szCs w:val="20"/>
              </w:rPr>
              <w:t xml:space="preserve">Less than 120 </w:t>
            </w:r>
            <w:proofErr w:type="spellStart"/>
            <w:r w:rsidRPr="00106AE3">
              <w:rPr>
                <w:sz w:val="20"/>
                <w:szCs w:val="20"/>
              </w:rPr>
              <w:t>mln</w:t>
            </w:r>
            <w:proofErr w:type="spellEnd"/>
            <w:r w:rsidRPr="00106AE3">
              <w:rPr>
                <w:sz w:val="20"/>
                <w:szCs w:val="20"/>
              </w:rPr>
              <w:t xml:space="preserve"> RUB</w:t>
            </w:r>
          </w:p>
        </w:tc>
        <w:tc>
          <w:tcPr>
            <w:tcW w:w="1843" w:type="dxa"/>
          </w:tcPr>
          <w:p w14:paraId="587033B0" w14:textId="65BC9BA5" w:rsidR="000E5508" w:rsidRPr="00A67C6C" w:rsidRDefault="00106AE3" w:rsidP="00106AE3">
            <w:pPr>
              <w:jc w:val="center"/>
              <w:rPr>
                <w:sz w:val="20"/>
                <w:szCs w:val="20"/>
              </w:rPr>
            </w:pPr>
            <w:r>
              <w:rPr>
                <w:sz w:val="20"/>
                <w:szCs w:val="20"/>
              </w:rPr>
              <w:t>80</w:t>
            </w:r>
          </w:p>
        </w:tc>
        <w:tc>
          <w:tcPr>
            <w:tcW w:w="1694" w:type="dxa"/>
          </w:tcPr>
          <w:p w14:paraId="637BD827" w14:textId="55EAB8D9" w:rsidR="000E5508" w:rsidRPr="00A67C6C" w:rsidRDefault="00106AE3" w:rsidP="00106AE3">
            <w:pPr>
              <w:jc w:val="center"/>
              <w:rPr>
                <w:sz w:val="20"/>
                <w:szCs w:val="20"/>
              </w:rPr>
            </w:pPr>
            <w:r>
              <w:rPr>
                <w:sz w:val="20"/>
                <w:szCs w:val="20"/>
              </w:rPr>
              <w:t>63.49%</w:t>
            </w:r>
          </w:p>
        </w:tc>
      </w:tr>
      <w:tr w:rsidR="000E5508" w:rsidRPr="00A67C6C" w14:paraId="2C37BBDF" w14:textId="77777777" w:rsidTr="00106AE3">
        <w:tc>
          <w:tcPr>
            <w:tcW w:w="2552" w:type="dxa"/>
            <w:tcBorders>
              <w:top w:val="nil"/>
              <w:bottom w:val="nil"/>
            </w:tcBorders>
          </w:tcPr>
          <w:p w14:paraId="6C9BE201" w14:textId="77777777" w:rsidR="000E5508" w:rsidRPr="00A67C6C" w:rsidRDefault="000E5508" w:rsidP="005D3DC8">
            <w:pPr>
              <w:jc w:val="both"/>
              <w:rPr>
                <w:sz w:val="20"/>
                <w:szCs w:val="20"/>
              </w:rPr>
            </w:pPr>
          </w:p>
        </w:tc>
        <w:tc>
          <w:tcPr>
            <w:tcW w:w="3255" w:type="dxa"/>
          </w:tcPr>
          <w:p w14:paraId="333A36C0" w14:textId="188430BE" w:rsidR="000E5508" w:rsidRPr="00A67C6C" w:rsidRDefault="00106AE3" w:rsidP="005D3DC8">
            <w:pPr>
              <w:jc w:val="both"/>
              <w:rPr>
                <w:sz w:val="20"/>
                <w:szCs w:val="20"/>
              </w:rPr>
            </w:pPr>
            <w:r w:rsidRPr="00106AE3">
              <w:rPr>
                <w:sz w:val="20"/>
                <w:szCs w:val="20"/>
              </w:rPr>
              <w:t xml:space="preserve">From 120 </w:t>
            </w:r>
            <w:proofErr w:type="spellStart"/>
            <w:r w:rsidRPr="00106AE3">
              <w:rPr>
                <w:sz w:val="20"/>
                <w:szCs w:val="20"/>
              </w:rPr>
              <w:t>mln</w:t>
            </w:r>
            <w:proofErr w:type="spellEnd"/>
            <w:r w:rsidRPr="00106AE3">
              <w:rPr>
                <w:sz w:val="20"/>
                <w:szCs w:val="20"/>
              </w:rPr>
              <w:t xml:space="preserve"> RUB to 800 </w:t>
            </w:r>
            <w:proofErr w:type="spellStart"/>
            <w:r w:rsidRPr="00106AE3">
              <w:rPr>
                <w:sz w:val="20"/>
                <w:szCs w:val="20"/>
              </w:rPr>
              <w:t>mln</w:t>
            </w:r>
            <w:proofErr w:type="spellEnd"/>
            <w:r w:rsidRPr="00106AE3">
              <w:rPr>
                <w:sz w:val="20"/>
                <w:szCs w:val="20"/>
              </w:rPr>
              <w:t xml:space="preserve"> RUB</w:t>
            </w:r>
          </w:p>
        </w:tc>
        <w:tc>
          <w:tcPr>
            <w:tcW w:w="1843" w:type="dxa"/>
          </w:tcPr>
          <w:p w14:paraId="5B533D4A" w14:textId="3E778988" w:rsidR="000E5508" w:rsidRPr="00A67C6C" w:rsidRDefault="00106AE3" w:rsidP="00106AE3">
            <w:pPr>
              <w:jc w:val="center"/>
              <w:rPr>
                <w:sz w:val="20"/>
                <w:szCs w:val="20"/>
              </w:rPr>
            </w:pPr>
            <w:r>
              <w:rPr>
                <w:sz w:val="20"/>
                <w:szCs w:val="20"/>
              </w:rPr>
              <w:t>35</w:t>
            </w:r>
          </w:p>
        </w:tc>
        <w:tc>
          <w:tcPr>
            <w:tcW w:w="1694" w:type="dxa"/>
          </w:tcPr>
          <w:p w14:paraId="23631C0C" w14:textId="4644BF98" w:rsidR="000E5508" w:rsidRPr="00A67C6C" w:rsidRDefault="00106AE3" w:rsidP="00106AE3">
            <w:pPr>
              <w:jc w:val="center"/>
              <w:rPr>
                <w:sz w:val="20"/>
                <w:szCs w:val="20"/>
              </w:rPr>
            </w:pPr>
            <w:r>
              <w:rPr>
                <w:sz w:val="20"/>
                <w:szCs w:val="20"/>
              </w:rPr>
              <w:t>27.78%</w:t>
            </w:r>
          </w:p>
        </w:tc>
      </w:tr>
      <w:tr w:rsidR="000E5508" w:rsidRPr="00A67C6C" w14:paraId="444D89FE" w14:textId="77777777" w:rsidTr="00106AE3">
        <w:tc>
          <w:tcPr>
            <w:tcW w:w="2552" w:type="dxa"/>
            <w:tcBorders>
              <w:top w:val="nil"/>
              <w:bottom w:val="single" w:sz="4" w:space="0" w:color="auto"/>
            </w:tcBorders>
          </w:tcPr>
          <w:p w14:paraId="712F26BC" w14:textId="77777777" w:rsidR="000E5508" w:rsidRPr="00A67C6C" w:rsidRDefault="000E5508" w:rsidP="005D3DC8">
            <w:pPr>
              <w:jc w:val="both"/>
              <w:rPr>
                <w:sz w:val="20"/>
                <w:szCs w:val="20"/>
              </w:rPr>
            </w:pPr>
          </w:p>
        </w:tc>
        <w:tc>
          <w:tcPr>
            <w:tcW w:w="3255" w:type="dxa"/>
          </w:tcPr>
          <w:p w14:paraId="38EDFA80" w14:textId="4679DA96" w:rsidR="000E5508" w:rsidRPr="00A67C6C" w:rsidRDefault="00106AE3" w:rsidP="005D3DC8">
            <w:pPr>
              <w:jc w:val="both"/>
              <w:rPr>
                <w:sz w:val="20"/>
                <w:szCs w:val="20"/>
              </w:rPr>
            </w:pPr>
            <w:r w:rsidRPr="00106AE3">
              <w:rPr>
                <w:sz w:val="20"/>
                <w:szCs w:val="20"/>
              </w:rPr>
              <w:t xml:space="preserve">From 800 </w:t>
            </w:r>
            <w:proofErr w:type="spellStart"/>
            <w:r w:rsidRPr="00106AE3">
              <w:rPr>
                <w:sz w:val="20"/>
                <w:szCs w:val="20"/>
              </w:rPr>
              <w:t>mln</w:t>
            </w:r>
            <w:proofErr w:type="spellEnd"/>
            <w:r w:rsidRPr="00106AE3">
              <w:rPr>
                <w:sz w:val="20"/>
                <w:szCs w:val="20"/>
              </w:rPr>
              <w:t xml:space="preserve"> RUB to 2000 </w:t>
            </w:r>
            <w:proofErr w:type="spellStart"/>
            <w:r w:rsidRPr="00106AE3">
              <w:rPr>
                <w:sz w:val="20"/>
                <w:szCs w:val="20"/>
              </w:rPr>
              <w:t>mln</w:t>
            </w:r>
            <w:proofErr w:type="spellEnd"/>
            <w:r w:rsidRPr="00106AE3">
              <w:rPr>
                <w:sz w:val="20"/>
                <w:szCs w:val="20"/>
              </w:rPr>
              <w:t xml:space="preserve"> RUB</w:t>
            </w:r>
          </w:p>
        </w:tc>
        <w:tc>
          <w:tcPr>
            <w:tcW w:w="1843" w:type="dxa"/>
          </w:tcPr>
          <w:p w14:paraId="1CAFD240" w14:textId="3FD9BE65" w:rsidR="000E5508" w:rsidRPr="00A67C6C" w:rsidRDefault="00106AE3" w:rsidP="00106AE3">
            <w:pPr>
              <w:jc w:val="center"/>
              <w:rPr>
                <w:sz w:val="20"/>
                <w:szCs w:val="20"/>
              </w:rPr>
            </w:pPr>
            <w:r>
              <w:rPr>
                <w:sz w:val="20"/>
                <w:szCs w:val="20"/>
              </w:rPr>
              <w:t>11</w:t>
            </w:r>
          </w:p>
        </w:tc>
        <w:tc>
          <w:tcPr>
            <w:tcW w:w="1694" w:type="dxa"/>
          </w:tcPr>
          <w:p w14:paraId="20219B3F" w14:textId="084236C6" w:rsidR="000E5508" w:rsidRPr="00A67C6C" w:rsidRDefault="00106AE3" w:rsidP="00106AE3">
            <w:pPr>
              <w:jc w:val="center"/>
              <w:rPr>
                <w:sz w:val="20"/>
                <w:szCs w:val="20"/>
              </w:rPr>
            </w:pPr>
            <w:r>
              <w:rPr>
                <w:sz w:val="20"/>
                <w:szCs w:val="20"/>
              </w:rPr>
              <w:t>8.73%</w:t>
            </w:r>
          </w:p>
        </w:tc>
      </w:tr>
      <w:tr w:rsidR="000E5508" w:rsidRPr="00A67C6C" w14:paraId="56E765BD" w14:textId="77777777" w:rsidTr="00106AE3">
        <w:tc>
          <w:tcPr>
            <w:tcW w:w="2552" w:type="dxa"/>
            <w:tcBorders>
              <w:top w:val="single" w:sz="4" w:space="0" w:color="auto"/>
              <w:bottom w:val="single" w:sz="4" w:space="0" w:color="auto"/>
            </w:tcBorders>
          </w:tcPr>
          <w:p w14:paraId="6DB3A166" w14:textId="510F71A0" w:rsidR="000E5508" w:rsidRPr="00A67C6C" w:rsidRDefault="008F463E" w:rsidP="005D3DC8">
            <w:pPr>
              <w:jc w:val="both"/>
              <w:rPr>
                <w:sz w:val="20"/>
                <w:szCs w:val="20"/>
              </w:rPr>
            </w:pPr>
            <w:r w:rsidRPr="00A67C6C">
              <w:rPr>
                <w:sz w:val="20"/>
                <w:szCs w:val="20"/>
              </w:rPr>
              <w:t>Industry</w:t>
            </w:r>
          </w:p>
        </w:tc>
        <w:tc>
          <w:tcPr>
            <w:tcW w:w="3255" w:type="dxa"/>
          </w:tcPr>
          <w:p w14:paraId="1F43B4E0" w14:textId="77777777" w:rsidR="000E5508" w:rsidRPr="00A67C6C" w:rsidRDefault="000E5508" w:rsidP="005D3DC8">
            <w:pPr>
              <w:jc w:val="both"/>
              <w:rPr>
                <w:sz w:val="20"/>
                <w:szCs w:val="20"/>
              </w:rPr>
            </w:pPr>
          </w:p>
        </w:tc>
        <w:tc>
          <w:tcPr>
            <w:tcW w:w="1843" w:type="dxa"/>
          </w:tcPr>
          <w:p w14:paraId="037EC1BB" w14:textId="77777777" w:rsidR="000E5508" w:rsidRPr="00A67C6C" w:rsidRDefault="000E5508" w:rsidP="005D3DC8">
            <w:pPr>
              <w:jc w:val="both"/>
              <w:rPr>
                <w:sz w:val="20"/>
                <w:szCs w:val="20"/>
              </w:rPr>
            </w:pPr>
          </w:p>
        </w:tc>
        <w:tc>
          <w:tcPr>
            <w:tcW w:w="1694" w:type="dxa"/>
          </w:tcPr>
          <w:p w14:paraId="30DAD9EF" w14:textId="77777777" w:rsidR="000E5508" w:rsidRPr="00A67C6C" w:rsidRDefault="000E5508" w:rsidP="005D3DC8">
            <w:pPr>
              <w:jc w:val="both"/>
              <w:rPr>
                <w:sz w:val="20"/>
                <w:szCs w:val="20"/>
              </w:rPr>
            </w:pPr>
          </w:p>
        </w:tc>
      </w:tr>
      <w:tr w:rsidR="008F463E" w:rsidRPr="00A67C6C" w14:paraId="706EBA2D" w14:textId="77777777" w:rsidTr="00106AE3">
        <w:tc>
          <w:tcPr>
            <w:tcW w:w="2552" w:type="dxa"/>
            <w:tcBorders>
              <w:top w:val="single" w:sz="4" w:space="0" w:color="auto"/>
              <w:bottom w:val="nil"/>
            </w:tcBorders>
          </w:tcPr>
          <w:p w14:paraId="0B329E6D" w14:textId="77777777" w:rsidR="008F463E" w:rsidRPr="00A67C6C" w:rsidRDefault="008F463E" w:rsidP="005D3DC8">
            <w:pPr>
              <w:jc w:val="both"/>
              <w:rPr>
                <w:sz w:val="20"/>
                <w:szCs w:val="20"/>
              </w:rPr>
            </w:pPr>
          </w:p>
        </w:tc>
        <w:tc>
          <w:tcPr>
            <w:tcW w:w="3255" w:type="dxa"/>
          </w:tcPr>
          <w:p w14:paraId="2FF484F4" w14:textId="6068E756" w:rsidR="008F463E" w:rsidRPr="00A67C6C" w:rsidRDefault="00106AE3" w:rsidP="005D3DC8">
            <w:pPr>
              <w:jc w:val="both"/>
              <w:rPr>
                <w:sz w:val="20"/>
                <w:szCs w:val="20"/>
              </w:rPr>
            </w:pPr>
            <w:r w:rsidRPr="00106AE3">
              <w:rPr>
                <w:sz w:val="20"/>
                <w:szCs w:val="20"/>
              </w:rPr>
              <w:t>Consumer sector</w:t>
            </w:r>
          </w:p>
        </w:tc>
        <w:tc>
          <w:tcPr>
            <w:tcW w:w="1843" w:type="dxa"/>
          </w:tcPr>
          <w:p w14:paraId="529D57CF" w14:textId="1F5618D8" w:rsidR="008F463E" w:rsidRPr="00A67C6C" w:rsidRDefault="00106AE3" w:rsidP="00106AE3">
            <w:pPr>
              <w:jc w:val="center"/>
              <w:rPr>
                <w:sz w:val="20"/>
                <w:szCs w:val="20"/>
              </w:rPr>
            </w:pPr>
            <w:r>
              <w:rPr>
                <w:sz w:val="20"/>
                <w:szCs w:val="20"/>
              </w:rPr>
              <w:t>70</w:t>
            </w:r>
          </w:p>
        </w:tc>
        <w:tc>
          <w:tcPr>
            <w:tcW w:w="1694" w:type="dxa"/>
          </w:tcPr>
          <w:p w14:paraId="793E91DD" w14:textId="74AC7706" w:rsidR="008F463E" w:rsidRPr="00A67C6C" w:rsidRDefault="00106AE3" w:rsidP="00106AE3">
            <w:pPr>
              <w:jc w:val="center"/>
              <w:rPr>
                <w:sz w:val="20"/>
                <w:szCs w:val="20"/>
              </w:rPr>
            </w:pPr>
            <w:r>
              <w:rPr>
                <w:sz w:val="20"/>
                <w:szCs w:val="20"/>
              </w:rPr>
              <w:t>55.56%</w:t>
            </w:r>
          </w:p>
        </w:tc>
      </w:tr>
      <w:tr w:rsidR="008F463E" w:rsidRPr="00A67C6C" w14:paraId="0C5A148C" w14:textId="77777777" w:rsidTr="00106AE3">
        <w:tc>
          <w:tcPr>
            <w:tcW w:w="2552" w:type="dxa"/>
            <w:tcBorders>
              <w:top w:val="nil"/>
              <w:bottom w:val="nil"/>
            </w:tcBorders>
          </w:tcPr>
          <w:p w14:paraId="62E949F4" w14:textId="77777777" w:rsidR="008F463E" w:rsidRPr="00A67C6C" w:rsidRDefault="008F463E" w:rsidP="005D3DC8">
            <w:pPr>
              <w:jc w:val="both"/>
              <w:rPr>
                <w:sz w:val="20"/>
                <w:szCs w:val="20"/>
              </w:rPr>
            </w:pPr>
          </w:p>
        </w:tc>
        <w:tc>
          <w:tcPr>
            <w:tcW w:w="3255" w:type="dxa"/>
          </w:tcPr>
          <w:p w14:paraId="2AC70E5A" w14:textId="5EC90897" w:rsidR="008F463E" w:rsidRPr="00A67C6C" w:rsidRDefault="00106AE3" w:rsidP="005D3DC8">
            <w:pPr>
              <w:jc w:val="both"/>
              <w:rPr>
                <w:sz w:val="20"/>
                <w:szCs w:val="20"/>
              </w:rPr>
            </w:pPr>
            <w:r w:rsidRPr="00106AE3">
              <w:rPr>
                <w:sz w:val="20"/>
                <w:szCs w:val="20"/>
              </w:rPr>
              <w:t>Transportation</w:t>
            </w:r>
          </w:p>
        </w:tc>
        <w:tc>
          <w:tcPr>
            <w:tcW w:w="1843" w:type="dxa"/>
          </w:tcPr>
          <w:p w14:paraId="317E5E13" w14:textId="54026B8E" w:rsidR="008F463E" w:rsidRPr="00A67C6C" w:rsidRDefault="00106AE3" w:rsidP="00106AE3">
            <w:pPr>
              <w:jc w:val="center"/>
              <w:rPr>
                <w:sz w:val="20"/>
                <w:szCs w:val="20"/>
              </w:rPr>
            </w:pPr>
            <w:r>
              <w:rPr>
                <w:sz w:val="20"/>
                <w:szCs w:val="20"/>
              </w:rPr>
              <w:t>10</w:t>
            </w:r>
          </w:p>
        </w:tc>
        <w:tc>
          <w:tcPr>
            <w:tcW w:w="1694" w:type="dxa"/>
          </w:tcPr>
          <w:p w14:paraId="57EBCE66" w14:textId="2621F5FA" w:rsidR="008F463E" w:rsidRPr="00A67C6C" w:rsidRDefault="00106AE3" w:rsidP="00106AE3">
            <w:pPr>
              <w:jc w:val="center"/>
              <w:rPr>
                <w:sz w:val="20"/>
                <w:szCs w:val="20"/>
              </w:rPr>
            </w:pPr>
            <w:r>
              <w:rPr>
                <w:sz w:val="20"/>
                <w:szCs w:val="20"/>
              </w:rPr>
              <w:t>7.94%</w:t>
            </w:r>
          </w:p>
        </w:tc>
      </w:tr>
      <w:tr w:rsidR="008F463E" w:rsidRPr="00A67C6C" w14:paraId="6808D144" w14:textId="77777777" w:rsidTr="00106AE3">
        <w:tc>
          <w:tcPr>
            <w:tcW w:w="2552" w:type="dxa"/>
            <w:tcBorders>
              <w:top w:val="nil"/>
              <w:bottom w:val="nil"/>
            </w:tcBorders>
          </w:tcPr>
          <w:p w14:paraId="76D2EB24" w14:textId="77777777" w:rsidR="008F463E" w:rsidRPr="00A67C6C" w:rsidRDefault="008F463E" w:rsidP="005D3DC8">
            <w:pPr>
              <w:jc w:val="both"/>
              <w:rPr>
                <w:sz w:val="20"/>
                <w:szCs w:val="20"/>
              </w:rPr>
            </w:pPr>
          </w:p>
        </w:tc>
        <w:tc>
          <w:tcPr>
            <w:tcW w:w="3255" w:type="dxa"/>
          </w:tcPr>
          <w:p w14:paraId="1493AB55" w14:textId="6F54DC9E" w:rsidR="008F463E" w:rsidRPr="00A67C6C" w:rsidRDefault="00106AE3" w:rsidP="005D3DC8">
            <w:pPr>
              <w:jc w:val="both"/>
              <w:rPr>
                <w:sz w:val="20"/>
                <w:szCs w:val="20"/>
              </w:rPr>
            </w:pPr>
            <w:r>
              <w:rPr>
                <w:color w:val="000000"/>
                <w:sz w:val="20"/>
                <w:szCs w:val="20"/>
              </w:rPr>
              <w:t>Real estate</w:t>
            </w:r>
          </w:p>
        </w:tc>
        <w:tc>
          <w:tcPr>
            <w:tcW w:w="1843" w:type="dxa"/>
          </w:tcPr>
          <w:p w14:paraId="00209B0C" w14:textId="7E30CDC4" w:rsidR="008F463E" w:rsidRPr="00A67C6C" w:rsidRDefault="00106AE3" w:rsidP="00106AE3">
            <w:pPr>
              <w:jc w:val="center"/>
              <w:rPr>
                <w:sz w:val="20"/>
                <w:szCs w:val="20"/>
              </w:rPr>
            </w:pPr>
            <w:r>
              <w:rPr>
                <w:sz w:val="20"/>
                <w:szCs w:val="20"/>
              </w:rPr>
              <w:t>9</w:t>
            </w:r>
          </w:p>
        </w:tc>
        <w:tc>
          <w:tcPr>
            <w:tcW w:w="1694" w:type="dxa"/>
          </w:tcPr>
          <w:p w14:paraId="7DE8D38D" w14:textId="605E5153" w:rsidR="008F463E" w:rsidRPr="00A67C6C" w:rsidRDefault="00106AE3" w:rsidP="00106AE3">
            <w:pPr>
              <w:jc w:val="center"/>
              <w:rPr>
                <w:sz w:val="20"/>
                <w:szCs w:val="20"/>
              </w:rPr>
            </w:pPr>
            <w:r>
              <w:rPr>
                <w:sz w:val="20"/>
                <w:szCs w:val="20"/>
              </w:rPr>
              <w:t>7.14%</w:t>
            </w:r>
          </w:p>
        </w:tc>
      </w:tr>
      <w:tr w:rsidR="008F463E" w:rsidRPr="00A67C6C" w14:paraId="0C7F572D" w14:textId="77777777" w:rsidTr="00106AE3">
        <w:tc>
          <w:tcPr>
            <w:tcW w:w="2552" w:type="dxa"/>
            <w:tcBorders>
              <w:top w:val="nil"/>
              <w:bottom w:val="nil"/>
            </w:tcBorders>
          </w:tcPr>
          <w:p w14:paraId="6628CE97" w14:textId="77777777" w:rsidR="008F463E" w:rsidRPr="00A67C6C" w:rsidRDefault="008F463E" w:rsidP="005D3DC8">
            <w:pPr>
              <w:jc w:val="both"/>
              <w:rPr>
                <w:sz w:val="20"/>
                <w:szCs w:val="20"/>
              </w:rPr>
            </w:pPr>
          </w:p>
        </w:tc>
        <w:tc>
          <w:tcPr>
            <w:tcW w:w="3255" w:type="dxa"/>
          </w:tcPr>
          <w:p w14:paraId="468A6A35" w14:textId="28901E13" w:rsidR="008F463E" w:rsidRPr="00A67C6C" w:rsidRDefault="00106AE3" w:rsidP="005D3DC8">
            <w:pPr>
              <w:jc w:val="both"/>
              <w:rPr>
                <w:sz w:val="20"/>
                <w:szCs w:val="20"/>
              </w:rPr>
            </w:pPr>
            <w:r w:rsidRPr="00106AE3">
              <w:rPr>
                <w:sz w:val="20"/>
                <w:szCs w:val="20"/>
              </w:rPr>
              <w:t>Information technologies</w:t>
            </w:r>
          </w:p>
        </w:tc>
        <w:tc>
          <w:tcPr>
            <w:tcW w:w="1843" w:type="dxa"/>
          </w:tcPr>
          <w:p w14:paraId="47195243" w14:textId="111F70A3" w:rsidR="008F463E" w:rsidRPr="00A67C6C" w:rsidRDefault="00106AE3" w:rsidP="00106AE3">
            <w:pPr>
              <w:jc w:val="center"/>
              <w:rPr>
                <w:sz w:val="20"/>
                <w:szCs w:val="20"/>
              </w:rPr>
            </w:pPr>
            <w:r>
              <w:rPr>
                <w:sz w:val="20"/>
                <w:szCs w:val="20"/>
              </w:rPr>
              <w:t>8</w:t>
            </w:r>
          </w:p>
        </w:tc>
        <w:tc>
          <w:tcPr>
            <w:tcW w:w="1694" w:type="dxa"/>
          </w:tcPr>
          <w:p w14:paraId="3175BA78" w14:textId="2CF568F4" w:rsidR="008F463E" w:rsidRPr="00A67C6C" w:rsidRDefault="00106AE3" w:rsidP="00106AE3">
            <w:pPr>
              <w:jc w:val="center"/>
              <w:rPr>
                <w:sz w:val="20"/>
                <w:szCs w:val="20"/>
              </w:rPr>
            </w:pPr>
            <w:r>
              <w:rPr>
                <w:sz w:val="20"/>
                <w:szCs w:val="20"/>
              </w:rPr>
              <w:t>6.35%</w:t>
            </w:r>
          </w:p>
        </w:tc>
      </w:tr>
      <w:tr w:rsidR="008F463E" w:rsidRPr="00A67C6C" w14:paraId="1D078412" w14:textId="77777777" w:rsidTr="00106AE3">
        <w:tc>
          <w:tcPr>
            <w:tcW w:w="2552" w:type="dxa"/>
            <w:tcBorders>
              <w:top w:val="nil"/>
              <w:bottom w:val="nil"/>
            </w:tcBorders>
          </w:tcPr>
          <w:p w14:paraId="0C401B10" w14:textId="77777777" w:rsidR="008F463E" w:rsidRPr="00A67C6C" w:rsidRDefault="008F463E" w:rsidP="005D3DC8">
            <w:pPr>
              <w:jc w:val="both"/>
              <w:rPr>
                <w:sz w:val="20"/>
                <w:szCs w:val="20"/>
              </w:rPr>
            </w:pPr>
          </w:p>
        </w:tc>
        <w:tc>
          <w:tcPr>
            <w:tcW w:w="3255" w:type="dxa"/>
          </w:tcPr>
          <w:p w14:paraId="125AF3C1" w14:textId="1593AC81" w:rsidR="008F463E" w:rsidRPr="00A67C6C" w:rsidRDefault="00106AE3" w:rsidP="005D3DC8">
            <w:pPr>
              <w:jc w:val="both"/>
              <w:rPr>
                <w:sz w:val="20"/>
                <w:szCs w:val="20"/>
              </w:rPr>
            </w:pPr>
            <w:r w:rsidRPr="00106AE3">
              <w:rPr>
                <w:sz w:val="20"/>
                <w:szCs w:val="20"/>
              </w:rPr>
              <w:t>Construction companies</w:t>
            </w:r>
          </w:p>
        </w:tc>
        <w:tc>
          <w:tcPr>
            <w:tcW w:w="1843" w:type="dxa"/>
          </w:tcPr>
          <w:p w14:paraId="4645FCC5" w14:textId="02DA70A1" w:rsidR="008F463E" w:rsidRPr="00A67C6C" w:rsidRDefault="00106AE3" w:rsidP="00106AE3">
            <w:pPr>
              <w:jc w:val="center"/>
              <w:rPr>
                <w:sz w:val="20"/>
                <w:szCs w:val="20"/>
              </w:rPr>
            </w:pPr>
            <w:r>
              <w:rPr>
                <w:sz w:val="20"/>
                <w:szCs w:val="20"/>
              </w:rPr>
              <w:t>8</w:t>
            </w:r>
          </w:p>
        </w:tc>
        <w:tc>
          <w:tcPr>
            <w:tcW w:w="1694" w:type="dxa"/>
          </w:tcPr>
          <w:p w14:paraId="05FEDA40" w14:textId="31774670" w:rsidR="008F463E" w:rsidRPr="00A67C6C" w:rsidRDefault="00106AE3" w:rsidP="00106AE3">
            <w:pPr>
              <w:jc w:val="center"/>
              <w:rPr>
                <w:sz w:val="20"/>
                <w:szCs w:val="20"/>
              </w:rPr>
            </w:pPr>
            <w:r>
              <w:rPr>
                <w:sz w:val="20"/>
                <w:szCs w:val="20"/>
              </w:rPr>
              <w:t>6.35%</w:t>
            </w:r>
          </w:p>
        </w:tc>
      </w:tr>
      <w:tr w:rsidR="008F463E" w:rsidRPr="00A67C6C" w14:paraId="7474A207" w14:textId="77777777" w:rsidTr="00106AE3">
        <w:tc>
          <w:tcPr>
            <w:tcW w:w="2552" w:type="dxa"/>
            <w:tcBorders>
              <w:top w:val="nil"/>
              <w:bottom w:val="nil"/>
            </w:tcBorders>
          </w:tcPr>
          <w:p w14:paraId="44627091" w14:textId="77777777" w:rsidR="008F463E" w:rsidRPr="00A67C6C" w:rsidRDefault="008F463E" w:rsidP="005D3DC8">
            <w:pPr>
              <w:jc w:val="both"/>
              <w:rPr>
                <w:sz w:val="20"/>
                <w:szCs w:val="20"/>
              </w:rPr>
            </w:pPr>
          </w:p>
        </w:tc>
        <w:tc>
          <w:tcPr>
            <w:tcW w:w="3255" w:type="dxa"/>
          </w:tcPr>
          <w:p w14:paraId="0F855633" w14:textId="2AC86E4B" w:rsidR="008F463E" w:rsidRPr="00A67C6C" w:rsidRDefault="00106AE3" w:rsidP="005D3DC8">
            <w:pPr>
              <w:jc w:val="both"/>
              <w:rPr>
                <w:sz w:val="20"/>
                <w:szCs w:val="20"/>
              </w:rPr>
            </w:pPr>
            <w:r w:rsidRPr="00106AE3">
              <w:rPr>
                <w:sz w:val="20"/>
                <w:szCs w:val="20"/>
              </w:rPr>
              <w:t>Medicine</w:t>
            </w:r>
          </w:p>
        </w:tc>
        <w:tc>
          <w:tcPr>
            <w:tcW w:w="1843" w:type="dxa"/>
          </w:tcPr>
          <w:p w14:paraId="0948AF1C" w14:textId="0D2C9846" w:rsidR="008F463E" w:rsidRPr="00A67C6C" w:rsidRDefault="00106AE3" w:rsidP="00106AE3">
            <w:pPr>
              <w:jc w:val="center"/>
              <w:rPr>
                <w:sz w:val="20"/>
                <w:szCs w:val="20"/>
              </w:rPr>
            </w:pPr>
            <w:r>
              <w:rPr>
                <w:sz w:val="20"/>
                <w:szCs w:val="20"/>
              </w:rPr>
              <w:t>6</w:t>
            </w:r>
          </w:p>
        </w:tc>
        <w:tc>
          <w:tcPr>
            <w:tcW w:w="1694" w:type="dxa"/>
          </w:tcPr>
          <w:p w14:paraId="44726AB6" w14:textId="1B76ED38" w:rsidR="008F463E" w:rsidRPr="00A67C6C" w:rsidRDefault="00106AE3" w:rsidP="00106AE3">
            <w:pPr>
              <w:jc w:val="center"/>
              <w:rPr>
                <w:sz w:val="20"/>
                <w:szCs w:val="20"/>
              </w:rPr>
            </w:pPr>
            <w:r>
              <w:rPr>
                <w:sz w:val="20"/>
                <w:szCs w:val="20"/>
              </w:rPr>
              <w:t>4.76%</w:t>
            </w:r>
          </w:p>
        </w:tc>
      </w:tr>
      <w:tr w:rsidR="008F463E" w:rsidRPr="00A67C6C" w14:paraId="698423AB" w14:textId="77777777" w:rsidTr="00106AE3">
        <w:tc>
          <w:tcPr>
            <w:tcW w:w="2552" w:type="dxa"/>
            <w:tcBorders>
              <w:top w:val="nil"/>
              <w:bottom w:val="single" w:sz="4" w:space="0" w:color="auto"/>
            </w:tcBorders>
          </w:tcPr>
          <w:p w14:paraId="3978E58C" w14:textId="77777777" w:rsidR="008F463E" w:rsidRPr="00A67C6C" w:rsidRDefault="008F463E" w:rsidP="005D3DC8">
            <w:pPr>
              <w:jc w:val="both"/>
              <w:rPr>
                <w:sz w:val="20"/>
                <w:szCs w:val="20"/>
              </w:rPr>
            </w:pPr>
          </w:p>
        </w:tc>
        <w:tc>
          <w:tcPr>
            <w:tcW w:w="3255" w:type="dxa"/>
          </w:tcPr>
          <w:p w14:paraId="6E0B0133" w14:textId="0770A793" w:rsidR="008F463E" w:rsidRPr="00A67C6C" w:rsidRDefault="008F463E" w:rsidP="005D3DC8">
            <w:pPr>
              <w:jc w:val="both"/>
              <w:rPr>
                <w:sz w:val="20"/>
                <w:szCs w:val="20"/>
              </w:rPr>
            </w:pPr>
            <w:r w:rsidRPr="00A67C6C">
              <w:rPr>
                <w:sz w:val="20"/>
                <w:szCs w:val="20"/>
              </w:rPr>
              <w:t>Others</w:t>
            </w:r>
          </w:p>
        </w:tc>
        <w:tc>
          <w:tcPr>
            <w:tcW w:w="1843" w:type="dxa"/>
          </w:tcPr>
          <w:p w14:paraId="3739FD76" w14:textId="472FBB2D" w:rsidR="008F463E" w:rsidRPr="00A67C6C" w:rsidRDefault="00106AE3" w:rsidP="00106AE3">
            <w:pPr>
              <w:jc w:val="center"/>
              <w:rPr>
                <w:sz w:val="20"/>
                <w:szCs w:val="20"/>
              </w:rPr>
            </w:pPr>
            <w:r>
              <w:rPr>
                <w:sz w:val="20"/>
                <w:szCs w:val="20"/>
              </w:rPr>
              <w:t>15</w:t>
            </w:r>
          </w:p>
        </w:tc>
        <w:tc>
          <w:tcPr>
            <w:tcW w:w="1694" w:type="dxa"/>
          </w:tcPr>
          <w:p w14:paraId="46BD5C20" w14:textId="37CAF5AA" w:rsidR="008F463E" w:rsidRPr="00A67C6C" w:rsidRDefault="00106AE3" w:rsidP="00106AE3">
            <w:pPr>
              <w:jc w:val="center"/>
              <w:rPr>
                <w:sz w:val="20"/>
                <w:szCs w:val="20"/>
              </w:rPr>
            </w:pPr>
            <w:r>
              <w:rPr>
                <w:sz w:val="20"/>
                <w:szCs w:val="20"/>
              </w:rPr>
              <w:t>11.9%</w:t>
            </w:r>
          </w:p>
        </w:tc>
      </w:tr>
      <w:tr w:rsidR="008F463E" w:rsidRPr="00A67C6C" w14:paraId="58670670" w14:textId="77777777" w:rsidTr="00106AE3">
        <w:tc>
          <w:tcPr>
            <w:tcW w:w="2552" w:type="dxa"/>
            <w:tcBorders>
              <w:top w:val="single" w:sz="4" w:space="0" w:color="auto"/>
              <w:bottom w:val="single" w:sz="4" w:space="0" w:color="auto"/>
            </w:tcBorders>
          </w:tcPr>
          <w:p w14:paraId="0D59547B" w14:textId="7C0B0CB7" w:rsidR="008F463E" w:rsidRPr="00A67C6C" w:rsidRDefault="008F463E" w:rsidP="005D3DC8">
            <w:pPr>
              <w:jc w:val="both"/>
              <w:rPr>
                <w:sz w:val="20"/>
                <w:szCs w:val="20"/>
              </w:rPr>
            </w:pPr>
            <w:r w:rsidRPr="00A67C6C">
              <w:rPr>
                <w:sz w:val="20"/>
                <w:szCs w:val="20"/>
              </w:rPr>
              <w:t>Main operating region</w:t>
            </w:r>
          </w:p>
        </w:tc>
        <w:tc>
          <w:tcPr>
            <w:tcW w:w="3255" w:type="dxa"/>
          </w:tcPr>
          <w:p w14:paraId="370AA1BD" w14:textId="77777777" w:rsidR="008F463E" w:rsidRPr="00A67C6C" w:rsidRDefault="008F463E" w:rsidP="005D3DC8">
            <w:pPr>
              <w:jc w:val="both"/>
              <w:rPr>
                <w:sz w:val="20"/>
                <w:szCs w:val="20"/>
              </w:rPr>
            </w:pPr>
          </w:p>
        </w:tc>
        <w:tc>
          <w:tcPr>
            <w:tcW w:w="1843" w:type="dxa"/>
          </w:tcPr>
          <w:p w14:paraId="2DEBAC33" w14:textId="77777777" w:rsidR="008F463E" w:rsidRPr="00A67C6C" w:rsidRDefault="008F463E" w:rsidP="005D3DC8">
            <w:pPr>
              <w:jc w:val="both"/>
              <w:rPr>
                <w:sz w:val="20"/>
                <w:szCs w:val="20"/>
              </w:rPr>
            </w:pPr>
          </w:p>
        </w:tc>
        <w:tc>
          <w:tcPr>
            <w:tcW w:w="1694" w:type="dxa"/>
          </w:tcPr>
          <w:p w14:paraId="4539E084" w14:textId="77777777" w:rsidR="008F463E" w:rsidRPr="00A67C6C" w:rsidRDefault="008F463E" w:rsidP="005D3DC8">
            <w:pPr>
              <w:jc w:val="both"/>
              <w:rPr>
                <w:sz w:val="20"/>
                <w:szCs w:val="20"/>
              </w:rPr>
            </w:pPr>
          </w:p>
        </w:tc>
      </w:tr>
      <w:tr w:rsidR="008F463E" w:rsidRPr="00A67C6C" w14:paraId="25C7E624" w14:textId="77777777" w:rsidTr="00106AE3">
        <w:tc>
          <w:tcPr>
            <w:tcW w:w="2552" w:type="dxa"/>
            <w:tcBorders>
              <w:top w:val="single" w:sz="4" w:space="0" w:color="auto"/>
              <w:bottom w:val="nil"/>
            </w:tcBorders>
          </w:tcPr>
          <w:p w14:paraId="036ED267" w14:textId="77777777" w:rsidR="008F463E" w:rsidRPr="00A67C6C" w:rsidRDefault="008F463E" w:rsidP="005D3DC8">
            <w:pPr>
              <w:jc w:val="both"/>
              <w:rPr>
                <w:sz w:val="20"/>
                <w:szCs w:val="20"/>
              </w:rPr>
            </w:pPr>
          </w:p>
        </w:tc>
        <w:tc>
          <w:tcPr>
            <w:tcW w:w="3255" w:type="dxa"/>
          </w:tcPr>
          <w:p w14:paraId="4D8A797B" w14:textId="427E3FA2" w:rsidR="008F463E" w:rsidRPr="00A67C6C" w:rsidRDefault="00106AE3" w:rsidP="005D3DC8">
            <w:pPr>
              <w:jc w:val="both"/>
              <w:rPr>
                <w:sz w:val="20"/>
                <w:szCs w:val="20"/>
              </w:rPr>
            </w:pPr>
            <w:r>
              <w:rPr>
                <w:color w:val="000000"/>
                <w:sz w:val="20"/>
                <w:szCs w:val="20"/>
              </w:rPr>
              <w:t>St. Petersburg</w:t>
            </w:r>
          </w:p>
        </w:tc>
        <w:tc>
          <w:tcPr>
            <w:tcW w:w="1843" w:type="dxa"/>
          </w:tcPr>
          <w:p w14:paraId="54634923" w14:textId="2E8A824A" w:rsidR="008F463E" w:rsidRPr="00A67C6C" w:rsidRDefault="00106AE3" w:rsidP="00106AE3">
            <w:pPr>
              <w:jc w:val="center"/>
              <w:rPr>
                <w:sz w:val="20"/>
                <w:szCs w:val="20"/>
              </w:rPr>
            </w:pPr>
            <w:r>
              <w:rPr>
                <w:sz w:val="20"/>
                <w:szCs w:val="20"/>
              </w:rPr>
              <w:t>93</w:t>
            </w:r>
          </w:p>
        </w:tc>
        <w:tc>
          <w:tcPr>
            <w:tcW w:w="1694" w:type="dxa"/>
          </w:tcPr>
          <w:p w14:paraId="7FF99B4D" w14:textId="40D747FF" w:rsidR="008F463E" w:rsidRPr="00A67C6C" w:rsidRDefault="00106AE3" w:rsidP="00106AE3">
            <w:pPr>
              <w:jc w:val="center"/>
              <w:rPr>
                <w:sz w:val="20"/>
                <w:szCs w:val="20"/>
              </w:rPr>
            </w:pPr>
            <w:r>
              <w:rPr>
                <w:sz w:val="20"/>
                <w:szCs w:val="20"/>
              </w:rPr>
              <w:t>73.81%</w:t>
            </w:r>
          </w:p>
        </w:tc>
      </w:tr>
      <w:tr w:rsidR="008F463E" w:rsidRPr="00A67C6C" w14:paraId="134BD270" w14:textId="77777777" w:rsidTr="00106AE3">
        <w:tc>
          <w:tcPr>
            <w:tcW w:w="2552" w:type="dxa"/>
            <w:tcBorders>
              <w:top w:val="nil"/>
              <w:bottom w:val="nil"/>
            </w:tcBorders>
          </w:tcPr>
          <w:p w14:paraId="00D4AEA6" w14:textId="77777777" w:rsidR="008F463E" w:rsidRPr="00A67C6C" w:rsidRDefault="008F463E" w:rsidP="005D3DC8">
            <w:pPr>
              <w:jc w:val="both"/>
              <w:rPr>
                <w:sz w:val="20"/>
                <w:szCs w:val="20"/>
              </w:rPr>
            </w:pPr>
          </w:p>
        </w:tc>
        <w:tc>
          <w:tcPr>
            <w:tcW w:w="3255" w:type="dxa"/>
          </w:tcPr>
          <w:p w14:paraId="7A3CD94A" w14:textId="4AFE79AC" w:rsidR="008F463E" w:rsidRPr="00A67C6C" w:rsidRDefault="00106AE3" w:rsidP="005D3DC8">
            <w:pPr>
              <w:jc w:val="both"/>
              <w:rPr>
                <w:sz w:val="20"/>
                <w:szCs w:val="20"/>
              </w:rPr>
            </w:pPr>
            <w:r>
              <w:rPr>
                <w:color w:val="000000"/>
                <w:sz w:val="20"/>
                <w:szCs w:val="20"/>
              </w:rPr>
              <w:t>Leningrad region</w:t>
            </w:r>
          </w:p>
        </w:tc>
        <w:tc>
          <w:tcPr>
            <w:tcW w:w="1843" w:type="dxa"/>
          </w:tcPr>
          <w:p w14:paraId="0B68D490" w14:textId="0CD8ED0C" w:rsidR="008F463E" w:rsidRPr="00A67C6C" w:rsidRDefault="00106AE3" w:rsidP="00106AE3">
            <w:pPr>
              <w:jc w:val="center"/>
              <w:rPr>
                <w:sz w:val="20"/>
                <w:szCs w:val="20"/>
              </w:rPr>
            </w:pPr>
            <w:r>
              <w:rPr>
                <w:sz w:val="20"/>
                <w:szCs w:val="20"/>
              </w:rPr>
              <w:t>12</w:t>
            </w:r>
          </w:p>
        </w:tc>
        <w:tc>
          <w:tcPr>
            <w:tcW w:w="1694" w:type="dxa"/>
          </w:tcPr>
          <w:p w14:paraId="4FAF4DE3" w14:textId="450B87B7" w:rsidR="008F463E" w:rsidRPr="00A67C6C" w:rsidRDefault="00106AE3" w:rsidP="00106AE3">
            <w:pPr>
              <w:jc w:val="center"/>
              <w:rPr>
                <w:sz w:val="20"/>
                <w:szCs w:val="20"/>
              </w:rPr>
            </w:pPr>
            <w:r>
              <w:rPr>
                <w:sz w:val="20"/>
                <w:szCs w:val="20"/>
              </w:rPr>
              <w:t>9.52%</w:t>
            </w:r>
          </w:p>
        </w:tc>
      </w:tr>
      <w:tr w:rsidR="008F463E" w:rsidRPr="00A67C6C" w14:paraId="577D241A" w14:textId="77777777" w:rsidTr="00106AE3">
        <w:tc>
          <w:tcPr>
            <w:tcW w:w="2552" w:type="dxa"/>
            <w:tcBorders>
              <w:top w:val="nil"/>
              <w:bottom w:val="nil"/>
            </w:tcBorders>
          </w:tcPr>
          <w:p w14:paraId="296004B3" w14:textId="77777777" w:rsidR="008F463E" w:rsidRPr="00A67C6C" w:rsidRDefault="008F463E" w:rsidP="005D3DC8">
            <w:pPr>
              <w:jc w:val="both"/>
              <w:rPr>
                <w:sz w:val="20"/>
                <w:szCs w:val="20"/>
              </w:rPr>
            </w:pPr>
          </w:p>
        </w:tc>
        <w:tc>
          <w:tcPr>
            <w:tcW w:w="3255" w:type="dxa"/>
          </w:tcPr>
          <w:p w14:paraId="63A104D7" w14:textId="4B52E72D" w:rsidR="008F463E" w:rsidRPr="00A67C6C" w:rsidRDefault="00106AE3" w:rsidP="005D3DC8">
            <w:pPr>
              <w:jc w:val="both"/>
              <w:rPr>
                <w:sz w:val="20"/>
                <w:szCs w:val="20"/>
              </w:rPr>
            </w:pPr>
            <w:r>
              <w:rPr>
                <w:color w:val="000000"/>
                <w:sz w:val="20"/>
                <w:szCs w:val="20"/>
              </w:rPr>
              <w:t>Moscow</w:t>
            </w:r>
          </w:p>
        </w:tc>
        <w:tc>
          <w:tcPr>
            <w:tcW w:w="1843" w:type="dxa"/>
          </w:tcPr>
          <w:p w14:paraId="3343A6B0" w14:textId="12B2AFE1" w:rsidR="008F463E" w:rsidRPr="00A67C6C" w:rsidRDefault="00106AE3" w:rsidP="00106AE3">
            <w:pPr>
              <w:jc w:val="center"/>
              <w:rPr>
                <w:sz w:val="20"/>
                <w:szCs w:val="20"/>
              </w:rPr>
            </w:pPr>
            <w:r>
              <w:rPr>
                <w:sz w:val="20"/>
                <w:szCs w:val="20"/>
              </w:rPr>
              <w:t>8</w:t>
            </w:r>
          </w:p>
        </w:tc>
        <w:tc>
          <w:tcPr>
            <w:tcW w:w="1694" w:type="dxa"/>
          </w:tcPr>
          <w:p w14:paraId="455E8E12" w14:textId="19493642" w:rsidR="008F463E" w:rsidRPr="00A67C6C" w:rsidRDefault="00106AE3" w:rsidP="00106AE3">
            <w:pPr>
              <w:jc w:val="center"/>
              <w:rPr>
                <w:sz w:val="20"/>
                <w:szCs w:val="20"/>
              </w:rPr>
            </w:pPr>
            <w:r>
              <w:rPr>
                <w:sz w:val="20"/>
                <w:szCs w:val="20"/>
              </w:rPr>
              <w:t>6.35%</w:t>
            </w:r>
          </w:p>
        </w:tc>
      </w:tr>
      <w:tr w:rsidR="008F463E" w:rsidRPr="00A67C6C" w14:paraId="198129F0" w14:textId="77777777" w:rsidTr="00106AE3">
        <w:tc>
          <w:tcPr>
            <w:tcW w:w="2552" w:type="dxa"/>
            <w:tcBorders>
              <w:top w:val="nil"/>
              <w:bottom w:val="single" w:sz="4" w:space="0" w:color="auto"/>
            </w:tcBorders>
          </w:tcPr>
          <w:p w14:paraId="753F7B20" w14:textId="77777777" w:rsidR="008F463E" w:rsidRPr="00A67C6C" w:rsidRDefault="008F463E" w:rsidP="005D3DC8">
            <w:pPr>
              <w:jc w:val="both"/>
              <w:rPr>
                <w:sz w:val="20"/>
                <w:szCs w:val="20"/>
              </w:rPr>
            </w:pPr>
          </w:p>
        </w:tc>
        <w:tc>
          <w:tcPr>
            <w:tcW w:w="3255" w:type="dxa"/>
          </w:tcPr>
          <w:p w14:paraId="1F63628E" w14:textId="118F3808" w:rsidR="008F463E" w:rsidRPr="00A67C6C" w:rsidRDefault="008F463E" w:rsidP="005D3DC8">
            <w:pPr>
              <w:jc w:val="both"/>
              <w:rPr>
                <w:sz w:val="20"/>
                <w:szCs w:val="20"/>
              </w:rPr>
            </w:pPr>
            <w:r w:rsidRPr="00A67C6C">
              <w:rPr>
                <w:sz w:val="20"/>
                <w:szCs w:val="20"/>
              </w:rPr>
              <w:t>Others</w:t>
            </w:r>
          </w:p>
        </w:tc>
        <w:tc>
          <w:tcPr>
            <w:tcW w:w="1843" w:type="dxa"/>
          </w:tcPr>
          <w:p w14:paraId="42C892AA" w14:textId="4EB1B67D" w:rsidR="008F463E" w:rsidRPr="00A67C6C" w:rsidRDefault="00106AE3" w:rsidP="00106AE3">
            <w:pPr>
              <w:jc w:val="center"/>
              <w:rPr>
                <w:sz w:val="20"/>
                <w:szCs w:val="20"/>
              </w:rPr>
            </w:pPr>
            <w:r>
              <w:rPr>
                <w:sz w:val="20"/>
                <w:szCs w:val="20"/>
              </w:rPr>
              <w:t>13</w:t>
            </w:r>
          </w:p>
        </w:tc>
        <w:tc>
          <w:tcPr>
            <w:tcW w:w="1694" w:type="dxa"/>
          </w:tcPr>
          <w:p w14:paraId="23AF5CA0" w14:textId="429E3003" w:rsidR="008F463E" w:rsidRPr="00A67C6C" w:rsidRDefault="00106AE3" w:rsidP="00106AE3">
            <w:pPr>
              <w:jc w:val="center"/>
              <w:rPr>
                <w:sz w:val="20"/>
                <w:szCs w:val="20"/>
              </w:rPr>
            </w:pPr>
            <w:r>
              <w:rPr>
                <w:sz w:val="20"/>
                <w:szCs w:val="20"/>
              </w:rPr>
              <w:t>10.32%</w:t>
            </w:r>
          </w:p>
        </w:tc>
      </w:tr>
    </w:tbl>
    <w:p w14:paraId="3E3B9B8F" w14:textId="77777777" w:rsidR="007C5AE7" w:rsidRDefault="007C5AE7" w:rsidP="008F463E">
      <w:pPr>
        <w:spacing w:before="240" w:line="360" w:lineRule="auto"/>
        <w:ind w:firstLine="709"/>
        <w:jc w:val="both"/>
      </w:pPr>
      <w:r w:rsidRPr="000E5508">
        <w:t xml:space="preserve">Companies are mostly doing business in the form of a legal entity (n = 93), only 33 respondents present the form of an individual entrepreneur (see Table 2). According to the Federal Tax Service, the value of SMEs annual turnover is classified into less than 120 </w:t>
      </w:r>
      <w:proofErr w:type="spellStart"/>
      <w:r w:rsidRPr="000E5508">
        <w:t>mln</w:t>
      </w:r>
      <w:proofErr w:type="spellEnd"/>
      <w:r w:rsidRPr="000E5508">
        <w:t xml:space="preserve"> RUB, from 120 </w:t>
      </w:r>
      <w:proofErr w:type="spellStart"/>
      <w:r w:rsidRPr="000E5508">
        <w:t>mln</w:t>
      </w:r>
      <w:proofErr w:type="spellEnd"/>
      <w:r w:rsidRPr="000E5508">
        <w:t xml:space="preserve"> RUB to 800 </w:t>
      </w:r>
      <w:proofErr w:type="spellStart"/>
      <w:r w:rsidRPr="000E5508">
        <w:t>mln</w:t>
      </w:r>
      <w:proofErr w:type="spellEnd"/>
      <w:r w:rsidRPr="000E5508">
        <w:t xml:space="preserve"> RUB, and from 800 </w:t>
      </w:r>
      <w:proofErr w:type="spellStart"/>
      <w:r w:rsidRPr="000E5508">
        <w:t>mln</w:t>
      </w:r>
      <w:proofErr w:type="spellEnd"/>
      <w:r w:rsidRPr="000E5508">
        <w:t xml:space="preserve"> RUB to 2000 </w:t>
      </w:r>
      <w:proofErr w:type="spellStart"/>
      <w:r w:rsidRPr="000E5508">
        <w:t>mln</w:t>
      </w:r>
      <w:proofErr w:type="spellEnd"/>
      <w:r w:rsidRPr="000E5508">
        <w:t xml:space="preserve"> RUB. In the obtained sample, this indicator of companies corresponds to 80, 35 and 11, respectively. Categorization of </w:t>
      </w:r>
      <w:r w:rsidRPr="000E5508">
        <w:lastRenderedPageBreak/>
        <w:t>businesses unveiled that more than a half of respondent organisations operate in the consumer sector (n = 70), with St. Petersburg being the main region of their activity.</w:t>
      </w:r>
    </w:p>
    <w:p w14:paraId="0E9AF776" w14:textId="2DAEBD02" w:rsidR="008F463E" w:rsidRPr="005627CA" w:rsidRDefault="008F463E" w:rsidP="00112CF1">
      <w:pPr>
        <w:spacing w:before="240" w:line="360" w:lineRule="auto"/>
        <w:ind w:firstLine="709"/>
        <w:jc w:val="both"/>
        <w:rPr>
          <w:b/>
          <w:bCs/>
        </w:rPr>
      </w:pPr>
      <w:r>
        <w:rPr>
          <w:b/>
          <w:bCs/>
        </w:rPr>
        <w:t>Table</w:t>
      </w:r>
      <w:r w:rsidRPr="005627CA">
        <w:rPr>
          <w:b/>
          <w:bCs/>
        </w:rPr>
        <w:t xml:space="preserve"> </w:t>
      </w:r>
      <w:r>
        <w:rPr>
          <w:b/>
          <w:bCs/>
        </w:rPr>
        <w:t>3</w:t>
      </w:r>
    </w:p>
    <w:p w14:paraId="55078802" w14:textId="2CBE41BC" w:rsidR="000E5508" w:rsidRDefault="008F463E" w:rsidP="00112CF1">
      <w:pPr>
        <w:spacing w:line="360" w:lineRule="auto"/>
        <w:ind w:firstLine="709"/>
        <w:jc w:val="both"/>
      </w:pPr>
      <w:r w:rsidRPr="008F463E">
        <w:rPr>
          <w:i/>
          <w:iCs/>
        </w:rPr>
        <w:t>Respondents’ Profile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552"/>
        <w:gridCol w:w="3255"/>
        <w:gridCol w:w="1843"/>
        <w:gridCol w:w="1694"/>
      </w:tblGrid>
      <w:tr w:rsidR="008F463E" w:rsidRPr="00A67C6C" w14:paraId="71DF3028" w14:textId="77777777" w:rsidTr="00106AE3">
        <w:tc>
          <w:tcPr>
            <w:tcW w:w="2552" w:type="dxa"/>
            <w:tcBorders>
              <w:bottom w:val="single" w:sz="4" w:space="0" w:color="auto"/>
            </w:tcBorders>
          </w:tcPr>
          <w:p w14:paraId="56FC7436" w14:textId="77777777" w:rsidR="008F463E" w:rsidRPr="00A67C6C" w:rsidRDefault="008F463E" w:rsidP="00112CF1">
            <w:pPr>
              <w:jc w:val="center"/>
              <w:rPr>
                <w:b/>
                <w:bCs/>
                <w:sz w:val="20"/>
                <w:szCs w:val="20"/>
              </w:rPr>
            </w:pPr>
            <w:r w:rsidRPr="00A67C6C">
              <w:rPr>
                <w:b/>
                <w:bCs/>
                <w:sz w:val="20"/>
                <w:szCs w:val="20"/>
              </w:rPr>
              <w:t>Variable</w:t>
            </w:r>
          </w:p>
        </w:tc>
        <w:tc>
          <w:tcPr>
            <w:tcW w:w="3255" w:type="dxa"/>
          </w:tcPr>
          <w:p w14:paraId="2E0327AA" w14:textId="77777777" w:rsidR="008F463E" w:rsidRPr="00A67C6C" w:rsidRDefault="008F463E" w:rsidP="00112CF1">
            <w:pPr>
              <w:jc w:val="center"/>
              <w:rPr>
                <w:b/>
                <w:bCs/>
                <w:sz w:val="20"/>
                <w:szCs w:val="20"/>
              </w:rPr>
            </w:pPr>
            <w:r w:rsidRPr="00A67C6C">
              <w:rPr>
                <w:b/>
                <w:bCs/>
                <w:sz w:val="20"/>
                <w:szCs w:val="20"/>
              </w:rPr>
              <w:t>Category</w:t>
            </w:r>
          </w:p>
        </w:tc>
        <w:tc>
          <w:tcPr>
            <w:tcW w:w="1843" w:type="dxa"/>
          </w:tcPr>
          <w:p w14:paraId="4A157BC0" w14:textId="77777777" w:rsidR="008F463E" w:rsidRPr="00A67C6C" w:rsidRDefault="008F463E" w:rsidP="00112CF1">
            <w:pPr>
              <w:jc w:val="center"/>
              <w:rPr>
                <w:b/>
                <w:bCs/>
                <w:sz w:val="20"/>
                <w:szCs w:val="20"/>
              </w:rPr>
            </w:pPr>
            <w:r w:rsidRPr="00A67C6C">
              <w:rPr>
                <w:b/>
                <w:bCs/>
                <w:sz w:val="20"/>
                <w:szCs w:val="20"/>
              </w:rPr>
              <w:t>Frequency</w:t>
            </w:r>
          </w:p>
        </w:tc>
        <w:tc>
          <w:tcPr>
            <w:tcW w:w="1694" w:type="dxa"/>
          </w:tcPr>
          <w:p w14:paraId="35394A2B" w14:textId="77777777" w:rsidR="008F463E" w:rsidRPr="00A67C6C" w:rsidRDefault="008F463E" w:rsidP="00112CF1">
            <w:pPr>
              <w:jc w:val="center"/>
              <w:rPr>
                <w:b/>
                <w:bCs/>
                <w:sz w:val="20"/>
                <w:szCs w:val="20"/>
              </w:rPr>
            </w:pPr>
            <w:r w:rsidRPr="00A67C6C">
              <w:rPr>
                <w:b/>
                <w:bCs/>
                <w:sz w:val="20"/>
                <w:szCs w:val="20"/>
              </w:rPr>
              <w:t>Percentage</w:t>
            </w:r>
          </w:p>
        </w:tc>
      </w:tr>
      <w:tr w:rsidR="008F463E" w:rsidRPr="00A67C6C" w14:paraId="3F89BC49" w14:textId="77777777" w:rsidTr="00106AE3">
        <w:tc>
          <w:tcPr>
            <w:tcW w:w="2552" w:type="dxa"/>
            <w:tcBorders>
              <w:bottom w:val="single" w:sz="4" w:space="0" w:color="auto"/>
            </w:tcBorders>
          </w:tcPr>
          <w:p w14:paraId="1A4754E3" w14:textId="71F44682" w:rsidR="008F463E" w:rsidRPr="00A67C6C" w:rsidRDefault="008F463E" w:rsidP="005D3DC8">
            <w:pPr>
              <w:jc w:val="both"/>
              <w:rPr>
                <w:sz w:val="20"/>
                <w:szCs w:val="20"/>
              </w:rPr>
            </w:pPr>
            <w:r w:rsidRPr="00A67C6C">
              <w:rPr>
                <w:sz w:val="20"/>
                <w:szCs w:val="20"/>
              </w:rPr>
              <w:t>Job position</w:t>
            </w:r>
          </w:p>
        </w:tc>
        <w:tc>
          <w:tcPr>
            <w:tcW w:w="3255" w:type="dxa"/>
          </w:tcPr>
          <w:p w14:paraId="3D9040BD" w14:textId="77777777" w:rsidR="008F463E" w:rsidRPr="00A67C6C" w:rsidRDefault="008F463E" w:rsidP="005D3DC8">
            <w:pPr>
              <w:jc w:val="both"/>
              <w:rPr>
                <w:sz w:val="20"/>
                <w:szCs w:val="20"/>
              </w:rPr>
            </w:pPr>
          </w:p>
        </w:tc>
        <w:tc>
          <w:tcPr>
            <w:tcW w:w="1843" w:type="dxa"/>
          </w:tcPr>
          <w:p w14:paraId="621055F2" w14:textId="77777777" w:rsidR="008F463E" w:rsidRPr="00A67C6C" w:rsidRDefault="008F463E" w:rsidP="005D3DC8">
            <w:pPr>
              <w:jc w:val="both"/>
              <w:rPr>
                <w:sz w:val="20"/>
                <w:szCs w:val="20"/>
              </w:rPr>
            </w:pPr>
          </w:p>
        </w:tc>
        <w:tc>
          <w:tcPr>
            <w:tcW w:w="1694" w:type="dxa"/>
          </w:tcPr>
          <w:p w14:paraId="27BE031A" w14:textId="77777777" w:rsidR="008F463E" w:rsidRPr="00A67C6C" w:rsidRDefault="008F463E" w:rsidP="005D3DC8">
            <w:pPr>
              <w:jc w:val="both"/>
              <w:rPr>
                <w:sz w:val="20"/>
                <w:szCs w:val="20"/>
              </w:rPr>
            </w:pPr>
          </w:p>
        </w:tc>
      </w:tr>
      <w:tr w:rsidR="008F463E" w:rsidRPr="00A67C6C" w14:paraId="7556420C" w14:textId="77777777" w:rsidTr="00106AE3">
        <w:tc>
          <w:tcPr>
            <w:tcW w:w="2552" w:type="dxa"/>
            <w:tcBorders>
              <w:top w:val="single" w:sz="4" w:space="0" w:color="auto"/>
              <w:bottom w:val="nil"/>
            </w:tcBorders>
          </w:tcPr>
          <w:p w14:paraId="22090D12" w14:textId="77777777" w:rsidR="008F463E" w:rsidRPr="00A67C6C" w:rsidRDefault="008F463E" w:rsidP="005D3DC8">
            <w:pPr>
              <w:jc w:val="both"/>
              <w:rPr>
                <w:sz w:val="20"/>
                <w:szCs w:val="20"/>
              </w:rPr>
            </w:pPr>
          </w:p>
        </w:tc>
        <w:tc>
          <w:tcPr>
            <w:tcW w:w="3255" w:type="dxa"/>
          </w:tcPr>
          <w:p w14:paraId="50472921" w14:textId="26C8B44C" w:rsidR="008F463E" w:rsidRPr="00A67C6C" w:rsidRDefault="00106AE3" w:rsidP="005D3DC8">
            <w:pPr>
              <w:jc w:val="both"/>
              <w:rPr>
                <w:sz w:val="20"/>
                <w:szCs w:val="20"/>
              </w:rPr>
            </w:pPr>
            <w:r>
              <w:rPr>
                <w:sz w:val="20"/>
                <w:szCs w:val="20"/>
              </w:rPr>
              <w:t>Company executive</w:t>
            </w:r>
          </w:p>
        </w:tc>
        <w:tc>
          <w:tcPr>
            <w:tcW w:w="1843" w:type="dxa"/>
          </w:tcPr>
          <w:p w14:paraId="5501BCAA" w14:textId="1CA206AA" w:rsidR="008F463E" w:rsidRPr="00A67C6C" w:rsidRDefault="00106AE3" w:rsidP="00106AE3">
            <w:pPr>
              <w:jc w:val="center"/>
              <w:rPr>
                <w:sz w:val="20"/>
                <w:szCs w:val="20"/>
              </w:rPr>
            </w:pPr>
            <w:r>
              <w:rPr>
                <w:sz w:val="20"/>
                <w:szCs w:val="20"/>
              </w:rPr>
              <w:t>47</w:t>
            </w:r>
          </w:p>
        </w:tc>
        <w:tc>
          <w:tcPr>
            <w:tcW w:w="1694" w:type="dxa"/>
          </w:tcPr>
          <w:p w14:paraId="3EAFB241" w14:textId="3454F22E" w:rsidR="008F463E" w:rsidRPr="00A67C6C" w:rsidRDefault="00106AE3" w:rsidP="00106AE3">
            <w:pPr>
              <w:jc w:val="center"/>
              <w:rPr>
                <w:sz w:val="20"/>
                <w:szCs w:val="20"/>
              </w:rPr>
            </w:pPr>
            <w:r>
              <w:rPr>
                <w:sz w:val="20"/>
                <w:szCs w:val="20"/>
              </w:rPr>
              <w:t>37.3%</w:t>
            </w:r>
          </w:p>
        </w:tc>
      </w:tr>
      <w:tr w:rsidR="008F463E" w:rsidRPr="00A67C6C" w14:paraId="10EA750F" w14:textId="77777777" w:rsidTr="00106AE3">
        <w:tc>
          <w:tcPr>
            <w:tcW w:w="2552" w:type="dxa"/>
            <w:tcBorders>
              <w:top w:val="nil"/>
              <w:bottom w:val="nil"/>
            </w:tcBorders>
          </w:tcPr>
          <w:p w14:paraId="0930CFC8" w14:textId="77777777" w:rsidR="008F463E" w:rsidRPr="00A67C6C" w:rsidRDefault="008F463E" w:rsidP="005D3DC8">
            <w:pPr>
              <w:jc w:val="both"/>
              <w:rPr>
                <w:sz w:val="20"/>
                <w:szCs w:val="20"/>
              </w:rPr>
            </w:pPr>
          </w:p>
        </w:tc>
        <w:tc>
          <w:tcPr>
            <w:tcW w:w="3255" w:type="dxa"/>
          </w:tcPr>
          <w:p w14:paraId="309FE43A" w14:textId="78A9C2BB" w:rsidR="008F463E" w:rsidRPr="00A67C6C" w:rsidRDefault="00106AE3" w:rsidP="005D3DC8">
            <w:pPr>
              <w:jc w:val="both"/>
              <w:rPr>
                <w:sz w:val="20"/>
                <w:szCs w:val="20"/>
              </w:rPr>
            </w:pPr>
            <w:r>
              <w:rPr>
                <w:sz w:val="20"/>
                <w:szCs w:val="20"/>
              </w:rPr>
              <w:t>Company owner</w:t>
            </w:r>
          </w:p>
        </w:tc>
        <w:tc>
          <w:tcPr>
            <w:tcW w:w="1843" w:type="dxa"/>
          </w:tcPr>
          <w:p w14:paraId="0103643C" w14:textId="392C7D1A" w:rsidR="008F463E" w:rsidRPr="00A67C6C" w:rsidRDefault="00106AE3" w:rsidP="00106AE3">
            <w:pPr>
              <w:jc w:val="center"/>
              <w:rPr>
                <w:sz w:val="20"/>
                <w:szCs w:val="20"/>
              </w:rPr>
            </w:pPr>
            <w:r>
              <w:rPr>
                <w:sz w:val="20"/>
                <w:szCs w:val="20"/>
              </w:rPr>
              <w:t>44</w:t>
            </w:r>
          </w:p>
        </w:tc>
        <w:tc>
          <w:tcPr>
            <w:tcW w:w="1694" w:type="dxa"/>
          </w:tcPr>
          <w:p w14:paraId="7A28F922" w14:textId="7ECF765F" w:rsidR="008F463E" w:rsidRPr="00A67C6C" w:rsidRDefault="00106AE3" w:rsidP="00106AE3">
            <w:pPr>
              <w:jc w:val="center"/>
              <w:rPr>
                <w:sz w:val="20"/>
                <w:szCs w:val="20"/>
              </w:rPr>
            </w:pPr>
            <w:r>
              <w:rPr>
                <w:sz w:val="20"/>
                <w:szCs w:val="20"/>
              </w:rPr>
              <w:t>34.92%</w:t>
            </w:r>
          </w:p>
        </w:tc>
      </w:tr>
      <w:tr w:rsidR="008F463E" w:rsidRPr="00A67C6C" w14:paraId="708ED80D" w14:textId="77777777" w:rsidTr="00106AE3">
        <w:tc>
          <w:tcPr>
            <w:tcW w:w="2552" w:type="dxa"/>
            <w:tcBorders>
              <w:top w:val="nil"/>
              <w:bottom w:val="nil"/>
            </w:tcBorders>
          </w:tcPr>
          <w:p w14:paraId="6B1EADA5" w14:textId="77777777" w:rsidR="008F463E" w:rsidRPr="00A67C6C" w:rsidRDefault="008F463E" w:rsidP="005D3DC8">
            <w:pPr>
              <w:jc w:val="both"/>
              <w:rPr>
                <w:sz w:val="20"/>
                <w:szCs w:val="20"/>
              </w:rPr>
            </w:pPr>
          </w:p>
        </w:tc>
        <w:tc>
          <w:tcPr>
            <w:tcW w:w="3255" w:type="dxa"/>
          </w:tcPr>
          <w:p w14:paraId="12F873AD" w14:textId="1B5BA806" w:rsidR="008F463E" w:rsidRPr="00A67C6C" w:rsidRDefault="00106AE3" w:rsidP="005D3DC8">
            <w:pPr>
              <w:jc w:val="both"/>
              <w:rPr>
                <w:sz w:val="20"/>
                <w:szCs w:val="20"/>
              </w:rPr>
            </w:pPr>
            <w:r>
              <w:rPr>
                <w:sz w:val="20"/>
                <w:szCs w:val="20"/>
              </w:rPr>
              <w:t>Manager</w:t>
            </w:r>
          </w:p>
        </w:tc>
        <w:tc>
          <w:tcPr>
            <w:tcW w:w="1843" w:type="dxa"/>
          </w:tcPr>
          <w:p w14:paraId="607A7A81" w14:textId="6D50B815" w:rsidR="008F463E" w:rsidRPr="00A67C6C" w:rsidRDefault="00106AE3" w:rsidP="00106AE3">
            <w:pPr>
              <w:jc w:val="center"/>
              <w:rPr>
                <w:sz w:val="20"/>
                <w:szCs w:val="20"/>
              </w:rPr>
            </w:pPr>
            <w:r>
              <w:rPr>
                <w:sz w:val="20"/>
                <w:szCs w:val="20"/>
              </w:rPr>
              <w:t>10</w:t>
            </w:r>
          </w:p>
        </w:tc>
        <w:tc>
          <w:tcPr>
            <w:tcW w:w="1694" w:type="dxa"/>
          </w:tcPr>
          <w:p w14:paraId="55BA8BB7" w14:textId="2D0A323E" w:rsidR="008F463E" w:rsidRPr="00A67C6C" w:rsidRDefault="00106AE3" w:rsidP="00106AE3">
            <w:pPr>
              <w:jc w:val="center"/>
              <w:rPr>
                <w:sz w:val="20"/>
                <w:szCs w:val="20"/>
              </w:rPr>
            </w:pPr>
            <w:r>
              <w:rPr>
                <w:sz w:val="20"/>
                <w:szCs w:val="20"/>
              </w:rPr>
              <w:t>7.94%</w:t>
            </w:r>
          </w:p>
        </w:tc>
      </w:tr>
      <w:tr w:rsidR="008F463E" w:rsidRPr="00A67C6C" w14:paraId="425CF50E" w14:textId="77777777" w:rsidTr="00106AE3">
        <w:tc>
          <w:tcPr>
            <w:tcW w:w="2552" w:type="dxa"/>
            <w:tcBorders>
              <w:top w:val="nil"/>
              <w:bottom w:val="nil"/>
            </w:tcBorders>
          </w:tcPr>
          <w:p w14:paraId="1B53FB02" w14:textId="77777777" w:rsidR="008F463E" w:rsidRPr="00A67C6C" w:rsidRDefault="008F463E" w:rsidP="005D3DC8">
            <w:pPr>
              <w:jc w:val="both"/>
              <w:rPr>
                <w:sz w:val="20"/>
                <w:szCs w:val="20"/>
              </w:rPr>
            </w:pPr>
          </w:p>
        </w:tc>
        <w:tc>
          <w:tcPr>
            <w:tcW w:w="3255" w:type="dxa"/>
          </w:tcPr>
          <w:p w14:paraId="7FD14304" w14:textId="596913C0" w:rsidR="008F463E" w:rsidRPr="00A67C6C" w:rsidRDefault="00106AE3" w:rsidP="005D3DC8">
            <w:pPr>
              <w:jc w:val="both"/>
              <w:rPr>
                <w:sz w:val="20"/>
                <w:szCs w:val="20"/>
              </w:rPr>
            </w:pPr>
            <w:r>
              <w:rPr>
                <w:sz w:val="20"/>
                <w:szCs w:val="20"/>
              </w:rPr>
              <w:t>IT manager</w:t>
            </w:r>
          </w:p>
        </w:tc>
        <w:tc>
          <w:tcPr>
            <w:tcW w:w="1843" w:type="dxa"/>
          </w:tcPr>
          <w:p w14:paraId="1A04FD5C" w14:textId="4CB2FC08" w:rsidR="008F463E" w:rsidRPr="00A67C6C" w:rsidRDefault="00106AE3" w:rsidP="00106AE3">
            <w:pPr>
              <w:jc w:val="center"/>
              <w:rPr>
                <w:sz w:val="20"/>
                <w:szCs w:val="20"/>
              </w:rPr>
            </w:pPr>
            <w:r>
              <w:rPr>
                <w:sz w:val="20"/>
                <w:szCs w:val="20"/>
              </w:rPr>
              <w:t>8</w:t>
            </w:r>
          </w:p>
        </w:tc>
        <w:tc>
          <w:tcPr>
            <w:tcW w:w="1694" w:type="dxa"/>
          </w:tcPr>
          <w:p w14:paraId="4C7868E5" w14:textId="63B90FCC" w:rsidR="008F463E" w:rsidRPr="00A67C6C" w:rsidRDefault="00106AE3" w:rsidP="00106AE3">
            <w:pPr>
              <w:jc w:val="center"/>
              <w:rPr>
                <w:sz w:val="20"/>
                <w:szCs w:val="20"/>
              </w:rPr>
            </w:pPr>
            <w:r>
              <w:rPr>
                <w:sz w:val="20"/>
                <w:szCs w:val="20"/>
              </w:rPr>
              <w:t>6.35%</w:t>
            </w:r>
          </w:p>
        </w:tc>
      </w:tr>
      <w:tr w:rsidR="008F463E" w:rsidRPr="00A67C6C" w14:paraId="6D8E5A2E" w14:textId="77777777" w:rsidTr="00106AE3">
        <w:tc>
          <w:tcPr>
            <w:tcW w:w="2552" w:type="dxa"/>
            <w:tcBorders>
              <w:top w:val="nil"/>
              <w:bottom w:val="single" w:sz="4" w:space="0" w:color="auto"/>
            </w:tcBorders>
          </w:tcPr>
          <w:p w14:paraId="0331E817" w14:textId="77777777" w:rsidR="008F463E" w:rsidRPr="00A67C6C" w:rsidRDefault="008F463E" w:rsidP="005D3DC8">
            <w:pPr>
              <w:jc w:val="both"/>
              <w:rPr>
                <w:sz w:val="20"/>
                <w:szCs w:val="20"/>
              </w:rPr>
            </w:pPr>
          </w:p>
        </w:tc>
        <w:tc>
          <w:tcPr>
            <w:tcW w:w="3255" w:type="dxa"/>
          </w:tcPr>
          <w:p w14:paraId="2CA17134" w14:textId="435D35F9" w:rsidR="008F463E" w:rsidRPr="00A67C6C" w:rsidRDefault="008F463E" w:rsidP="005D3DC8">
            <w:pPr>
              <w:jc w:val="both"/>
              <w:rPr>
                <w:sz w:val="20"/>
                <w:szCs w:val="20"/>
              </w:rPr>
            </w:pPr>
            <w:r w:rsidRPr="00A67C6C">
              <w:rPr>
                <w:sz w:val="20"/>
                <w:szCs w:val="20"/>
              </w:rPr>
              <w:t>Others</w:t>
            </w:r>
          </w:p>
        </w:tc>
        <w:tc>
          <w:tcPr>
            <w:tcW w:w="1843" w:type="dxa"/>
          </w:tcPr>
          <w:p w14:paraId="4880B03C" w14:textId="68180C9B" w:rsidR="008F463E" w:rsidRPr="00A67C6C" w:rsidRDefault="00106AE3" w:rsidP="00106AE3">
            <w:pPr>
              <w:jc w:val="center"/>
              <w:rPr>
                <w:sz w:val="20"/>
                <w:szCs w:val="20"/>
              </w:rPr>
            </w:pPr>
            <w:r>
              <w:rPr>
                <w:sz w:val="20"/>
                <w:szCs w:val="20"/>
              </w:rPr>
              <w:t>17</w:t>
            </w:r>
          </w:p>
        </w:tc>
        <w:tc>
          <w:tcPr>
            <w:tcW w:w="1694" w:type="dxa"/>
          </w:tcPr>
          <w:p w14:paraId="0BF5BE33" w14:textId="5C7191B7" w:rsidR="008F463E" w:rsidRPr="00A67C6C" w:rsidRDefault="00106AE3" w:rsidP="00106AE3">
            <w:pPr>
              <w:jc w:val="center"/>
              <w:rPr>
                <w:sz w:val="20"/>
                <w:szCs w:val="20"/>
              </w:rPr>
            </w:pPr>
            <w:r>
              <w:rPr>
                <w:sz w:val="20"/>
                <w:szCs w:val="20"/>
              </w:rPr>
              <w:t>13.49%</w:t>
            </w:r>
          </w:p>
        </w:tc>
      </w:tr>
      <w:tr w:rsidR="008F463E" w:rsidRPr="00A67C6C" w14:paraId="0D1B61E3" w14:textId="77777777" w:rsidTr="00106AE3">
        <w:tc>
          <w:tcPr>
            <w:tcW w:w="2552" w:type="dxa"/>
            <w:tcBorders>
              <w:top w:val="single" w:sz="4" w:space="0" w:color="auto"/>
              <w:bottom w:val="single" w:sz="4" w:space="0" w:color="auto"/>
            </w:tcBorders>
          </w:tcPr>
          <w:p w14:paraId="0D996817" w14:textId="4FCE52D8" w:rsidR="008F463E" w:rsidRPr="00A67C6C" w:rsidRDefault="008F463E" w:rsidP="005D3DC8">
            <w:pPr>
              <w:jc w:val="both"/>
              <w:rPr>
                <w:sz w:val="20"/>
                <w:szCs w:val="20"/>
              </w:rPr>
            </w:pPr>
            <w:r w:rsidRPr="00A67C6C">
              <w:rPr>
                <w:sz w:val="20"/>
                <w:szCs w:val="20"/>
              </w:rPr>
              <w:t>Gender</w:t>
            </w:r>
          </w:p>
        </w:tc>
        <w:tc>
          <w:tcPr>
            <w:tcW w:w="3255" w:type="dxa"/>
          </w:tcPr>
          <w:p w14:paraId="513AF134" w14:textId="77777777" w:rsidR="008F463E" w:rsidRPr="00A67C6C" w:rsidRDefault="008F463E" w:rsidP="005D3DC8">
            <w:pPr>
              <w:jc w:val="both"/>
              <w:rPr>
                <w:sz w:val="20"/>
                <w:szCs w:val="20"/>
              </w:rPr>
            </w:pPr>
          </w:p>
        </w:tc>
        <w:tc>
          <w:tcPr>
            <w:tcW w:w="1843" w:type="dxa"/>
          </w:tcPr>
          <w:p w14:paraId="5D44303B" w14:textId="77777777" w:rsidR="008F463E" w:rsidRPr="00A67C6C" w:rsidRDefault="008F463E" w:rsidP="005D3DC8">
            <w:pPr>
              <w:jc w:val="both"/>
              <w:rPr>
                <w:sz w:val="20"/>
                <w:szCs w:val="20"/>
              </w:rPr>
            </w:pPr>
          </w:p>
        </w:tc>
        <w:tc>
          <w:tcPr>
            <w:tcW w:w="1694" w:type="dxa"/>
          </w:tcPr>
          <w:p w14:paraId="1BFB2732" w14:textId="77777777" w:rsidR="008F463E" w:rsidRPr="00A67C6C" w:rsidRDefault="008F463E" w:rsidP="005D3DC8">
            <w:pPr>
              <w:jc w:val="both"/>
              <w:rPr>
                <w:sz w:val="20"/>
                <w:szCs w:val="20"/>
              </w:rPr>
            </w:pPr>
          </w:p>
        </w:tc>
      </w:tr>
      <w:tr w:rsidR="008F463E" w:rsidRPr="00A67C6C" w14:paraId="6D6DDE2C" w14:textId="77777777" w:rsidTr="00106AE3">
        <w:tc>
          <w:tcPr>
            <w:tcW w:w="2552" w:type="dxa"/>
            <w:tcBorders>
              <w:top w:val="single" w:sz="4" w:space="0" w:color="auto"/>
              <w:bottom w:val="nil"/>
            </w:tcBorders>
          </w:tcPr>
          <w:p w14:paraId="6E870832" w14:textId="77777777" w:rsidR="008F463E" w:rsidRPr="00A67C6C" w:rsidRDefault="008F463E" w:rsidP="005D3DC8">
            <w:pPr>
              <w:jc w:val="both"/>
              <w:rPr>
                <w:sz w:val="20"/>
                <w:szCs w:val="20"/>
              </w:rPr>
            </w:pPr>
          </w:p>
        </w:tc>
        <w:tc>
          <w:tcPr>
            <w:tcW w:w="3255" w:type="dxa"/>
          </w:tcPr>
          <w:p w14:paraId="4D5251FC" w14:textId="38F8C73C" w:rsidR="008F463E" w:rsidRPr="00A67C6C" w:rsidRDefault="008F463E" w:rsidP="005D3DC8">
            <w:pPr>
              <w:jc w:val="both"/>
              <w:rPr>
                <w:sz w:val="20"/>
                <w:szCs w:val="20"/>
              </w:rPr>
            </w:pPr>
            <w:r w:rsidRPr="00A67C6C">
              <w:rPr>
                <w:sz w:val="20"/>
                <w:szCs w:val="20"/>
              </w:rPr>
              <w:t>Male</w:t>
            </w:r>
          </w:p>
        </w:tc>
        <w:tc>
          <w:tcPr>
            <w:tcW w:w="1843" w:type="dxa"/>
          </w:tcPr>
          <w:p w14:paraId="6A201912" w14:textId="43EE5BF0" w:rsidR="008F463E" w:rsidRPr="00A67C6C" w:rsidRDefault="00106AE3" w:rsidP="00106AE3">
            <w:pPr>
              <w:jc w:val="center"/>
              <w:rPr>
                <w:sz w:val="20"/>
                <w:szCs w:val="20"/>
              </w:rPr>
            </w:pPr>
            <w:r>
              <w:rPr>
                <w:sz w:val="20"/>
                <w:szCs w:val="20"/>
              </w:rPr>
              <w:t>83</w:t>
            </w:r>
          </w:p>
        </w:tc>
        <w:tc>
          <w:tcPr>
            <w:tcW w:w="1694" w:type="dxa"/>
          </w:tcPr>
          <w:p w14:paraId="6C6EB049" w14:textId="04D451D2" w:rsidR="008F463E" w:rsidRPr="00A67C6C" w:rsidRDefault="00106AE3" w:rsidP="00106AE3">
            <w:pPr>
              <w:jc w:val="center"/>
              <w:rPr>
                <w:sz w:val="20"/>
                <w:szCs w:val="20"/>
              </w:rPr>
            </w:pPr>
            <w:r>
              <w:rPr>
                <w:sz w:val="20"/>
                <w:szCs w:val="20"/>
              </w:rPr>
              <w:t>65.87%</w:t>
            </w:r>
          </w:p>
        </w:tc>
      </w:tr>
      <w:tr w:rsidR="008F463E" w:rsidRPr="00A67C6C" w14:paraId="00333809" w14:textId="77777777" w:rsidTr="00106AE3">
        <w:tc>
          <w:tcPr>
            <w:tcW w:w="2552" w:type="dxa"/>
            <w:tcBorders>
              <w:top w:val="nil"/>
              <w:bottom w:val="single" w:sz="4" w:space="0" w:color="auto"/>
            </w:tcBorders>
          </w:tcPr>
          <w:p w14:paraId="2AF12F5A" w14:textId="77777777" w:rsidR="008F463E" w:rsidRPr="00A67C6C" w:rsidRDefault="008F463E" w:rsidP="005D3DC8">
            <w:pPr>
              <w:jc w:val="both"/>
              <w:rPr>
                <w:sz w:val="20"/>
                <w:szCs w:val="20"/>
              </w:rPr>
            </w:pPr>
          </w:p>
        </w:tc>
        <w:tc>
          <w:tcPr>
            <w:tcW w:w="3255" w:type="dxa"/>
          </w:tcPr>
          <w:p w14:paraId="01B262CB" w14:textId="574036B5" w:rsidR="008F463E" w:rsidRPr="00A67C6C" w:rsidRDefault="008F463E" w:rsidP="005D3DC8">
            <w:pPr>
              <w:jc w:val="both"/>
              <w:rPr>
                <w:sz w:val="20"/>
                <w:szCs w:val="20"/>
              </w:rPr>
            </w:pPr>
            <w:r w:rsidRPr="00A67C6C">
              <w:rPr>
                <w:sz w:val="20"/>
                <w:szCs w:val="20"/>
              </w:rPr>
              <w:t>Female</w:t>
            </w:r>
          </w:p>
        </w:tc>
        <w:tc>
          <w:tcPr>
            <w:tcW w:w="1843" w:type="dxa"/>
          </w:tcPr>
          <w:p w14:paraId="3384CA15" w14:textId="71A8213E" w:rsidR="008F463E" w:rsidRPr="00A67C6C" w:rsidRDefault="00106AE3" w:rsidP="00106AE3">
            <w:pPr>
              <w:jc w:val="center"/>
              <w:rPr>
                <w:sz w:val="20"/>
                <w:szCs w:val="20"/>
              </w:rPr>
            </w:pPr>
            <w:r>
              <w:rPr>
                <w:sz w:val="20"/>
                <w:szCs w:val="20"/>
              </w:rPr>
              <w:t>43</w:t>
            </w:r>
          </w:p>
        </w:tc>
        <w:tc>
          <w:tcPr>
            <w:tcW w:w="1694" w:type="dxa"/>
          </w:tcPr>
          <w:p w14:paraId="08495449" w14:textId="41299920" w:rsidR="008F463E" w:rsidRPr="00A67C6C" w:rsidRDefault="00106AE3" w:rsidP="00106AE3">
            <w:pPr>
              <w:jc w:val="center"/>
              <w:rPr>
                <w:sz w:val="20"/>
                <w:szCs w:val="20"/>
              </w:rPr>
            </w:pPr>
            <w:r>
              <w:rPr>
                <w:sz w:val="20"/>
                <w:szCs w:val="20"/>
              </w:rPr>
              <w:t>34.13%</w:t>
            </w:r>
          </w:p>
        </w:tc>
      </w:tr>
      <w:tr w:rsidR="008F463E" w:rsidRPr="00A67C6C" w14:paraId="46B49924" w14:textId="77777777" w:rsidTr="00106AE3">
        <w:tc>
          <w:tcPr>
            <w:tcW w:w="2552" w:type="dxa"/>
            <w:tcBorders>
              <w:top w:val="single" w:sz="4" w:space="0" w:color="auto"/>
              <w:bottom w:val="single" w:sz="4" w:space="0" w:color="auto"/>
            </w:tcBorders>
          </w:tcPr>
          <w:p w14:paraId="47F957A2" w14:textId="1625ADB7" w:rsidR="008F463E" w:rsidRPr="00A67C6C" w:rsidRDefault="008F463E" w:rsidP="008F463E">
            <w:pPr>
              <w:jc w:val="center"/>
              <w:rPr>
                <w:sz w:val="20"/>
                <w:szCs w:val="20"/>
              </w:rPr>
            </w:pPr>
            <w:r w:rsidRPr="00A67C6C">
              <w:rPr>
                <w:b/>
                <w:bCs/>
                <w:sz w:val="20"/>
                <w:szCs w:val="20"/>
              </w:rPr>
              <w:t>Variable</w:t>
            </w:r>
          </w:p>
        </w:tc>
        <w:tc>
          <w:tcPr>
            <w:tcW w:w="3255" w:type="dxa"/>
          </w:tcPr>
          <w:p w14:paraId="43A3BBB1" w14:textId="7CB2C853" w:rsidR="008F463E" w:rsidRPr="00A67C6C" w:rsidRDefault="008F463E" w:rsidP="008F463E">
            <w:pPr>
              <w:jc w:val="center"/>
              <w:rPr>
                <w:b/>
                <w:bCs/>
                <w:sz w:val="20"/>
                <w:szCs w:val="20"/>
              </w:rPr>
            </w:pPr>
            <w:r w:rsidRPr="00A67C6C">
              <w:rPr>
                <w:b/>
                <w:bCs/>
                <w:sz w:val="20"/>
                <w:szCs w:val="20"/>
              </w:rPr>
              <w:t>Min</w:t>
            </w:r>
          </w:p>
        </w:tc>
        <w:tc>
          <w:tcPr>
            <w:tcW w:w="1843" w:type="dxa"/>
          </w:tcPr>
          <w:p w14:paraId="7B64555B" w14:textId="1376E054" w:rsidR="008F463E" w:rsidRPr="00A67C6C" w:rsidRDefault="008F463E" w:rsidP="008F463E">
            <w:pPr>
              <w:jc w:val="center"/>
              <w:rPr>
                <w:b/>
                <w:bCs/>
                <w:sz w:val="20"/>
                <w:szCs w:val="20"/>
              </w:rPr>
            </w:pPr>
            <w:r w:rsidRPr="00A67C6C">
              <w:rPr>
                <w:b/>
                <w:bCs/>
                <w:sz w:val="20"/>
                <w:szCs w:val="20"/>
              </w:rPr>
              <w:t>Mean</w:t>
            </w:r>
          </w:p>
        </w:tc>
        <w:tc>
          <w:tcPr>
            <w:tcW w:w="1694" w:type="dxa"/>
          </w:tcPr>
          <w:p w14:paraId="532B7F04" w14:textId="5675DF01" w:rsidR="008F463E" w:rsidRPr="00A67C6C" w:rsidRDefault="008F463E" w:rsidP="008F463E">
            <w:pPr>
              <w:jc w:val="center"/>
              <w:rPr>
                <w:b/>
                <w:bCs/>
                <w:sz w:val="20"/>
                <w:szCs w:val="20"/>
              </w:rPr>
            </w:pPr>
            <w:r w:rsidRPr="00A67C6C">
              <w:rPr>
                <w:b/>
                <w:bCs/>
                <w:sz w:val="20"/>
                <w:szCs w:val="20"/>
              </w:rPr>
              <w:t>Max</w:t>
            </w:r>
          </w:p>
        </w:tc>
      </w:tr>
      <w:tr w:rsidR="008F463E" w:rsidRPr="00A67C6C" w14:paraId="62121AE2" w14:textId="77777777" w:rsidTr="00106AE3">
        <w:tc>
          <w:tcPr>
            <w:tcW w:w="2552" w:type="dxa"/>
            <w:tcBorders>
              <w:top w:val="single" w:sz="4" w:space="0" w:color="auto"/>
              <w:bottom w:val="single" w:sz="4" w:space="0" w:color="auto"/>
            </w:tcBorders>
          </w:tcPr>
          <w:p w14:paraId="1963C802" w14:textId="40B67834" w:rsidR="008F463E" w:rsidRPr="00A67C6C" w:rsidRDefault="008F463E" w:rsidP="005D3DC8">
            <w:pPr>
              <w:jc w:val="both"/>
              <w:rPr>
                <w:sz w:val="20"/>
                <w:szCs w:val="20"/>
              </w:rPr>
            </w:pPr>
            <w:r w:rsidRPr="00A67C6C">
              <w:rPr>
                <w:sz w:val="20"/>
                <w:szCs w:val="20"/>
              </w:rPr>
              <w:t>Age</w:t>
            </w:r>
          </w:p>
        </w:tc>
        <w:tc>
          <w:tcPr>
            <w:tcW w:w="3255" w:type="dxa"/>
          </w:tcPr>
          <w:p w14:paraId="23FCA49C" w14:textId="6424B60E" w:rsidR="008F463E" w:rsidRPr="00A67C6C" w:rsidRDefault="00106AE3" w:rsidP="00106AE3">
            <w:pPr>
              <w:jc w:val="center"/>
              <w:rPr>
                <w:sz w:val="20"/>
                <w:szCs w:val="20"/>
              </w:rPr>
            </w:pPr>
            <w:r>
              <w:rPr>
                <w:sz w:val="20"/>
                <w:szCs w:val="20"/>
              </w:rPr>
              <w:t>21</w:t>
            </w:r>
          </w:p>
        </w:tc>
        <w:tc>
          <w:tcPr>
            <w:tcW w:w="1843" w:type="dxa"/>
          </w:tcPr>
          <w:p w14:paraId="2E43AAC6" w14:textId="2FF837B9" w:rsidR="008F463E" w:rsidRPr="00A67C6C" w:rsidRDefault="00106AE3" w:rsidP="00106AE3">
            <w:pPr>
              <w:jc w:val="center"/>
              <w:rPr>
                <w:sz w:val="20"/>
                <w:szCs w:val="20"/>
              </w:rPr>
            </w:pPr>
            <w:r>
              <w:rPr>
                <w:sz w:val="20"/>
                <w:szCs w:val="20"/>
              </w:rPr>
              <w:t>44.05</w:t>
            </w:r>
          </w:p>
        </w:tc>
        <w:tc>
          <w:tcPr>
            <w:tcW w:w="1694" w:type="dxa"/>
          </w:tcPr>
          <w:p w14:paraId="74FB26F2" w14:textId="30847AE5" w:rsidR="008F463E" w:rsidRPr="00A67C6C" w:rsidRDefault="00106AE3" w:rsidP="00106AE3">
            <w:pPr>
              <w:jc w:val="center"/>
              <w:rPr>
                <w:sz w:val="20"/>
                <w:szCs w:val="20"/>
              </w:rPr>
            </w:pPr>
            <w:r>
              <w:rPr>
                <w:sz w:val="20"/>
                <w:szCs w:val="20"/>
              </w:rPr>
              <w:t>70</w:t>
            </w:r>
          </w:p>
        </w:tc>
      </w:tr>
    </w:tbl>
    <w:p w14:paraId="1E7E48D9" w14:textId="52C37D52" w:rsidR="007C5AE7" w:rsidRPr="007C5AE7" w:rsidRDefault="007C5AE7" w:rsidP="007C5AE7">
      <w:pPr>
        <w:spacing w:before="240" w:line="360" w:lineRule="auto"/>
        <w:ind w:firstLine="709"/>
        <w:jc w:val="both"/>
      </w:pPr>
      <w:r w:rsidRPr="008F463E">
        <w:t>Representatives of the companies were primarily from male gender (n = 83) and secondly from female gender (n = 43) (see Table 3). Age varies greatly with a mean value of 44. Respondents characterised their jobs as a company executive (n = 47), SME owner (n = 44), and others (n = 35).</w:t>
      </w:r>
    </w:p>
    <w:p w14:paraId="04FC5BEA" w14:textId="05EE3545" w:rsidR="007C5AE7" w:rsidRPr="007C5AE7" w:rsidRDefault="007C5AE7" w:rsidP="007C5AE7">
      <w:pPr>
        <w:pStyle w:val="Heading2"/>
        <w:rPr>
          <w:lang w:val="en-US"/>
        </w:rPr>
      </w:pPr>
      <w:bookmarkStart w:id="13" w:name="_Toc167136198"/>
      <w:r w:rsidRPr="007C5AE7">
        <w:rPr>
          <w:lang w:val="en-US"/>
        </w:rPr>
        <w:t>Measurement of the Variables</w:t>
      </w:r>
      <w:bookmarkEnd w:id="13"/>
    </w:p>
    <w:p w14:paraId="2DF5F5CE" w14:textId="0BF58916" w:rsidR="000E5508" w:rsidRDefault="007C5AE7" w:rsidP="00112CF1">
      <w:pPr>
        <w:spacing w:line="360" w:lineRule="auto"/>
        <w:ind w:firstLine="709"/>
        <w:jc w:val="both"/>
        <w:rPr>
          <w:lang w:val="en-US"/>
        </w:rPr>
      </w:pPr>
      <w:r w:rsidRPr="007C5AE7">
        <w:rPr>
          <w:lang w:val="en-US"/>
        </w:rPr>
        <w:t>Since conducting the survey resulted in different data corresponding to each research construct within the developed model (see Fig. 2), transformation of key concepts was required for further analysis (see Table 4).</w:t>
      </w:r>
    </w:p>
    <w:p w14:paraId="2FFE098B" w14:textId="77777777" w:rsidR="00A67C6C" w:rsidRPr="005627CA" w:rsidRDefault="00A67C6C" w:rsidP="00112CF1">
      <w:pPr>
        <w:spacing w:before="240" w:line="360" w:lineRule="auto"/>
        <w:ind w:firstLine="709"/>
        <w:jc w:val="both"/>
        <w:rPr>
          <w:b/>
          <w:bCs/>
        </w:rPr>
      </w:pPr>
      <w:r>
        <w:rPr>
          <w:b/>
          <w:bCs/>
        </w:rPr>
        <w:t>Table</w:t>
      </w:r>
      <w:r w:rsidRPr="005627CA">
        <w:rPr>
          <w:b/>
          <w:bCs/>
        </w:rPr>
        <w:t xml:space="preserve"> </w:t>
      </w:r>
      <w:r>
        <w:rPr>
          <w:b/>
          <w:bCs/>
        </w:rPr>
        <w:t>4</w:t>
      </w:r>
    </w:p>
    <w:p w14:paraId="3FC0EE17" w14:textId="77777777" w:rsidR="00A67C6C" w:rsidRDefault="00A67C6C" w:rsidP="00112CF1">
      <w:pPr>
        <w:spacing w:line="360" w:lineRule="auto"/>
        <w:ind w:firstLine="709"/>
        <w:jc w:val="both"/>
      </w:pPr>
      <w:r w:rsidRPr="007C5AE7">
        <w:rPr>
          <w:i/>
          <w:iCs/>
        </w:rPr>
        <w:t>Concept-Construct-Variable</w:t>
      </w:r>
    </w:p>
    <w:tbl>
      <w:tblPr>
        <w:tblStyle w:val="TableGrid"/>
        <w:tblW w:w="9356" w:type="dxa"/>
        <w:tblBorders>
          <w:left w:val="none" w:sz="0" w:space="0" w:color="auto"/>
          <w:right w:val="none" w:sz="0" w:space="0" w:color="auto"/>
          <w:insideV w:val="none" w:sz="0" w:space="0" w:color="auto"/>
        </w:tblBorders>
        <w:tblLook w:val="04A0" w:firstRow="1" w:lastRow="0" w:firstColumn="1" w:lastColumn="0" w:noHBand="0" w:noVBand="1"/>
      </w:tblPr>
      <w:tblGrid>
        <w:gridCol w:w="2552"/>
        <w:gridCol w:w="2835"/>
        <w:gridCol w:w="3969"/>
      </w:tblGrid>
      <w:tr w:rsidR="00A67C6C" w:rsidRPr="00A67C6C" w14:paraId="2487AE3B" w14:textId="77777777" w:rsidTr="005D3DC8">
        <w:tc>
          <w:tcPr>
            <w:tcW w:w="2552" w:type="dxa"/>
          </w:tcPr>
          <w:p w14:paraId="677AC4F7" w14:textId="77777777" w:rsidR="00A67C6C" w:rsidRPr="00A67C6C" w:rsidRDefault="00A67C6C" w:rsidP="005D3DC8">
            <w:pPr>
              <w:jc w:val="center"/>
              <w:rPr>
                <w:b/>
                <w:bCs/>
                <w:sz w:val="20"/>
                <w:szCs w:val="20"/>
              </w:rPr>
            </w:pPr>
            <w:r w:rsidRPr="00A67C6C">
              <w:rPr>
                <w:b/>
                <w:bCs/>
                <w:sz w:val="20"/>
                <w:szCs w:val="20"/>
              </w:rPr>
              <w:t>Category</w:t>
            </w:r>
          </w:p>
        </w:tc>
        <w:tc>
          <w:tcPr>
            <w:tcW w:w="2835" w:type="dxa"/>
          </w:tcPr>
          <w:p w14:paraId="6BE3250C" w14:textId="77777777" w:rsidR="00A67C6C" w:rsidRPr="00A67C6C" w:rsidRDefault="00A67C6C" w:rsidP="005D3DC8">
            <w:pPr>
              <w:jc w:val="center"/>
              <w:rPr>
                <w:b/>
                <w:bCs/>
                <w:sz w:val="20"/>
                <w:szCs w:val="20"/>
              </w:rPr>
            </w:pPr>
            <w:r w:rsidRPr="00A67C6C">
              <w:rPr>
                <w:b/>
                <w:bCs/>
                <w:sz w:val="20"/>
                <w:szCs w:val="20"/>
              </w:rPr>
              <w:t>Frequency</w:t>
            </w:r>
          </w:p>
        </w:tc>
        <w:tc>
          <w:tcPr>
            <w:tcW w:w="3969" w:type="dxa"/>
          </w:tcPr>
          <w:p w14:paraId="04113E17" w14:textId="77777777" w:rsidR="00A67C6C" w:rsidRPr="00A67C6C" w:rsidRDefault="00A67C6C" w:rsidP="005D3DC8">
            <w:pPr>
              <w:jc w:val="center"/>
              <w:rPr>
                <w:b/>
                <w:bCs/>
                <w:sz w:val="20"/>
                <w:szCs w:val="20"/>
              </w:rPr>
            </w:pPr>
            <w:r w:rsidRPr="00A67C6C">
              <w:rPr>
                <w:b/>
                <w:bCs/>
                <w:sz w:val="20"/>
                <w:szCs w:val="20"/>
              </w:rPr>
              <w:t>Percentage</w:t>
            </w:r>
          </w:p>
        </w:tc>
      </w:tr>
      <w:tr w:rsidR="00A67C6C" w:rsidRPr="00A67C6C" w14:paraId="3A753667" w14:textId="77777777" w:rsidTr="005D3DC8">
        <w:tc>
          <w:tcPr>
            <w:tcW w:w="2552" w:type="dxa"/>
          </w:tcPr>
          <w:p w14:paraId="0433D7EB" w14:textId="77777777" w:rsidR="00A67C6C" w:rsidRPr="00A67C6C" w:rsidRDefault="00A67C6C" w:rsidP="005D3DC8">
            <w:pPr>
              <w:jc w:val="both"/>
              <w:rPr>
                <w:sz w:val="20"/>
                <w:szCs w:val="20"/>
              </w:rPr>
            </w:pPr>
            <w:r w:rsidRPr="00A67C6C">
              <w:rPr>
                <w:sz w:val="20"/>
                <w:szCs w:val="20"/>
              </w:rPr>
              <w:t>Technology Adoption</w:t>
            </w:r>
          </w:p>
        </w:tc>
        <w:tc>
          <w:tcPr>
            <w:tcW w:w="2835" w:type="dxa"/>
          </w:tcPr>
          <w:p w14:paraId="53EEF49D" w14:textId="77777777" w:rsidR="00A67C6C" w:rsidRPr="00A67C6C" w:rsidRDefault="00A67C6C" w:rsidP="005D3DC8">
            <w:pPr>
              <w:jc w:val="both"/>
              <w:rPr>
                <w:sz w:val="20"/>
                <w:szCs w:val="20"/>
              </w:rPr>
            </w:pPr>
            <w:r w:rsidRPr="00A67C6C">
              <w:rPr>
                <w:sz w:val="20"/>
                <w:szCs w:val="20"/>
              </w:rPr>
              <w:t>Cloud Computing adoption</w:t>
            </w:r>
          </w:p>
        </w:tc>
        <w:tc>
          <w:tcPr>
            <w:tcW w:w="3969" w:type="dxa"/>
          </w:tcPr>
          <w:p w14:paraId="112B0541" w14:textId="77777777" w:rsidR="00A67C6C" w:rsidRPr="00A67C6C" w:rsidRDefault="00A67C6C" w:rsidP="005D3DC8">
            <w:pPr>
              <w:tabs>
                <w:tab w:val="left" w:pos="1080"/>
              </w:tabs>
              <w:jc w:val="both"/>
              <w:rPr>
                <w:sz w:val="20"/>
                <w:szCs w:val="20"/>
              </w:rPr>
            </w:pPr>
            <w:r w:rsidRPr="00A67C6C">
              <w:rPr>
                <w:sz w:val="20"/>
                <w:szCs w:val="20"/>
              </w:rPr>
              <w:t>Number of cloud technologies adopted</w:t>
            </w:r>
          </w:p>
        </w:tc>
      </w:tr>
      <w:tr w:rsidR="00A67C6C" w:rsidRPr="00A67C6C" w14:paraId="740346E9" w14:textId="77777777" w:rsidTr="005D3DC8">
        <w:tc>
          <w:tcPr>
            <w:tcW w:w="2552" w:type="dxa"/>
          </w:tcPr>
          <w:p w14:paraId="3DB4D234" w14:textId="77777777" w:rsidR="00A67C6C" w:rsidRPr="00A67C6C" w:rsidRDefault="00A67C6C" w:rsidP="005D3DC8">
            <w:pPr>
              <w:jc w:val="both"/>
              <w:rPr>
                <w:sz w:val="20"/>
                <w:szCs w:val="20"/>
              </w:rPr>
            </w:pPr>
            <w:r w:rsidRPr="00A67C6C">
              <w:rPr>
                <w:sz w:val="20"/>
                <w:szCs w:val="20"/>
              </w:rPr>
              <w:t>Firm Performance</w:t>
            </w:r>
          </w:p>
        </w:tc>
        <w:tc>
          <w:tcPr>
            <w:tcW w:w="2835" w:type="dxa"/>
          </w:tcPr>
          <w:p w14:paraId="5CF0E4FD" w14:textId="77777777" w:rsidR="00A67C6C" w:rsidRPr="00A67C6C" w:rsidRDefault="00A67C6C" w:rsidP="005D3DC8">
            <w:pPr>
              <w:jc w:val="both"/>
              <w:rPr>
                <w:sz w:val="20"/>
                <w:szCs w:val="20"/>
              </w:rPr>
            </w:pPr>
            <w:r w:rsidRPr="00A67C6C">
              <w:rPr>
                <w:sz w:val="20"/>
                <w:szCs w:val="20"/>
              </w:rPr>
              <w:t>Financial firm performance</w:t>
            </w:r>
          </w:p>
        </w:tc>
        <w:tc>
          <w:tcPr>
            <w:tcW w:w="3969" w:type="dxa"/>
          </w:tcPr>
          <w:p w14:paraId="208D9E6C" w14:textId="77777777" w:rsidR="00A67C6C" w:rsidRPr="00A67C6C" w:rsidRDefault="00A67C6C" w:rsidP="005D3DC8">
            <w:pPr>
              <w:jc w:val="both"/>
              <w:rPr>
                <w:sz w:val="20"/>
                <w:szCs w:val="20"/>
              </w:rPr>
            </w:pPr>
            <w:r w:rsidRPr="00A67C6C">
              <w:rPr>
                <w:sz w:val="20"/>
                <w:szCs w:val="20"/>
              </w:rPr>
              <w:t>Cost savings, accounting returns, market share</w:t>
            </w:r>
          </w:p>
        </w:tc>
      </w:tr>
      <w:tr w:rsidR="00A67C6C" w:rsidRPr="00A67C6C" w14:paraId="687C8835" w14:textId="77777777" w:rsidTr="005D3DC8">
        <w:tc>
          <w:tcPr>
            <w:tcW w:w="2552" w:type="dxa"/>
          </w:tcPr>
          <w:p w14:paraId="3CC442E5" w14:textId="77777777" w:rsidR="00A67C6C" w:rsidRPr="00A67C6C" w:rsidRDefault="00A67C6C" w:rsidP="005D3DC8">
            <w:pPr>
              <w:jc w:val="both"/>
              <w:rPr>
                <w:sz w:val="20"/>
                <w:szCs w:val="20"/>
              </w:rPr>
            </w:pPr>
            <w:r w:rsidRPr="00A67C6C">
              <w:rPr>
                <w:sz w:val="20"/>
                <w:szCs w:val="20"/>
              </w:rPr>
              <w:t>Human Capital</w:t>
            </w:r>
          </w:p>
        </w:tc>
        <w:tc>
          <w:tcPr>
            <w:tcW w:w="2835" w:type="dxa"/>
          </w:tcPr>
          <w:p w14:paraId="5047148C" w14:textId="77777777" w:rsidR="00A67C6C" w:rsidRPr="00A67C6C" w:rsidRDefault="00A67C6C" w:rsidP="005D3DC8">
            <w:pPr>
              <w:jc w:val="both"/>
              <w:rPr>
                <w:sz w:val="20"/>
                <w:szCs w:val="20"/>
              </w:rPr>
            </w:pPr>
            <w:r w:rsidRPr="00A67C6C">
              <w:rPr>
                <w:sz w:val="20"/>
                <w:szCs w:val="20"/>
              </w:rPr>
              <w:t>IT human capital</w:t>
            </w:r>
          </w:p>
        </w:tc>
        <w:tc>
          <w:tcPr>
            <w:tcW w:w="3969" w:type="dxa"/>
          </w:tcPr>
          <w:p w14:paraId="51EC1207" w14:textId="77777777" w:rsidR="00A67C6C" w:rsidRPr="00A67C6C" w:rsidRDefault="00A67C6C" w:rsidP="005D3DC8">
            <w:pPr>
              <w:jc w:val="both"/>
              <w:rPr>
                <w:sz w:val="20"/>
                <w:szCs w:val="20"/>
              </w:rPr>
            </w:pPr>
            <w:r w:rsidRPr="00A67C6C">
              <w:rPr>
                <w:sz w:val="20"/>
                <w:szCs w:val="20"/>
              </w:rPr>
              <w:t>Level of IT knowledge and skills of employees</w:t>
            </w:r>
          </w:p>
        </w:tc>
      </w:tr>
    </w:tbl>
    <w:p w14:paraId="347ACB60" w14:textId="77777777" w:rsidR="007C5AE7" w:rsidRPr="007C5AE7" w:rsidRDefault="007C5AE7" w:rsidP="00A67C6C">
      <w:pPr>
        <w:spacing w:before="240" w:line="360" w:lineRule="auto"/>
        <w:ind w:firstLine="709"/>
        <w:jc w:val="both"/>
        <w:rPr>
          <w:lang w:val="en-US"/>
        </w:rPr>
      </w:pPr>
      <w:r w:rsidRPr="007C5AE7">
        <w:rPr>
          <w:i/>
          <w:iCs/>
          <w:lang w:val="en-US"/>
        </w:rPr>
        <w:t>Independent variable.</w:t>
      </w:r>
      <w:r w:rsidRPr="007C5AE7">
        <w:rPr>
          <w:lang w:val="en-US"/>
        </w:rPr>
        <w:t xml:space="preserve"> An overall number of cloud technologies implemented and </w:t>
      </w:r>
      <w:proofErr w:type="spellStart"/>
      <w:r w:rsidRPr="007C5AE7">
        <w:rPr>
          <w:lang w:val="en-US"/>
        </w:rPr>
        <w:t>utilised</w:t>
      </w:r>
      <w:proofErr w:type="spellEnd"/>
      <w:r w:rsidRPr="007C5AE7">
        <w:rPr>
          <w:lang w:val="en-US"/>
        </w:rPr>
        <w:t xml:space="preserve"> in the company was taken as an independent variable reflecting the construct of cloud computing adoption. To calculate this variable, the data for each category of cloud-based services, namely SaaS, PaaS, IaaS, obtained from the questionnaire were initially transformed. Respondents either selected the implemented technologies from the proposed list or typed the information themselves, </w:t>
      </w:r>
      <w:r w:rsidRPr="007C5AE7">
        <w:rPr>
          <w:lang w:val="en-US"/>
        </w:rPr>
        <w:lastRenderedPageBreak/>
        <w:t>which was subsequently manually converted from text format to numerical (quantitative) one. The sum of each of the three variables constituted the independent variable in this study.</w:t>
      </w:r>
    </w:p>
    <w:p w14:paraId="65D8FA23" w14:textId="77777777" w:rsidR="007C5AE7" w:rsidRPr="007C5AE7" w:rsidRDefault="007C5AE7" w:rsidP="007C5AE7">
      <w:pPr>
        <w:spacing w:line="360" w:lineRule="auto"/>
        <w:ind w:firstLine="709"/>
        <w:jc w:val="both"/>
        <w:rPr>
          <w:lang w:val="en-US"/>
        </w:rPr>
      </w:pPr>
      <w:r w:rsidRPr="007C5AE7">
        <w:rPr>
          <w:i/>
          <w:iCs/>
          <w:lang w:val="en-US"/>
        </w:rPr>
        <w:t>Dependent variables.</w:t>
      </w:r>
      <w:r w:rsidRPr="007C5AE7">
        <w:rPr>
          <w:lang w:val="en-US"/>
        </w:rPr>
        <w:t xml:space="preserve"> SMEs registered as an open joint stock company are required to publish financial statements. However, this rule does not apply to other forms of business registration, such as LLC (with the exception of certain cases), individual entrepreneurs, etc. Thus, the process of collecting information on the financial performance of SMEs becomes more complicated. In this case, researchers have mostly resorted to using the Likert scale. For instance, Lumpkin and Dess (2001) used this scale to estimate financial indicators such as sales growth, profitability, etc. Likewise, in our research cost savings, accounting returns, and market share were measured by a five-point Likert scale, where 1 means the indicator had significantly decreased over the 3 years and 5 – the indicator had significantly increased. The intervals between the response options are equal and carry a consistent quantitative meaning. Previous studies </w:t>
      </w:r>
      <w:proofErr w:type="spellStart"/>
      <w:r w:rsidRPr="007C5AE7">
        <w:rPr>
          <w:lang w:val="en-US"/>
        </w:rPr>
        <w:t>utilised</w:t>
      </w:r>
      <w:proofErr w:type="spellEnd"/>
      <w:r w:rsidRPr="007C5AE7">
        <w:rPr>
          <w:lang w:val="en-US"/>
        </w:rPr>
        <w:t xml:space="preserve"> subjective performance assessments multiple times, claiming that this approach serves as proper representation of objective measures, making overall analysis reliable and valid. Chandler and Hanks (1993) found that there is a substantial correlation between estimates of business activities provided by the company’s owners and CEOs and archive data. Although the Likert scale is conceptually an ordinal scale, for further analysis we refer to cost savings, accounting returns and market share as an ordinal approximation of continuous variables. According to Norman (2010), parametric statistics can include Likert scales that are treated as continuous without causing concern about “coming to the wrong conclusion”.</w:t>
      </w:r>
    </w:p>
    <w:p w14:paraId="7581B479" w14:textId="77777777" w:rsidR="00A67C6C" w:rsidRDefault="007C5AE7" w:rsidP="00A67C6C">
      <w:pPr>
        <w:spacing w:line="360" w:lineRule="auto"/>
        <w:ind w:firstLine="709"/>
        <w:jc w:val="both"/>
        <w:rPr>
          <w:lang w:val="en-US"/>
        </w:rPr>
      </w:pPr>
      <w:r w:rsidRPr="007C5AE7">
        <w:rPr>
          <w:i/>
          <w:iCs/>
          <w:lang w:val="en-US"/>
        </w:rPr>
        <w:t>Moderating variable.</w:t>
      </w:r>
      <w:r w:rsidRPr="007C5AE7">
        <w:rPr>
          <w:lang w:val="en-US"/>
        </w:rPr>
        <w:t xml:space="preserve"> Representatives of the companies indicated in the questionnaire the degree of agreement with statements on the presence of both professional and general technical knowledge and skills inside the organisation. Each type of knowledge and skills was assessed by the respondents on a 5-point Likert scale, with 1 denoting “totally disagree” and 5 – “totally agree”. To include IT human capital as a moderating variable in the models, the sum of general and professional technical knowledge and skills in the IT field was divided by 2.</w:t>
      </w:r>
    </w:p>
    <w:p w14:paraId="26C8210D" w14:textId="49163F28" w:rsidR="008F463E" w:rsidRPr="00A67C6C" w:rsidRDefault="00A67C6C" w:rsidP="00A67C6C">
      <w:pPr>
        <w:spacing w:line="360" w:lineRule="auto"/>
        <w:ind w:firstLine="709"/>
        <w:jc w:val="both"/>
        <w:rPr>
          <w:lang w:val="en-US"/>
        </w:rPr>
      </w:pPr>
      <w:r w:rsidRPr="00A67C6C">
        <w:rPr>
          <w:i/>
          <w:iCs/>
        </w:rPr>
        <w:t>Control variables.</w:t>
      </w:r>
      <w:r w:rsidRPr="00A67C6C">
        <w:t xml:space="preserve"> Two control variables were considered in order to trace the moderating effect on the relationship between explanatory and response variable more accurately. The main area of ​​activity of the company (</w:t>
      </w:r>
      <w:proofErr w:type="spellStart"/>
      <w:r w:rsidRPr="00A67C6C">
        <w:t>Alismaili</w:t>
      </w:r>
      <w:proofErr w:type="spellEnd"/>
      <w:r w:rsidRPr="00A67C6C">
        <w:t xml:space="preserve"> et al., 2020; Oduro et al., 2023), as well as its age (Lal &amp; Bharadwaj, 2020; Oduro et al., 2023), can influence the relationships estimated in this study. Age of a firm is a ratio measure that reflects the number of full years of company existence. In the questionnaire, the list of industries was based on MOEX industries scale, which includes 10 sectors of activity, with the additional “other” option in cases where the company is unable to classify its </w:t>
      </w:r>
      <w:r w:rsidRPr="00A67C6C">
        <w:lastRenderedPageBreak/>
        <w:t>field of operations into one specific of the proposed ones. Subsequently, the most frequent industries were identified, which formed the final scale for this study. The detailed description is provided in Appendix 2.</w:t>
      </w:r>
    </w:p>
    <w:p w14:paraId="35C4B106" w14:textId="77777777" w:rsidR="00A67C6C" w:rsidRPr="00A67C6C" w:rsidRDefault="00A67C6C" w:rsidP="00A67C6C">
      <w:pPr>
        <w:pStyle w:val="Heading2"/>
      </w:pPr>
      <w:bookmarkStart w:id="14" w:name="_Toc167136199"/>
      <w:r w:rsidRPr="00A67C6C">
        <w:t>Methods of Analysis</w:t>
      </w:r>
      <w:bookmarkEnd w:id="14"/>
    </w:p>
    <w:p w14:paraId="55C7FA96" w14:textId="77777777" w:rsidR="00A67C6C" w:rsidRDefault="00A67C6C" w:rsidP="00A67C6C">
      <w:pPr>
        <w:spacing w:line="360" w:lineRule="auto"/>
        <w:ind w:firstLine="709"/>
        <w:jc w:val="both"/>
      </w:pPr>
      <w:r>
        <w:t>The core interest of the study is to investigate the synergistic effect of cloud computing adoption and IT human capital on SMEs performance. For this purpose, regression analysis was conducted in R Studio software, where the codes were written in order to perform various statistical analyses on the collected database. Multiplicative interaction model was applied in the study to test the hypotheses and subsequently answer the posed research question based on the discussion of the findings.</w:t>
      </w:r>
    </w:p>
    <w:p w14:paraId="73E52A4D" w14:textId="77777777" w:rsidR="00A67C6C" w:rsidRDefault="00A67C6C" w:rsidP="00A67C6C">
      <w:pPr>
        <w:spacing w:line="360" w:lineRule="auto"/>
        <w:ind w:firstLine="709"/>
        <w:jc w:val="both"/>
      </w:pPr>
      <w:r>
        <w:t xml:space="preserve">As previously mentioned, the final sample contains 126 observations with no missing values on any variable. At the first stage the obtained data was diagnosed for potential problematic areas in accordance with the assumptions of the multiplicative interaction model. Consequently, all necessary tests and plots that replicate the data skewness and kurtosis measures and its overall distribution were performed. All respondents were from a diverse range of companies, suggesting that completing the survey and providing any information was done independently of each other. Consequently, a potential source of systematic pattern in the dataset and overall common method bias has been avoided, ensuring that results of the model were not </w:t>
      </w:r>
      <w:proofErr w:type="spellStart"/>
      <w:r>
        <w:t>biassed</w:t>
      </w:r>
      <w:proofErr w:type="spellEnd"/>
      <w:r>
        <w:t>. Therefore, the next step was to create new required variables followed by a similar test of their applicability for further econometric analysis.</w:t>
      </w:r>
    </w:p>
    <w:p w14:paraId="6BDBB019" w14:textId="7A36043A" w:rsidR="000E5508" w:rsidRDefault="00A67C6C" w:rsidP="00A67C6C">
      <w:pPr>
        <w:spacing w:line="360" w:lineRule="auto"/>
        <w:ind w:firstLine="709"/>
        <w:jc w:val="both"/>
      </w:pPr>
      <w:r>
        <w:t>In order to investigate the complex relationship between cloud computing adoption and firm performance and comprehend whether this effect is enhanced with the presence of IT human capital within the company, the multiplicative interaction model was applied. This model enables simultaneous investigation of hypotheses H1, H2, and H3 regarding the direct impact of cloud-based services adoption on market share, cost savings, and accounting returns of SMEs and moderating effect of IT human capital on these relationships (H4, H5, H6). Cumulatively, three models were built with alternation of the dependent variable in accordance with the hypotheses of the study, while the explanatory, moderating and control variables remain unchanged. When the influence of an independent variable on a response variable is expected to increase with higher levels of the moderating variable, a linear regression model with an interaction term is the most frequently used framework in applied social science work (</w:t>
      </w:r>
      <w:proofErr w:type="spellStart"/>
      <w:r>
        <w:t>Hainmueller</w:t>
      </w:r>
      <w:proofErr w:type="spellEnd"/>
      <w:r>
        <w:t xml:space="preserve"> et al., 2018). In general, </w:t>
      </w:r>
      <w:r>
        <w:lastRenderedPageBreak/>
        <w:t xml:space="preserve">the formula for multiplicative interaction model in this specific condition of considering only two interacting variables looks as </w:t>
      </w:r>
      <m:oMath>
        <m:r>
          <w:rPr>
            <w:rFonts w:ascii="Cambria Math" w:hAnsi="Cambria Math"/>
          </w:rPr>
          <m:t>FP=</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NoT+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ITHC+</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NoT×ITHC</m:t>
            </m:r>
          </m:e>
        </m:d>
        <m:r>
          <w:rPr>
            <w:rFonts w:ascii="Cambria Math" w:hAnsi="Cambria Math"/>
          </w:rPr>
          <m:t>+ϵ</m:t>
        </m:r>
      </m:oMath>
      <w:r w:rsidR="006B152A">
        <w:t>, where:</w:t>
      </w:r>
    </w:p>
    <w:p w14:paraId="2568CD81" w14:textId="77777777" w:rsidR="006B152A" w:rsidRDefault="006B152A" w:rsidP="006B152A">
      <w:pPr>
        <w:spacing w:line="360" w:lineRule="auto"/>
        <w:ind w:left="708" w:firstLine="709"/>
        <w:jc w:val="both"/>
      </w:pPr>
      <w:r>
        <w:t>FP (Firm Performance) – value of the dependent variable (one of the indicators of financial performance of SMEs);</w:t>
      </w:r>
    </w:p>
    <w:p w14:paraId="36CA7265" w14:textId="77777777" w:rsidR="006B152A" w:rsidRDefault="006B152A" w:rsidP="006B152A">
      <w:pPr>
        <w:spacing w:line="360" w:lineRule="auto"/>
        <w:ind w:left="708" w:firstLine="709"/>
        <w:jc w:val="both"/>
      </w:pPr>
      <w:proofErr w:type="spellStart"/>
      <w:r>
        <w:t>NoT</w:t>
      </w:r>
      <w:proofErr w:type="spellEnd"/>
      <w:r>
        <w:t xml:space="preserve"> (Number of technologies adopted) – the first independent variable;</w:t>
      </w:r>
    </w:p>
    <w:p w14:paraId="0693FE20" w14:textId="77777777" w:rsidR="006B152A" w:rsidRDefault="006B152A" w:rsidP="006B152A">
      <w:pPr>
        <w:spacing w:line="360" w:lineRule="auto"/>
        <w:ind w:left="708" w:firstLine="709"/>
        <w:jc w:val="both"/>
      </w:pPr>
      <w:r>
        <w:t>ITHC (IT Human Capital) – the second independent variable;</w:t>
      </w:r>
    </w:p>
    <w:p w14:paraId="163013A3" w14:textId="43DFD77A" w:rsidR="006B152A" w:rsidRDefault="00435B1D" w:rsidP="006B152A">
      <w:pPr>
        <w:spacing w:line="360" w:lineRule="auto"/>
        <w:ind w:left="708" w:firstLine="709"/>
        <w:jc w:val="both"/>
      </w:pP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6B152A">
        <w:t xml:space="preserve"> – constant intercept coefficient;</w:t>
      </w:r>
    </w:p>
    <w:p w14:paraId="43E10E8E" w14:textId="31686D68" w:rsidR="006B152A" w:rsidRDefault="00435B1D" w:rsidP="006B152A">
      <w:pPr>
        <w:spacing w:line="360" w:lineRule="auto"/>
        <w:ind w:left="708" w:firstLine="709"/>
        <w:jc w:val="both"/>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6B152A">
        <w:t xml:space="preserve"> and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6B152A">
        <w:t xml:space="preserve"> – coefficients on the independent variables CC and ITHC, respectively;</w:t>
      </w:r>
    </w:p>
    <w:p w14:paraId="20DC0429" w14:textId="3A75AE8A" w:rsidR="006B152A" w:rsidRDefault="00435B1D" w:rsidP="006B152A">
      <w:pPr>
        <w:spacing w:line="360" w:lineRule="auto"/>
        <w:ind w:left="708" w:firstLine="709"/>
        <w:jc w:val="both"/>
      </w:pP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6B152A">
        <w:t xml:space="preserve"> – interaction effect of independent variables CC and ITHC;</w:t>
      </w:r>
    </w:p>
    <w:p w14:paraId="64CF317B" w14:textId="3AEA8DB7" w:rsidR="006B152A" w:rsidRDefault="006B152A" w:rsidP="006B152A">
      <w:pPr>
        <w:spacing w:line="360" w:lineRule="auto"/>
        <w:ind w:left="708" w:firstLine="709"/>
        <w:jc w:val="both"/>
      </w:pPr>
      <m:oMath>
        <m:r>
          <w:rPr>
            <w:rFonts w:ascii="Cambria Math" w:hAnsi="Cambria Math"/>
          </w:rPr>
          <m:t xml:space="preserve">ϵ </m:t>
        </m:r>
      </m:oMath>
      <w:r>
        <w:t>– Random Error term (it is uncorrelated across observations).</w:t>
      </w:r>
    </w:p>
    <w:p w14:paraId="0BA58D23" w14:textId="50CD4B8A" w:rsidR="008F463E" w:rsidRDefault="003A1DBF" w:rsidP="00700CB6">
      <w:pPr>
        <w:spacing w:before="240" w:line="360" w:lineRule="auto"/>
        <w:ind w:firstLine="709"/>
        <w:jc w:val="both"/>
      </w:pPr>
      <w:r>
        <w:rPr>
          <w:noProof/>
        </w:rPr>
        <mc:AlternateContent>
          <mc:Choice Requires="wps">
            <w:drawing>
              <wp:anchor distT="45720" distB="45720" distL="114300" distR="114300" simplePos="0" relativeHeight="251659264" behindDoc="0" locked="0" layoutInCell="1" allowOverlap="1" wp14:anchorId="28784FEA" wp14:editId="06FE4731">
                <wp:simplePos x="0" y="0"/>
                <wp:positionH relativeFrom="column">
                  <wp:posOffset>5540375</wp:posOffset>
                </wp:positionH>
                <wp:positionV relativeFrom="paragraph">
                  <wp:posOffset>397510</wp:posOffset>
                </wp:positionV>
                <wp:extent cx="495300"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49250"/>
                        </a:xfrm>
                        <a:prstGeom prst="rect">
                          <a:avLst/>
                        </a:prstGeom>
                        <a:solidFill>
                          <a:srgbClr val="FFFFFF"/>
                        </a:solidFill>
                        <a:ln w="9525">
                          <a:noFill/>
                          <a:miter lim="800000"/>
                          <a:headEnd/>
                          <a:tailEnd/>
                        </a:ln>
                      </wps:spPr>
                      <wps:txbx>
                        <w:txbxContent>
                          <w:p w14:paraId="5ADF8627" w14:textId="23D6BADC" w:rsidR="003A1DBF" w:rsidRPr="003A1DBF" w:rsidRDefault="003A1DBF">
                            <w:r w:rsidRPr="003A1DBF">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84FEA" id="_x0000_t202" coordsize="21600,21600" o:spt="202" path="m,l,21600r21600,l21600,xe">
                <v:stroke joinstyle="miter"/>
                <v:path gradientshapeok="t" o:connecttype="rect"/>
              </v:shapetype>
              <v:shape id="Text Box 2" o:spid="_x0000_s1026" type="#_x0000_t202" style="position:absolute;left:0;text-align:left;margin-left:436.25pt;margin-top:31.3pt;width:39pt;height: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" stroked="f">
                <v:textbox>
                  <w:txbxContent>
                    <w:p w14:paraId="5ADF8627" w14:textId="23D6BADC" w:rsidR="003A1DBF" w:rsidRPr="003A1DBF" w:rsidRDefault="003A1DBF">
                      <w:r w:rsidRPr="003A1DBF">
                        <w:t>(1)</w:t>
                      </w:r>
                    </w:p>
                  </w:txbxContent>
                </v:textbox>
              </v:shape>
            </w:pict>
          </mc:Fallback>
        </mc:AlternateContent>
      </w:r>
      <w:r w:rsidR="006B152A" w:rsidRPr="006B152A">
        <w:t>Subsequently, the specific three models of regression analysis are inferred:</w:t>
      </w:r>
    </w:p>
    <w:p w14:paraId="2CD5FA40" w14:textId="36C53764" w:rsidR="008F463E" w:rsidRDefault="006B152A" w:rsidP="006B152A">
      <w:pPr>
        <w:spacing w:before="240" w:after="240" w:line="360" w:lineRule="auto"/>
        <w:ind w:firstLine="709"/>
        <w:jc w:val="both"/>
      </w:pPr>
      <m:oMathPara>
        <m:oMath>
          <m:r>
            <w:rPr>
              <w:rFonts w:ascii="Cambria Math" w:hAnsi="Cambria Math"/>
            </w:rPr>
            <m:t>CS=</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NoT+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ITHC+</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NoT×ITHC</m:t>
              </m:r>
            </m:e>
          </m:d>
          <m:r>
            <w:rPr>
              <w:rFonts w:ascii="Cambria Math" w:hAnsi="Cambria Math"/>
            </w:rPr>
            <m:t>+ϵ,</m:t>
          </m:r>
        </m:oMath>
      </m:oMathPara>
    </w:p>
    <w:p w14:paraId="1B64C72C" w14:textId="624D71FF" w:rsidR="000E5508" w:rsidRDefault="003A1DBF" w:rsidP="00700CB6">
      <w:pPr>
        <w:spacing w:line="360" w:lineRule="auto"/>
        <w:ind w:left="708" w:firstLine="709"/>
        <w:jc w:val="both"/>
      </w:pPr>
      <w:r>
        <w:rPr>
          <w:noProof/>
        </w:rPr>
        <mc:AlternateContent>
          <mc:Choice Requires="wps">
            <w:drawing>
              <wp:anchor distT="45720" distB="45720" distL="114300" distR="114300" simplePos="0" relativeHeight="251661312" behindDoc="1" locked="0" layoutInCell="1" allowOverlap="1" wp14:anchorId="250FA476" wp14:editId="40E73910">
                <wp:simplePos x="0" y="0"/>
                <wp:positionH relativeFrom="column">
                  <wp:posOffset>5543550</wp:posOffset>
                </wp:positionH>
                <wp:positionV relativeFrom="paragraph">
                  <wp:posOffset>373380</wp:posOffset>
                </wp:positionV>
                <wp:extent cx="495300" cy="34925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49250"/>
                        </a:xfrm>
                        <a:prstGeom prst="rect">
                          <a:avLst/>
                        </a:prstGeom>
                        <a:solidFill>
                          <a:srgbClr val="FFFFFF"/>
                        </a:solidFill>
                        <a:ln w="9525">
                          <a:noFill/>
                          <a:miter lim="800000"/>
                          <a:headEnd/>
                          <a:tailEnd/>
                        </a:ln>
                      </wps:spPr>
                      <wps:txbx>
                        <w:txbxContent>
                          <w:p w14:paraId="1A05DDA4" w14:textId="3D1E0DC9" w:rsidR="003A1DBF" w:rsidRPr="003A1DBF" w:rsidRDefault="003A1DBF" w:rsidP="003A1DBF">
                            <w:r w:rsidRPr="003A1DBF">
                              <w:t>(</w:t>
                            </w:r>
                            <w:r>
                              <w:t>2</w:t>
                            </w:r>
                            <w:r w:rsidRPr="003A1DBF">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FA476" id="_x0000_s1027" type="#_x0000_t202" style="position:absolute;left:0;text-align:left;margin-left:436.5pt;margin-top:29.4pt;width:39pt;height:2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" stroked="f">
                <v:textbox>
                  <w:txbxContent>
                    <w:p w14:paraId="1A05DDA4" w14:textId="3D1E0DC9" w:rsidR="003A1DBF" w:rsidRPr="003A1DBF" w:rsidRDefault="003A1DBF" w:rsidP="003A1DBF">
                      <w:r w:rsidRPr="003A1DBF">
                        <w:t>(</w:t>
                      </w:r>
                      <w:r>
                        <w:t>2</w:t>
                      </w:r>
                      <w:r w:rsidRPr="003A1DBF">
                        <w:t>)</w:t>
                      </w:r>
                    </w:p>
                  </w:txbxContent>
                </v:textbox>
              </v:shape>
            </w:pict>
          </mc:Fallback>
        </mc:AlternateContent>
      </w:r>
      <w:r w:rsidR="006B152A" w:rsidRPr="00AA667E">
        <w:t>where:</w:t>
      </w:r>
      <w:r w:rsidR="006B152A">
        <w:t xml:space="preserve"> CS is Cost Savings;</w:t>
      </w:r>
    </w:p>
    <w:p w14:paraId="028DEB6F" w14:textId="46EAD42A" w:rsidR="006B152A" w:rsidRDefault="006B152A" w:rsidP="006B152A">
      <w:pPr>
        <w:spacing w:before="240" w:after="240" w:line="360" w:lineRule="auto"/>
        <w:ind w:firstLine="709"/>
        <w:jc w:val="both"/>
      </w:pPr>
      <m:oMathPara>
        <m:oMath>
          <m:r>
            <w:rPr>
              <w:rFonts w:ascii="Cambria Math" w:hAnsi="Cambria Math"/>
            </w:rPr>
            <m:t>AR=</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NoT+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ITHC+</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NoT×ITHC</m:t>
              </m:r>
            </m:e>
          </m:d>
          <m:r>
            <w:rPr>
              <w:rFonts w:ascii="Cambria Math" w:hAnsi="Cambria Math"/>
            </w:rPr>
            <m:t>+ϵ,</m:t>
          </m:r>
        </m:oMath>
      </m:oMathPara>
    </w:p>
    <w:p w14:paraId="62068C42" w14:textId="4117A6F3" w:rsidR="006B152A" w:rsidRDefault="003A1DBF" w:rsidP="00700CB6">
      <w:pPr>
        <w:spacing w:line="360" w:lineRule="auto"/>
        <w:ind w:left="708" w:firstLine="709"/>
        <w:jc w:val="both"/>
      </w:pPr>
      <w:r>
        <w:rPr>
          <w:noProof/>
        </w:rPr>
        <mc:AlternateContent>
          <mc:Choice Requires="wps">
            <w:drawing>
              <wp:anchor distT="45720" distB="45720" distL="114300" distR="114300" simplePos="0" relativeHeight="251663360" behindDoc="1" locked="0" layoutInCell="1" allowOverlap="1" wp14:anchorId="548AB39B" wp14:editId="77FCF9F7">
                <wp:simplePos x="0" y="0"/>
                <wp:positionH relativeFrom="column">
                  <wp:posOffset>5543550</wp:posOffset>
                </wp:positionH>
                <wp:positionV relativeFrom="paragraph">
                  <wp:posOffset>389255</wp:posOffset>
                </wp:positionV>
                <wp:extent cx="495300" cy="34925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49250"/>
                        </a:xfrm>
                        <a:prstGeom prst="rect">
                          <a:avLst/>
                        </a:prstGeom>
                        <a:solidFill>
                          <a:srgbClr val="FFFFFF"/>
                        </a:solidFill>
                        <a:ln w="9525">
                          <a:noFill/>
                          <a:miter lim="800000"/>
                          <a:headEnd/>
                          <a:tailEnd/>
                        </a:ln>
                      </wps:spPr>
                      <wps:txbx>
                        <w:txbxContent>
                          <w:p w14:paraId="450399BB" w14:textId="3878EBB3" w:rsidR="003A1DBF" w:rsidRPr="003A1DBF" w:rsidRDefault="003A1DBF" w:rsidP="003A1DBF">
                            <w:r w:rsidRPr="003A1DBF">
                              <w:t>(</w:t>
                            </w:r>
                            <w:r>
                              <w:t>3</w:t>
                            </w:r>
                            <w:r w:rsidRPr="003A1DBF">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AB39B" id="_x0000_s1028" type="#_x0000_t202" style="position:absolute;left:0;text-align:left;margin-left:436.5pt;margin-top:30.65pt;width:39pt;height:27.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" stroked="f">
                <v:textbox>
                  <w:txbxContent>
                    <w:p w14:paraId="450399BB" w14:textId="3878EBB3" w:rsidR="003A1DBF" w:rsidRPr="003A1DBF" w:rsidRDefault="003A1DBF" w:rsidP="003A1DBF">
                      <w:r w:rsidRPr="003A1DBF">
                        <w:t>(</w:t>
                      </w:r>
                      <w:r>
                        <w:t>3</w:t>
                      </w:r>
                      <w:r w:rsidRPr="003A1DBF">
                        <w:t>)</w:t>
                      </w:r>
                    </w:p>
                  </w:txbxContent>
                </v:textbox>
              </v:shape>
            </w:pict>
          </mc:Fallback>
        </mc:AlternateContent>
      </w:r>
      <w:r w:rsidR="006B152A" w:rsidRPr="00AA667E">
        <w:t>where:</w:t>
      </w:r>
      <w:r w:rsidR="006B152A">
        <w:t xml:space="preserve"> AR is Accounting Returns;</w:t>
      </w:r>
    </w:p>
    <w:p w14:paraId="4E8AA59E" w14:textId="39DA2B1F" w:rsidR="006B152A" w:rsidRDefault="006B152A" w:rsidP="006B152A">
      <w:pPr>
        <w:spacing w:before="240" w:after="240" w:line="360" w:lineRule="auto"/>
        <w:ind w:firstLine="709"/>
        <w:jc w:val="both"/>
      </w:pPr>
      <m:oMathPara>
        <m:oMath>
          <m:r>
            <w:rPr>
              <w:rFonts w:ascii="Cambria Math" w:hAnsi="Cambria Math"/>
            </w:rPr>
            <m:t>MS=</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NoT+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ITHC+</m:t>
          </m:r>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NoT×ITHC</m:t>
              </m:r>
            </m:e>
          </m:d>
          <m:r>
            <w:rPr>
              <w:rFonts w:ascii="Cambria Math" w:hAnsi="Cambria Math"/>
            </w:rPr>
            <m:t>+ϵ,</m:t>
          </m:r>
        </m:oMath>
      </m:oMathPara>
    </w:p>
    <w:p w14:paraId="4C330691" w14:textId="49BF73E1" w:rsidR="006B152A" w:rsidRDefault="006B152A" w:rsidP="00700CB6">
      <w:pPr>
        <w:spacing w:after="240" w:line="360" w:lineRule="auto"/>
        <w:ind w:left="708" w:firstLine="709"/>
        <w:jc w:val="both"/>
      </w:pPr>
      <w:r w:rsidRPr="00AA667E">
        <w:t>where:</w:t>
      </w:r>
      <w:r>
        <w:t xml:space="preserve"> MS is Accounting Returns</w:t>
      </w:r>
      <w:r w:rsidR="003A1DBF">
        <w:t>.</w:t>
      </w:r>
    </w:p>
    <w:p w14:paraId="00C1E170" w14:textId="22B28E5D" w:rsidR="00FF3E63" w:rsidRDefault="00FF3E63" w:rsidP="00FF3E63">
      <w:pPr>
        <w:spacing w:line="360" w:lineRule="auto"/>
        <w:ind w:firstLine="709"/>
        <w:jc w:val="both"/>
      </w:pPr>
      <w:r>
        <w:t xml:space="preserve">Since the multiplicative interaction model follows the key assumptions of multiple linear regression, a number of tests was carried out to ensure that assumptions were not violated. To check the models for the problem of heteroscedasticity, the Breusch-Pagan test was applied. The normality of the </w:t>
      </w:r>
      <w:proofErr w:type="gramStart"/>
      <w:r>
        <w:t>residuals</w:t>
      </w:r>
      <w:proofErr w:type="gramEnd"/>
      <w:r>
        <w:t xml:space="preserve"> distribution was verified by performing Q-Q plots and the Shapiro-Wilk test. Multicollinearity was tracked through variance inflation factor (VIF). The assumption of a linear relationship between each of the predictor variables (number of technologies and IT human capital) and dependent variables (cost savings, accounting returns, market share) was confirmed by plotting residuals against fitted values.</w:t>
      </w:r>
    </w:p>
    <w:p w14:paraId="043437CB" w14:textId="28F237E4" w:rsidR="006B152A" w:rsidRDefault="00FF3E63" w:rsidP="00FF3E63">
      <w:pPr>
        <w:spacing w:line="360" w:lineRule="auto"/>
        <w:ind w:firstLine="709"/>
        <w:jc w:val="both"/>
      </w:pPr>
      <w:r>
        <w:t xml:space="preserve">The multiplicative interaction model enabled the assessment of the nature (positive or negative) and significance of the impact of cloud computing implementation on one or another financial indicator of the enterprise squarely, as well as the synergy of physical and human capital resources on the performance of SMEs. In other words, the results showed how the direction of </w:t>
      </w:r>
      <w:r>
        <w:lastRenderedPageBreak/>
        <w:t>the relationship between cloud adoption and financial performance of SMEs changes as the level of IT knowledge and skills of the company’s employees increases. Based on the outcomes of this regression analysis, almost all statistically significant conclusions were drawn about the acceptance or rejection of each of the hypotheses in this research study.</w:t>
      </w:r>
    </w:p>
    <w:p w14:paraId="02716B21" w14:textId="77777777" w:rsidR="00FB6483" w:rsidRDefault="00FB6483">
      <w:pPr>
        <w:spacing w:after="160" w:line="259" w:lineRule="auto"/>
        <w:rPr>
          <w:b/>
        </w:rPr>
      </w:pPr>
      <w:r>
        <w:br w:type="page"/>
      </w:r>
    </w:p>
    <w:p w14:paraId="7B16B0E1" w14:textId="62E83CCD" w:rsidR="00FB6483" w:rsidRDefault="00FB6483" w:rsidP="00FB6483">
      <w:pPr>
        <w:pStyle w:val="Heading1"/>
      </w:pPr>
      <w:bookmarkStart w:id="15" w:name="_Toc167136200"/>
      <w:r>
        <w:lastRenderedPageBreak/>
        <w:t>Results</w:t>
      </w:r>
      <w:bookmarkEnd w:id="15"/>
    </w:p>
    <w:p w14:paraId="757DE885" w14:textId="0A8002E0" w:rsidR="00EB0DBC" w:rsidRDefault="00EB0DBC" w:rsidP="00EB0DBC">
      <w:pPr>
        <w:spacing w:line="360" w:lineRule="auto"/>
        <w:ind w:firstLine="709"/>
        <w:jc w:val="both"/>
      </w:pPr>
      <w:r>
        <w:t>The multiplicative interaction model was employed to assess the relationship between cloud computing adoption and the explanatory variable as well as to trace the moderating effect of IT human capital. Total number of models performed is 6, where in models 1–3</w:t>
      </w:r>
      <w:r>
        <w:t xml:space="preserve"> (see Table 5)</w:t>
      </w:r>
      <w:r>
        <w:t xml:space="preserve"> the independent variable is the number of adopted cloud services from three categories (</w:t>
      </w:r>
      <w:proofErr w:type="spellStart"/>
      <w:r>
        <w:t>i.e</w:t>
      </w:r>
      <w:proofErr w:type="spellEnd"/>
      <w:r>
        <w:t xml:space="preserve">, SaaS, PaaS, </w:t>
      </w:r>
      <w:proofErr w:type="spellStart"/>
      <w:r>
        <w:t>Iaas</w:t>
      </w:r>
      <w:proofErr w:type="spellEnd"/>
      <w:r>
        <w:t>); in models 4-6</w:t>
      </w:r>
      <w:r>
        <w:t xml:space="preserve"> (see Table 6)</w:t>
      </w:r>
      <w:r>
        <w:t xml:space="preserve"> the independent variable is the number of SaaS acquired by each company. The set of dependent, control and moderator variables remained the same for all models. All statistical tests, models and their diagnostics were implemented in R Studio.</w:t>
      </w:r>
    </w:p>
    <w:p w14:paraId="66B2B280" w14:textId="6BFB1494" w:rsidR="00FB6483" w:rsidRDefault="00EB0DBC" w:rsidP="00EB0DBC">
      <w:pPr>
        <w:spacing w:line="360" w:lineRule="auto"/>
        <w:ind w:firstLine="709"/>
        <w:jc w:val="both"/>
      </w:pPr>
      <w:r>
        <w:rPr>
          <w:color w:val="000000"/>
        </w:rPr>
        <w:t xml:space="preserve">Correlation matrix between all variables of interest is presented in Appendix 3. From an overall perspective, cost savings and accounting returns correlate with the number of technologies and the number of SaaS variables to a similar extent. Meanwhile, correlation coefficient for market share is slightly higher. Correlation of the moderator with key response variables contributed to 0,62 for cost savings, 0,44 for accounting returns and 0,51 for market share. </w:t>
      </w:r>
    </w:p>
    <w:p w14:paraId="545E4B2A" w14:textId="7FC9C860" w:rsidR="00FB6483" w:rsidRPr="005627CA" w:rsidRDefault="00FB6483" w:rsidP="00112CF1">
      <w:pPr>
        <w:spacing w:before="240" w:line="360" w:lineRule="auto"/>
        <w:ind w:firstLine="709"/>
        <w:jc w:val="both"/>
        <w:rPr>
          <w:b/>
          <w:bCs/>
        </w:rPr>
      </w:pPr>
      <w:r>
        <w:rPr>
          <w:b/>
          <w:bCs/>
        </w:rPr>
        <w:t>Table</w:t>
      </w:r>
      <w:r w:rsidRPr="005627CA">
        <w:rPr>
          <w:b/>
          <w:bCs/>
        </w:rPr>
        <w:t xml:space="preserve"> </w:t>
      </w:r>
      <w:r>
        <w:rPr>
          <w:b/>
          <w:bCs/>
        </w:rPr>
        <w:t>5</w:t>
      </w:r>
    </w:p>
    <w:p w14:paraId="40767269" w14:textId="0F41C141" w:rsidR="00FB6483" w:rsidRPr="005627CA" w:rsidRDefault="00FB6483" w:rsidP="00112CF1">
      <w:pPr>
        <w:spacing w:line="360" w:lineRule="auto"/>
        <w:ind w:firstLine="709"/>
        <w:jc w:val="both"/>
        <w:rPr>
          <w:i/>
          <w:iCs/>
        </w:rPr>
      </w:pPr>
      <w:r w:rsidRPr="00FB6483">
        <w:rPr>
          <w:i/>
          <w:iCs/>
        </w:rPr>
        <w:t>Regression Models</w:t>
      </w:r>
      <w:r w:rsidR="005E243D">
        <w:rPr>
          <w:i/>
          <w:iCs/>
        </w:rPr>
        <w:t xml:space="preserve"> 1-3</w:t>
      </w:r>
    </w:p>
    <w:tbl>
      <w:tblPr>
        <w:tblStyle w:val="TableGrid"/>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gridCol w:w="2410"/>
        <w:gridCol w:w="1994"/>
      </w:tblGrid>
      <w:tr w:rsidR="00700CB6" w:rsidRPr="005C3176" w14:paraId="52F56DC9" w14:textId="77777777" w:rsidTr="00AA4498">
        <w:tc>
          <w:tcPr>
            <w:tcW w:w="2552" w:type="dxa"/>
            <w:tcBorders>
              <w:top w:val="single" w:sz="4" w:space="0" w:color="auto"/>
            </w:tcBorders>
          </w:tcPr>
          <w:p w14:paraId="29BE6D9C" w14:textId="77777777" w:rsidR="00700CB6" w:rsidRPr="005C3176" w:rsidRDefault="00700CB6" w:rsidP="005C3176">
            <w:pPr>
              <w:jc w:val="both"/>
              <w:rPr>
                <w:sz w:val="20"/>
                <w:szCs w:val="20"/>
              </w:rPr>
            </w:pPr>
          </w:p>
        </w:tc>
        <w:tc>
          <w:tcPr>
            <w:tcW w:w="6672" w:type="dxa"/>
            <w:gridSpan w:val="3"/>
            <w:tcBorders>
              <w:top w:val="single" w:sz="4" w:space="0" w:color="auto"/>
              <w:bottom w:val="single" w:sz="4" w:space="0" w:color="auto"/>
            </w:tcBorders>
          </w:tcPr>
          <w:p w14:paraId="6744BC37" w14:textId="60741A3E" w:rsidR="00700CB6" w:rsidRPr="005C3176" w:rsidRDefault="00700CB6" w:rsidP="005C3176">
            <w:pPr>
              <w:jc w:val="center"/>
              <w:rPr>
                <w:i/>
                <w:iCs/>
                <w:sz w:val="20"/>
                <w:szCs w:val="20"/>
              </w:rPr>
            </w:pPr>
            <w:r w:rsidRPr="005C3176">
              <w:rPr>
                <w:i/>
                <w:iCs/>
                <w:sz w:val="20"/>
                <w:szCs w:val="20"/>
              </w:rPr>
              <w:t>Dependent variable</w:t>
            </w:r>
            <w:r w:rsidR="005C3176" w:rsidRPr="005C3176">
              <w:rPr>
                <w:i/>
                <w:iCs/>
                <w:sz w:val="20"/>
                <w:szCs w:val="20"/>
              </w:rPr>
              <w:t>:</w:t>
            </w:r>
          </w:p>
        </w:tc>
      </w:tr>
      <w:tr w:rsidR="00FB6483" w:rsidRPr="005C3176" w14:paraId="27B46484" w14:textId="77777777" w:rsidTr="00AA4498">
        <w:tc>
          <w:tcPr>
            <w:tcW w:w="2552" w:type="dxa"/>
            <w:tcBorders>
              <w:bottom w:val="single" w:sz="4" w:space="0" w:color="auto"/>
            </w:tcBorders>
          </w:tcPr>
          <w:p w14:paraId="2C818FC3" w14:textId="77777777" w:rsidR="00FB6483" w:rsidRPr="005C3176" w:rsidRDefault="00FB6483" w:rsidP="005C3176">
            <w:pPr>
              <w:jc w:val="both"/>
              <w:rPr>
                <w:sz w:val="20"/>
                <w:szCs w:val="20"/>
              </w:rPr>
            </w:pPr>
          </w:p>
        </w:tc>
        <w:tc>
          <w:tcPr>
            <w:tcW w:w="2268" w:type="dxa"/>
            <w:tcBorders>
              <w:top w:val="single" w:sz="4" w:space="0" w:color="auto"/>
              <w:bottom w:val="single" w:sz="4" w:space="0" w:color="auto"/>
            </w:tcBorders>
          </w:tcPr>
          <w:p w14:paraId="1B436907" w14:textId="77777777" w:rsidR="00FB6483" w:rsidRPr="005C3176" w:rsidRDefault="00700CB6" w:rsidP="005C3176">
            <w:pPr>
              <w:jc w:val="center"/>
              <w:rPr>
                <w:sz w:val="20"/>
                <w:szCs w:val="20"/>
              </w:rPr>
            </w:pPr>
            <w:r w:rsidRPr="005C3176">
              <w:rPr>
                <w:sz w:val="20"/>
                <w:szCs w:val="20"/>
              </w:rPr>
              <w:t>Cost savings</w:t>
            </w:r>
          </w:p>
          <w:p w14:paraId="0174FA38" w14:textId="17718201" w:rsidR="00700CB6" w:rsidRPr="005C3176" w:rsidRDefault="00700CB6" w:rsidP="005C3176">
            <w:pPr>
              <w:jc w:val="center"/>
              <w:rPr>
                <w:sz w:val="20"/>
                <w:szCs w:val="20"/>
              </w:rPr>
            </w:pPr>
            <w:r w:rsidRPr="005C3176">
              <w:rPr>
                <w:sz w:val="20"/>
                <w:szCs w:val="20"/>
              </w:rPr>
              <w:t>(1)</w:t>
            </w:r>
          </w:p>
        </w:tc>
        <w:tc>
          <w:tcPr>
            <w:tcW w:w="2410" w:type="dxa"/>
            <w:tcBorders>
              <w:top w:val="single" w:sz="4" w:space="0" w:color="auto"/>
              <w:bottom w:val="single" w:sz="4" w:space="0" w:color="auto"/>
            </w:tcBorders>
          </w:tcPr>
          <w:p w14:paraId="0D90C977" w14:textId="77777777" w:rsidR="00FB6483" w:rsidRPr="005C3176" w:rsidRDefault="00700CB6" w:rsidP="005C3176">
            <w:pPr>
              <w:jc w:val="center"/>
              <w:rPr>
                <w:sz w:val="20"/>
                <w:szCs w:val="20"/>
              </w:rPr>
            </w:pPr>
            <w:r w:rsidRPr="005C3176">
              <w:rPr>
                <w:sz w:val="20"/>
                <w:szCs w:val="20"/>
              </w:rPr>
              <w:t>Accounting returns</w:t>
            </w:r>
          </w:p>
          <w:p w14:paraId="7FAFE9AB" w14:textId="56F1962E" w:rsidR="00700CB6" w:rsidRPr="005C3176" w:rsidRDefault="00700CB6" w:rsidP="005C3176">
            <w:pPr>
              <w:jc w:val="center"/>
              <w:rPr>
                <w:sz w:val="20"/>
                <w:szCs w:val="20"/>
              </w:rPr>
            </w:pPr>
            <w:r w:rsidRPr="005C3176">
              <w:rPr>
                <w:sz w:val="20"/>
                <w:szCs w:val="20"/>
              </w:rPr>
              <w:t>(2)</w:t>
            </w:r>
          </w:p>
        </w:tc>
        <w:tc>
          <w:tcPr>
            <w:tcW w:w="1989" w:type="dxa"/>
            <w:tcBorders>
              <w:top w:val="single" w:sz="4" w:space="0" w:color="auto"/>
              <w:bottom w:val="single" w:sz="4" w:space="0" w:color="auto"/>
            </w:tcBorders>
          </w:tcPr>
          <w:p w14:paraId="6B199165" w14:textId="77777777" w:rsidR="00FB6483" w:rsidRPr="005C3176" w:rsidRDefault="00700CB6" w:rsidP="005C3176">
            <w:pPr>
              <w:jc w:val="center"/>
              <w:rPr>
                <w:sz w:val="20"/>
                <w:szCs w:val="20"/>
              </w:rPr>
            </w:pPr>
            <w:r w:rsidRPr="005C3176">
              <w:rPr>
                <w:sz w:val="20"/>
                <w:szCs w:val="20"/>
              </w:rPr>
              <w:t>Market share</w:t>
            </w:r>
          </w:p>
          <w:p w14:paraId="1AA42F39" w14:textId="50EEA5EC" w:rsidR="00700CB6" w:rsidRPr="005C3176" w:rsidRDefault="00700CB6" w:rsidP="005C3176">
            <w:pPr>
              <w:jc w:val="center"/>
              <w:rPr>
                <w:sz w:val="20"/>
                <w:szCs w:val="20"/>
              </w:rPr>
            </w:pPr>
            <w:r w:rsidRPr="005C3176">
              <w:rPr>
                <w:sz w:val="20"/>
                <w:szCs w:val="20"/>
              </w:rPr>
              <w:t>(3)</w:t>
            </w:r>
          </w:p>
        </w:tc>
      </w:tr>
      <w:tr w:rsidR="00FB6483" w:rsidRPr="005C3176" w14:paraId="1EEB0F75" w14:textId="77777777" w:rsidTr="00AA4498">
        <w:tc>
          <w:tcPr>
            <w:tcW w:w="2552" w:type="dxa"/>
            <w:tcBorders>
              <w:top w:val="single" w:sz="4" w:space="0" w:color="auto"/>
            </w:tcBorders>
          </w:tcPr>
          <w:p w14:paraId="4E80E861" w14:textId="2234A878" w:rsidR="00FB6483" w:rsidRPr="005C3176" w:rsidRDefault="00700CB6" w:rsidP="005C3176">
            <w:pPr>
              <w:jc w:val="both"/>
              <w:rPr>
                <w:sz w:val="20"/>
                <w:szCs w:val="20"/>
              </w:rPr>
            </w:pPr>
            <w:r w:rsidRPr="005C3176">
              <w:rPr>
                <w:sz w:val="20"/>
                <w:szCs w:val="20"/>
              </w:rPr>
              <w:t>N of technologies</w:t>
            </w:r>
          </w:p>
        </w:tc>
        <w:tc>
          <w:tcPr>
            <w:tcW w:w="2268" w:type="dxa"/>
            <w:tcBorders>
              <w:top w:val="single" w:sz="4" w:space="0" w:color="auto"/>
            </w:tcBorders>
          </w:tcPr>
          <w:p w14:paraId="542FCC1D" w14:textId="77777777" w:rsidR="00FB6483" w:rsidRPr="005C3176" w:rsidRDefault="005C3176" w:rsidP="005C3176">
            <w:pPr>
              <w:jc w:val="center"/>
              <w:rPr>
                <w:sz w:val="20"/>
                <w:szCs w:val="20"/>
              </w:rPr>
            </w:pPr>
            <w:r w:rsidRPr="005C3176">
              <w:rPr>
                <w:sz w:val="20"/>
                <w:szCs w:val="20"/>
              </w:rPr>
              <w:t>0.387***</w:t>
            </w:r>
          </w:p>
          <w:p w14:paraId="425FB591" w14:textId="76E7D903" w:rsidR="005C3176" w:rsidRPr="005C3176" w:rsidRDefault="005C3176" w:rsidP="005C3176">
            <w:pPr>
              <w:spacing w:after="240"/>
              <w:jc w:val="center"/>
              <w:rPr>
                <w:sz w:val="20"/>
                <w:szCs w:val="20"/>
              </w:rPr>
            </w:pPr>
            <w:r w:rsidRPr="005C3176">
              <w:rPr>
                <w:sz w:val="20"/>
                <w:szCs w:val="20"/>
              </w:rPr>
              <w:t>(0.105)</w:t>
            </w:r>
          </w:p>
        </w:tc>
        <w:tc>
          <w:tcPr>
            <w:tcW w:w="2410" w:type="dxa"/>
            <w:tcBorders>
              <w:top w:val="single" w:sz="4" w:space="0" w:color="auto"/>
            </w:tcBorders>
          </w:tcPr>
          <w:p w14:paraId="06BD9AD9" w14:textId="77777777" w:rsidR="00FB6483" w:rsidRPr="005C3176" w:rsidRDefault="005C3176" w:rsidP="005C3176">
            <w:pPr>
              <w:jc w:val="center"/>
              <w:rPr>
                <w:sz w:val="20"/>
                <w:szCs w:val="20"/>
              </w:rPr>
            </w:pPr>
            <w:r w:rsidRPr="005C3176">
              <w:rPr>
                <w:sz w:val="20"/>
                <w:szCs w:val="20"/>
              </w:rPr>
              <w:t>0.307**</w:t>
            </w:r>
          </w:p>
          <w:p w14:paraId="6CC55DD4" w14:textId="20AB7380" w:rsidR="005C3176" w:rsidRPr="005C3176" w:rsidRDefault="005C3176" w:rsidP="005C3176">
            <w:pPr>
              <w:jc w:val="center"/>
              <w:rPr>
                <w:sz w:val="20"/>
                <w:szCs w:val="20"/>
              </w:rPr>
            </w:pPr>
            <w:r w:rsidRPr="005C3176">
              <w:rPr>
                <w:sz w:val="20"/>
                <w:szCs w:val="20"/>
              </w:rPr>
              <w:t>(0.130)</w:t>
            </w:r>
          </w:p>
        </w:tc>
        <w:tc>
          <w:tcPr>
            <w:tcW w:w="1989" w:type="dxa"/>
            <w:tcBorders>
              <w:top w:val="single" w:sz="4" w:space="0" w:color="auto"/>
            </w:tcBorders>
          </w:tcPr>
          <w:p w14:paraId="67421639" w14:textId="77777777" w:rsidR="00FB6483" w:rsidRPr="005C3176" w:rsidRDefault="005C3176" w:rsidP="005C3176">
            <w:pPr>
              <w:jc w:val="center"/>
              <w:rPr>
                <w:sz w:val="20"/>
                <w:szCs w:val="20"/>
              </w:rPr>
            </w:pPr>
            <w:r w:rsidRPr="005C3176">
              <w:rPr>
                <w:sz w:val="20"/>
                <w:szCs w:val="20"/>
              </w:rPr>
              <w:t>0.398***</w:t>
            </w:r>
          </w:p>
          <w:p w14:paraId="6AAD8C44" w14:textId="181DFA25" w:rsidR="005C3176" w:rsidRPr="005C3176" w:rsidRDefault="005C3176" w:rsidP="005C3176">
            <w:pPr>
              <w:jc w:val="center"/>
              <w:rPr>
                <w:sz w:val="20"/>
                <w:szCs w:val="20"/>
              </w:rPr>
            </w:pPr>
            <w:r w:rsidRPr="005C3176">
              <w:rPr>
                <w:sz w:val="20"/>
                <w:szCs w:val="20"/>
              </w:rPr>
              <w:t>(0.119)</w:t>
            </w:r>
          </w:p>
        </w:tc>
      </w:tr>
      <w:tr w:rsidR="00FB6483" w:rsidRPr="005C3176" w14:paraId="65BBEA58" w14:textId="77777777" w:rsidTr="00AA4498">
        <w:tc>
          <w:tcPr>
            <w:tcW w:w="2552" w:type="dxa"/>
          </w:tcPr>
          <w:p w14:paraId="3ABCAD8F" w14:textId="0C1B67A8" w:rsidR="00FB6483" w:rsidRPr="005C3176" w:rsidRDefault="00700CB6" w:rsidP="005C3176">
            <w:pPr>
              <w:jc w:val="both"/>
              <w:rPr>
                <w:sz w:val="20"/>
                <w:szCs w:val="20"/>
                <w:lang w:val="ru-RU"/>
              </w:rPr>
            </w:pPr>
            <w:r w:rsidRPr="005C3176">
              <w:rPr>
                <w:sz w:val="20"/>
                <w:szCs w:val="20"/>
              </w:rPr>
              <w:t>IT human capital</w:t>
            </w:r>
          </w:p>
        </w:tc>
        <w:tc>
          <w:tcPr>
            <w:tcW w:w="2268" w:type="dxa"/>
          </w:tcPr>
          <w:p w14:paraId="061AFE63" w14:textId="77777777" w:rsidR="00FB6483" w:rsidRPr="005C3176" w:rsidRDefault="005C3176" w:rsidP="005C3176">
            <w:pPr>
              <w:jc w:val="center"/>
              <w:rPr>
                <w:sz w:val="20"/>
                <w:szCs w:val="20"/>
              </w:rPr>
            </w:pPr>
            <w:r w:rsidRPr="005C3176">
              <w:rPr>
                <w:sz w:val="20"/>
                <w:szCs w:val="20"/>
              </w:rPr>
              <w:t>0.711***</w:t>
            </w:r>
          </w:p>
          <w:p w14:paraId="735B074F" w14:textId="46CCE6CB" w:rsidR="005C3176" w:rsidRPr="005C3176" w:rsidRDefault="005C3176" w:rsidP="005C3176">
            <w:pPr>
              <w:spacing w:after="240"/>
              <w:jc w:val="center"/>
              <w:rPr>
                <w:sz w:val="20"/>
                <w:szCs w:val="20"/>
              </w:rPr>
            </w:pPr>
            <w:r w:rsidRPr="005C3176">
              <w:rPr>
                <w:sz w:val="20"/>
                <w:szCs w:val="20"/>
              </w:rPr>
              <w:t>(0.113)</w:t>
            </w:r>
          </w:p>
        </w:tc>
        <w:tc>
          <w:tcPr>
            <w:tcW w:w="2410" w:type="dxa"/>
          </w:tcPr>
          <w:p w14:paraId="199A618C" w14:textId="77777777" w:rsidR="00FB6483" w:rsidRPr="005C3176" w:rsidRDefault="005C3176" w:rsidP="005C3176">
            <w:pPr>
              <w:jc w:val="center"/>
              <w:rPr>
                <w:sz w:val="20"/>
                <w:szCs w:val="20"/>
              </w:rPr>
            </w:pPr>
            <w:r w:rsidRPr="005C3176">
              <w:rPr>
                <w:sz w:val="20"/>
                <w:szCs w:val="20"/>
              </w:rPr>
              <w:t>0.458***</w:t>
            </w:r>
          </w:p>
          <w:p w14:paraId="06346308" w14:textId="7E4EE7F7" w:rsidR="005C3176" w:rsidRPr="005C3176" w:rsidRDefault="005C3176" w:rsidP="005C3176">
            <w:pPr>
              <w:jc w:val="center"/>
              <w:rPr>
                <w:sz w:val="20"/>
                <w:szCs w:val="20"/>
              </w:rPr>
            </w:pPr>
            <w:r w:rsidRPr="005C3176">
              <w:rPr>
                <w:sz w:val="20"/>
                <w:szCs w:val="20"/>
              </w:rPr>
              <w:t>(0.140)</w:t>
            </w:r>
          </w:p>
        </w:tc>
        <w:tc>
          <w:tcPr>
            <w:tcW w:w="1989" w:type="dxa"/>
          </w:tcPr>
          <w:p w14:paraId="68DEB988" w14:textId="77777777" w:rsidR="00FB6483" w:rsidRPr="005C3176" w:rsidRDefault="005C3176" w:rsidP="005C3176">
            <w:pPr>
              <w:jc w:val="center"/>
              <w:rPr>
                <w:sz w:val="20"/>
                <w:szCs w:val="20"/>
              </w:rPr>
            </w:pPr>
            <w:r w:rsidRPr="005C3176">
              <w:rPr>
                <w:sz w:val="20"/>
                <w:szCs w:val="20"/>
              </w:rPr>
              <w:t>0.448***</w:t>
            </w:r>
          </w:p>
          <w:p w14:paraId="22C7CACD" w14:textId="3D1319CD" w:rsidR="005C3176" w:rsidRPr="005C3176" w:rsidRDefault="005C3176" w:rsidP="005C3176">
            <w:pPr>
              <w:jc w:val="center"/>
              <w:rPr>
                <w:sz w:val="20"/>
                <w:szCs w:val="20"/>
              </w:rPr>
            </w:pPr>
            <w:r w:rsidRPr="005C3176">
              <w:rPr>
                <w:sz w:val="20"/>
                <w:szCs w:val="20"/>
              </w:rPr>
              <w:t>(0.128)</w:t>
            </w:r>
          </w:p>
        </w:tc>
      </w:tr>
      <w:tr w:rsidR="00FB6483" w:rsidRPr="005C3176" w14:paraId="55072082" w14:textId="77777777" w:rsidTr="00AA4498">
        <w:tc>
          <w:tcPr>
            <w:tcW w:w="2552" w:type="dxa"/>
          </w:tcPr>
          <w:p w14:paraId="751A23EF" w14:textId="3C72661A" w:rsidR="00FB6483" w:rsidRPr="005C3176" w:rsidRDefault="00700CB6" w:rsidP="005C3176">
            <w:pPr>
              <w:jc w:val="both"/>
              <w:rPr>
                <w:sz w:val="20"/>
                <w:szCs w:val="20"/>
                <w:lang w:val="en-US"/>
              </w:rPr>
            </w:pPr>
            <w:r w:rsidRPr="005C3176">
              <w:rPr>
                <w:sz w:val="20"/>
                <w:szCs w:val="20"/>
                <w:lang w:val="en-US"/>
              </w:rPr>
              <w:t>N of technologies: IT human capital</w:t>
            </w:r>
          </w:p>
        </w:tc>
        <w:tc>
          <w:tcPr>
            <w:tcW w:w="2268" w:type="dxa"/>
          </w:tcPr>
          <w:p w14:paraId="2740DC05" w14:textId="77777777" w:rsidR="00FB6483" w:rsidRPr="005C3176" w:rsidRDefault="005C3176" w:rsidP="005C3176">
            <w:pPr>
              <w:jc w:val="center"/>
              <w:rPr>
                <w:sz w:val="20"/>
                <w:szCs w:val="20"/>
              </w:rPr>
            </w:pPr>
            <w:r w:rsidRPr="005C3176">
              <w:rPr>
                <w:sz w:val="20"/>
                <w:szCs w:val="20"/>
              </w:rPr>
              <w:t>-0.082***</w:t>
            </w:r>
          </w:p>
          <w:p w14:paraId="06E16C3B" w14:textId="3833DA08" w:rsidR="005C3176" w:rsidRPr="005C3176" w:rsidRDefault="005C3176" w:rsidP="005C3176">
            <w:pPr>
              <w:spacing w:after="240"/>
              <w:jc w:val="center"/>
              <w:rPr>
                <w:sz w:val="20"/>
                <w:szCs w:val="20"/>
              </w:rPr>
            </w:pPr>
            <w:r w:rsidRPr="005C3176">
              <w:rPr>
                <w:sz w:val="20"/>
                <w:szCs w:val="20"/>
              </w:rPr>
              <w:t>(0.031)</w:t>
            </w:r>
          </w:p>
        </w:tc>
        <w:tc>
          <w:tcPr>
            <w:tcW w:w="2410" w:type="dxa"/>
          </w:tcPr>
          <w:p w14:paraId="47F800DC" w14:textId="77777777" w:rsidR="00FB6483" w:rsidRPr="005C3176" w:rsidRDefault="005C3176" w:rsidP="005C3176">
            <w:pPr>
              <w:jc w:val="center"/>
              <w:rPr>
                <w:sz w:val="20"/>
                <w:szCs w:val="20"/>
              </w:rPr>
            </w:pPr>
            <w:r w:rsidRPr="005C3176">
              <w:rPr>
                <w:sz w:val="20"/>
                <w:szCs w:val="20"/>
              </w:rPr>
              <w:t>-0.047</w:t>
            </w:r>
          </w:p>
          <w:p w14:paraId="1101D633" w14:textId="29789CE7" w:rsidR="005C3176" w:rsidRPr="005C3176" w:rsidRDefault="005C3176" w:rsidP="005C3176">
            <w:pPr>
              <w:jc w:val="center"/>
              <w:rPr>
                <w:sz w:val="20"/>
                <w:szCs w:val="20"/>
              </w:rPr>
            </w:pPr>
            <w:r w:rsidRPr="005C3176">
              <w:rPr>
                <w:sz w:val="20"/>
                <w:szCs w:val="20"/>
              </w:rPr>
              <w:t>(0.038)</w:t>
            </w:r>
          </w:p>
        </w:tc>
        <w:tc>
          <w:tcPr>
            <w:tcW w:w="1989" w:type="dxa"/>
          </w:tcPr>
          <w:p w14:paraId="5A4294F4" w14:textId="77777777" w:rsidR="00FB6483" w:rsidRPr="005C3176" w:rsidRDefault="005C3176" w:rsidP="005C3176">
            <w:pPr>
              <w:jc w:val="center"/>
              <w:rPr>
                <w:sz w:val="20"/>
                <w:szCs w:val="20"/>
              </w:rPr>
            </w:pPr>
            <w:r w:rsidRPr="005C3176">
              <w:rPr>
                <w:sz w:val="20"/>
                <w:szCs w:val="20"/>
              </w:rPr>
              <w:t>-0.044</w:t>
            </w:r>
          </w:p>
          <w:p w14:paraId="0E830FF0" w14:textId="57F3A9F2" w:rsidR="005C3176" w:rsidRPr="005C3176" w:rsidRDefault="005C3176" w:rsidP="005C3176">
            <w:pPr>
              <w:jc w:val="center"/>
              <w:rPr>
                <w:sz w:val="20"/>
                <w:szCs w:val="20"/>
              </w:rPr>
            </w:pPr>
            <w:r w:rsidRPr="005C3176">
              <w:rPr>
                <w:sz w:val="20"/>
                <w:szCs w:val="20"/>
              </w:rPr>
              <w:t>(0.035)</w:t>
            </w:r>
          </w:p>
        </w:tc>
      </w:tr>
      <w:tr w:rsidR="00FB6483" w:rsidRPr="005C3176" w14:paraId="617531E8" w14:textId="77777777" w:rsidTr="00AA4498">
        <w:tc>
          <w:tcPr>
            <w:tcW w:w="2552" w:type="dxa"/>
            <w:tcBorders>
              <w:bottom w:val="single" w:sz="4" w:space="0" w:color="auto"/>
            </w:tcBorders>
          </w:tcPr>
          <w:p w14:paraId="0D770F85" w14:textId="2153B8CB" w:rsidR="00FB6483" w:rsidRPr="005C3176" w:rsidRDefault="00700CB6" w:rsidP="005C3176">
            <w:pPr>
              <w:jc w:val="both"/>
              <w:rPr>
                <w:sz w:val="20"/>
                <w:szCs w:val="20"/>
              </w:rPr>
            </w:pPr>
            <w:r w:rsidRPr="005C3176">
              <w:rPr>
                <w:sz w:val="20"/>
                <w:szCs w:val="20"/>
              </w:rPr>
              <w:t>Constant</w:t>
            </w:r>
          </w:p>
        </w:tc>
        <w:tc>
          <w:tcPr>
            <w:tcW w:w="2268" w:type="dxa"/>
            <w:tcBorders>
              <w:bottom w:val="single" w:sz="4" w:space="0" w:color="auto"/>
            </w:tcBorders>
          </w:tcPr>
          <w:p w14:paraId="45FCFE2A" w14:textId="77777777" w:rsidR="00FB6483" w:rsidRPr="005C3176" w:rsidRDefault="00700CB6" w:rsidP="005C3176">
            <w:pPr>
              <w:jc w:val="center"/>
              <w:rPr>
                <w:sz w:val="20"/>
                <w:szCs w:val="20"/>
              </w:rPr>
            </w:pPr>
            <w:r w:rsidRPr="005C3176">
              <w:rPr>
                <w:sz w:val="20"/>
                <w:szCs w:val="20"/>
              </w:rPr>
              <w:t>0.349</w:t>
            </w:r>
          </w:p>
          <w:p w14:paraId="2B9B1132" w14:textId="4ABF07CC" w:rsidR="00700CB6" w:rsidRPr="005C3176" w:rsidRDefault="00700CB6" w:rsidP="005C3176">
            <w:pPr>
              <w:jc w:val="center"/>
              <w:rPr>
                <w:sz w:val="20"/>
                <w:szCs w:val="20"/>
              </w:rPr>
            </w:pPr>
            <w:r w:rsidRPr="005C3176">
              <w:rPr>
                <w:sz w:val="20"/>
                <w:szCs w:val="20"/>
              </w:rPr>
              <w:t>(0.450)</w:t>
            </w:r>
          </w:p>
        </w:tc>
        <w:tc>
          <w:tcPr>
            <w:tcW w:w="2410" w:type="dxa"/>
            <w:tcBorders>
              <w:bottom w:val="single" w:sz="4" w:space="0" w:color="auto"/>
            </w:tcBorders>
          </w:tcPr>
          <w:p w14:paraId="1479BC92" w14:textId="77777777" w:rsidR="00FB6483" w:rsidRPr="005C3176" w:rsidRDefault="00700CB6" w:rsidP="005C3176">
            <w:pPr>
              <w:jc w:val="center"/>
              <w:rPr>
                <w:sz w:val="20"/>
                <w:szCs w:val="20"/>
              </w:rPr>
            </w:pPr>
            <w:r w:rsidRPr="005C3176">
              <w:rPr>
                <w:sz w:val="20"/>
                <w:szCs w:val="20"/>
              </w:rPr>
              <w:t>0.643</w:t>
            </w:r>
          </w:p>
          <w:p w14:paraId="76EF879F" w14:textId="3335A387" w:rsidR="00700CB6" w:rsidRPr="005C3176" w:rsidRDefault="00700CB6" w:rsidP="005C3176">
            <w:pPr>
              <w:jc w:val="center"/>
              <w:rPr>
                <w:sz w:val="20"/>
                <w:szCs w:val="20"/>
              </w:rPr>
            </w:pPr>
            <w:r w:rsidRPr="005C3176">
              <w:rPr>
                <w:sz w:val="20"/>
                <w:szCs w:val="20"/>
              </w:rPr>
              <w:t>(0.556)</w:t>
            </w:r>
          </w:p>
        </w:tc>
        <w:tc>
          <w:tcPr>
            <w:tcW w:w="1989" w:type="dxa"/>
            <w:tcBorders>
              <w:bottom w:val="single" w:sz="4" w:space="0" w:color="auto"/>
            </w:tcBorders>
          </w:tcPr>
          <w:p w14:paraId="11D66B75" w14:textId="77777777" w:rsidR="00FB6483" w:rsidRPr="005C3176" w:rsidRDefault="00700CB6" w:rsidP="005C3176">
            <w:pPr>
              <w:jc w:val="center"/>
              <w:rPr>
                <w:sz w:val="20"/>
                <w:szCs w:val="20"/>
              </w:rPr>
            </w:pPr>
            <w:r w:rsidRPr="005C3176">
              <w:rPr>
                <w:sz w:val="20"/>
                <w:szCs w:val="20"/>
              </w:rPr>
              <w:t>0.568</w:t>
            </w:r>
          </w:p>
          <w:p w14:paraId="5E32E482" w14:textId="31A11EC6" w:rsidR="00700CB6" w:rsidRPr="005C3176" w:rsidRDefault="00700CB6" w:rsidP="005C3176">
            <w:pPr>
              <w:jc w:val="center"/>
              <w:rPr>
                <w:sz w:val="20"/>
                <w:szCs w:val="20"/>
              </w:rPr>
            </w:pPr>
            <w:r w:rsidRPr="005C3176">
              <w:rPr>
                <w:sz w:val="20"/>
                <w:szCs w:val="20"/>
              </w:rPr>
              <w:t>(0.510)</w:t>
            </w:r>
          </w:p>
        </w:tc>
      </w:tr>
      <w:tr w:rsidR="00FB6483" w:rsidRPr="005C3176" w14:paraId="3AAC4CC7" w14:textId="77777777" w:rsidTr="00AA4498">
        <w:tc>
          <w:tcPr>
            <w:tcW w:w="2552" w:type="dxa"/>
            <w:tcBorders>
              <w:top w:val="single" w:sz="4" w:space="0" w:color="auto"/>
            </w:tcBorders>
          </w:tcPr>
          <w:p w14:paraId="68087396" w14:textId="68F8BC21" w:rsidR="005C3176" w:rsidRPr="005C3176" w:rsidRDefault="005C3176" w:rsidP="005C3176">
            <w:pPr>
              <w:jc w:val="both"/>
              <w:rPr>
                <w:sz w:val="20"/>
                <w:szCs w:val="20"/>
              </w:rPr>
            </w:pPr>
            <w:r w:rsidRPr="005C3176">
              <w:rPr>
                <w:sz w:val="20"/>
                <w:szCs w:val="20"/>
              </w:rPr>
              <w:t>Observations</w:t>
            </w:r>
          </w:p>
        </w:tc>
        <w:tc>
          <w:tcPr>
            <w:tcW w:w="2268" w:type="dxa"/>
            <w:tcBorders>
              <w:top w:val="single" w:sz="4" w:space="0" w:color="auto"/>
            </w:tcBorders>
          </w:tcPr>
          <w:p w14:paraId="27472752" w14:textId="5ACDE4C2" w:rsidR="00FB6483" w:rsidRPr="005C3176" w:rsidRDefault="005C3176" w:rsidP="005C3176">
            <w:pPr>
              <w:jc w:val="center"/>
              <w:rPr>
                <w:sz w:val="20"/>
                <w:szCs w:val="20"/>
              </w:rPr>
            </w:pPr>
            <w:r>
              <w:rPr>
                <w:sz w:val="20"/>
                <w:szCs w:val="20"/>
              </w:rPr>
              <w:t>126</w:t>
            </w:r>
          </w:p>
        </w:tc>
        <w:tc>
          <w:tcPr>
            <w:tcW w:w="2410" w:type="dxa"/>
            <w:tcBorders>
              <w:top w:val="single" w:sz="4" w:space="0" w:color="auto"/>
            </w:tcBorders>
          </w:tcPr>
          <w:p w14:paraId="6FBC48DB" w14:textId="4F425713" w:rsidR="00FB6483" w:rsidRPr="005C3176" w:rsidRDefault="005C3176" w:rsidP="005C3176">
            <w:pPr>
              <w:jc w:val="center"/>
              <w:rPr>
                <w:sz w:val="20"/>
                <w:szCs w:val="20"/>
              </w:rPr>
            </w:pPr>
            <w:r>
              <w:rPr>
                <w:sz w:val="20"/>
                <w:szCs w:val="20"/>
              </w:rPr>
              <w:t>126</w:t>
            </w:r>
          </w:p>
        </w:tc>
        <w:tc>
          <w:tcPr>
            <w:tcW w:w="1989" w:type="dxa"/>
            <w:tcBorders>
              <w:top w:val="single" w:sz="4" w:space="0" w:color="auto"/>
            </w:tcBorders>
          </w:tcPr>
          <w:p w14:paraId="2543F21F" w14:textId="372D23FC" w:rsidR="00FB6483" w:rsidRPr="005C3176" w:rsidRDefault="005C3176" w:rsidP="005C3176">
            <w:pPr>
              <w:jc w:val="center"/>
              <w:rPr>
                <w:sz w:val="20"/>
                <w:szCs w:val="20"/>
              </w:rPr>
            </w:pPr>
            <w:r>
              <w:rPr>
                <w:sz w:val="20"/>
                <w:szCs w:val="20"/>
              </w:rPr>
              <w:t>126</w:t>
            </w:r>
          </w:p>
        </w:tc>
      </w:tr>
      <w:tr w:rsidR="00FB6483" w:rsidRPr="005C3176" w14:paraId="5D1BF954" w14:textId="77777777" w:rsidTr="00AA4498">
        <w:tc>
          <w:tcPr>
            <w:tcW w:w="2552" w:type="dxa"/>
          </w:tcPr>
          <w:p w14:paraId="7F0A4D00" w14:textId="2105D8D6" w:rsidR="00FB6483" w:rsidRPr="005E243D" w:rsidRDefault="005E243D" w:rsidP="005C3176">
            <w:pPr>
              <w:jc w:val="both"/>
              <w:rPr>
                <w:sz w:val="20"/>
                <w:szCs w:val="20"/>
              </w:rPr>
            </w:pPr>
            <m:oMathPara>
              <m:oMathParaPr>
                <m:jc m:val="left"/>
              </m:oMathPara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m:oMathPara>
          </w:p>
        </w:tc>
        <w:tc>
          <w:tcPr>
            <w:tcW w:w="2268" w:type="dxa"/>
          </w:tcPr>
          <w:p w14:paraId="4938E99E" w14:textId="266EB6C5" w:rsidR="00FB6483" w:rsidRPr="005C3176" w:rsidRDefault="005C3176" w:rsidP="005C3176">
            <w:pPr>
              <w:jc w:val="center"/>
              <w:rPr>
                <w:sz w:val="20"/>
                <w:szCs w:val="20"/>
              </w:rPr>
            </w:pPr>
            <w:r>
              <w:rPr>
                <w:sz w:val="20"/>
                <w:szCs w:val="20"/>
              </w:rPr>
              <w:t>0.520</w:t>
            </w:r>
          </w:p>
        </w:tc>
        <w:tc>
          <w:tcPr>
            <w:tcW w:w="2410" w:type="dxa"/>
          </w:tcPr>
          <w:p w14:paraId="27672C8A" w14:textId="41362D3C" w:rsidR="00FB6483" w:rsidRPr="005C3176" w:rsidRDefault="005C3176" w:rsidP="005C3176">
            <w:pPr>
              <w:jc w:val="center"/>
              <w:rPr>
                <w:sz w:val="20"/>
                <w:szCs w:val="20"/>
              </w:rPr>
            </w:pPr>
            <w:r>
              <w:rPr>
                <w:sz w:val="20"/>
                <w:szCs w:val="20"/>
              </w:rPr>
              <w:t>0.355</w:t>
            </w:r>
          </w:p>
        </w:tc>
        <w:tc>
          <w:tcPr>
            <w:tcW w:w="1989" w:type="dxa"/>
          </w:tcPr>
          <w:p w14:paraId="3C247151" w14:textId="26AC990D" w:rsidR="00FB6483" w:rsidRPr="005C3176" w:rsidRDefault="005C3176" w:rsidP="005C3176">
            <w:pPr>
              <w:jc w:val="center"/>
              <w:rPr>
                <w:sz w:val="20"/>
                <w:szCs w:val="20"/>
              </w:rPr>
            </w:pPr>
            <w:r>
              <w:rPr>
                <w:sz w:val="20"/>
                <w:szCs w:val="20"/>
              </w:rPr>
              <w:t>0.519</w:t>
            </w:r>
          </w:p>
        </w:tc>
      </w:tr>
      <w:tr w:rsidR="00700CB6" w:rsidRPr="005C3176" w14:paraId="2ADC399D" w14:textId="77777777" w:rsidTr="00AA4498">
        <w:tc>
          <w:tcPr>
            <w:tcW w:w="2552" w:type="dxa"/>
          </w:tcPr>
          <w:p w14:paraId="379F57EC" w14:textId="37867D6E" w:rsidR="00700CB6" w:rsidRPr="005E243D" w:rsidRDefault="005C3176" w:rsidP="005E243D">
            <w:pPr>
              <w:jc w:val="both"/>
              <w:rPr>
                <w:sz w:val="20"/>
                <w:szCs w:val="20"/>
              </w:rPr>
            </w:pPr>
            <w:r w:rsidRPr="005C3176">
              <w:rPr>
                <w:sz w:val="20"/>
                <w:szCs w:val="20"/>
              </w:rPr>
              <w:t>Adjusted</w:t>
            </w:r>
            <w:r w:rsidR="005E243D">
              <w:rPr>
                <w:sz w:val="20"/>
                <w:szCs w:val="20"/>
              </w:rPr>
              <w:t xml:space="preserve"> </w:t>
            </w: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p>
        </w:tc>
        <w:tc>
          <w:tcPr>
            <w:tcW w:w="2268" w:type="dxa"/>
          </w:tcPr>
          <w:p w14:paraId="76FCC442" w14:textId="63C3D80F" w:rsidR="00700CB6" w:rsidRPr="005C3176" w:rsidRDefault="005C3176" w:rsidP="005C3176">
            <w:pPr>
              <w:jc w:val="center"/>
              <w:rPr>
                <w:sz w:val="20"/>
                <w:szCs w:val="20"/>
              </w:rPr>
            </w:pPr>
            <w:r>
              <w:rPr>
                <w:sz w:val="20"/>
                <w:szCs w:val="20"/>
              </w:rPr>
              <w:t>0.464</w:t>
            </w:r>
          </w:p>
        </w:tc>
        <w:tc>
          <w:tcPr>
            <w:tcW w:w="2410" w:type="dxa"/>
          </w:tcPr>
          <w:p w14:paraId="5A021BC6" w14:textId="29EE7F66" w:rsidR="00700CB6" w:rsidRPr="005C3176" w:rsidRDefault="005C3176" w:rsidP="005C3176">
            <w:pPr>
              <w:jc w:val="center"/>
              <w:rPr>
                <w:sz w:val="20"/>
                <w:szCs w:val="20"/>
              </w:rPr>
            </w:pPr>
            <w:r>
              <w:rPr>
                <w:sz w:val="20"/>
                <w:szCs w:val="20"/>
              </w:rPr>
              <w:t>0.280</w:t>
            </w:r>
          </w:p>
        </w:tc>
        <w:tc>
          <w:tcPr>
            <w:tcW w:w="1989" w:type="dxa"/>
          </w:tcPr>
          <w:p w14:paraId="1DF06841" w14:textId="258309EE" w:rsidR="00700CB6" w:rsidRPr="005C3176" w:rsidRDefault="00AA4498" w:rsidP="005C3176">
            <w:pPr>
              <w:jc w:val="center"/>
              <w:rPr>
                <w:sz w:val="20"/>
                <w:szCs w:val="20"/>
              </w:rPr>
            </w:pPr>
            <w:r>
              <w:rPr>
                <w:sz w:val="20"/>
                <w:szCs w:val="20"/>
              </w:rPr>
              <w:t>0.464</w:t>
            </w:r>
          </w:p>
        </w:tc>
      </w:tr>
      <w:tr w:rsidR="00700CB6" w:rsidRPr="005C3176" w14:paraId="649787CA" w14:textId="77777777" w:rsidTr="00AA4498">
        <w:tc>
          <w:tcPr>
            <w:tcW w:w="2552" w:type="dxa"/>
          </w:tcPr>
          <w:p w14:paraId="5D9B181F" w14:textId="689F19A8" w:rsidR="00700CB6" w:rsidRPr="005C3176" w:rsidRDefault="005C3176" w:rsidP="005C3176">
            <w:pPr>
              <w:jc w:val="both"/>
              <w:rPr>
                <w:sz w:val="20"/>
                <w:szCs w:val="20"/>
              </w:rPr>
            </w:pPr>
            <w:r w:rsidRPr="005C3176">
              <w:rPr>
                <w:sz w:val="20"/>
                <w:szCs w:val="20"/>
              </w:rPr>
              <w:t>Residual Sid. Error (df</w:t>
            </w:r>
            <w:r w:rsidR="00AA4498">
              <w:rPr>
                <w:sz w:val="20"/>
                <w:szCs w:val="20"/>
              </w:rPr>
              <w:t xml:space="preserve"> =</w:t>
            </w:r>
            <w:r w:rsidRPr="005C3176">
              <w:rPr>
                <w:sz w:val="20"/>
                <w:szCs w:val="20"/>
              </w:rPr>
              <w:t>112)</w:t>
            </w:r>
          </w:p>
        </w:tc>
        <w:tc>
          <w:tcPr>
            <w:tcW w:w="2268" w:type="dxa"/>
          </w:tcPr>
          <w:p w14:paraId="21F9402B" w14:textId="6F01559D" w:rsidR="00700CB6" w:rsidRPr="005C3176" w:rsidRDefault="00AA4498" w:rsidP="005C3176">
            <w:pPr>
              <w:jc w:val="center"/>
              <w:rPr>
                <w:sz w:val="20"/>
                <w:szCs w:val="20"/>
              </w:rPr>
            </w:pPr>
            <w:r>
              <w:rPr>
                <w:sz w:val="20"/>
                <w:szCs w:val="20"/>
              </w:rPr>
              <w:t>0.783</w:t>
            </w:r>
          </w:p>
        </w:tc>
        <w:tc>
          <w:tcPr>
            <w:tcW w:w="2410" w:type="dxa"/>
          </w:tcPr>
          <w:p w14:paraId="721F8277" w14:textId="38AC9FE5" w:rsidR="00700CB6" w:rsidRPr="005C3176" w:rsidRDefault="00AA4498" w:rsidP="005C3176">
            <w:pPr>
              <w:jc w:val="center"/>
              <w:rPr>
                <w:sz w:val="20"/>
                <w:szCs w:val="20"/>
              </w:rPr>
            </w:pPr>
            <w:r>
              <w:rPr>
                <w:sz w:val="20"/>
                <w:szCs w:val="20"/>
              </w:rPr>
              <w:t>0.967</w:t>
            </w:r>
          </w:p>
        </w:tc>
        <w:tc>
          <w:tcPr>
            <w:tcW w:w="1989" w:type="dxa"/>
          </w:tcPr>
          <w:p w14:paraId="3DDD0F0F" w14:textId="2B82AB30" w:rsidR="00700CB6" w:rsidRPr="005C3176" w:rsidRDefault="00AA4498" w:rsidP="005C3176">
            <w:pPr>
              <w:jc w:val="center"/>
              <w:rPr>
                <w:sz w:val="20"/>
                <w:szCs w:val="20"/>
              </w:rPr>
            </w:pPr>
            <w:r>
              <w:rPr>
                <w:sz w:val="20"/>
                <w:szCs w:val="20"/>
              </w:rPr>
              <w:t>0.887</w:t>
            </w:r>
          </w:p>
        </w:tc>
      </w:tr>
      <w:tr w:rsidR="005C3176" w:rsidRPr="005C3176" w14:paraId="5BE6E72D" w14:textId="77777777" w:rsidTr="00AA4498">
        <w:tc>
          <w:tcPr>
            <w:tcW w:w="2552" w:type="dxa"/>
            <w:tcBorders>
              <w:bottom w:val="single" w:sz="4" w:space="0" w:color="auto"/>
            </w:tcBorders>
          </w:tcPr>
          <w:p w14:paraId="7A23B616" w14:textId="62837AAB" w:rsidR="005C3176" w:rsidRPr="005C3176" w:rsidRDefault="005C3176" w:rsidP="005C3176">
            <w:pPr>
              <w:jc w:val="both"/>
              <w:rPr>
                <w:sz w:val="20"/>
                <w:szCs w:val="20"/>
              </w:rPr>
            </w:pPr>
            <w:r w:rsidRPr="005C3176">
              <w:rPr>
                <w:sz w:val="20"/>
                <w:szCs w:val="20"/>
              </w:rPr>
              <w:t>F Statistic (df=13; 112)</w:t>
            </w:r>
          </w:p>
        </w:tc>
        <w:tc>
          <w:tcPr>
            <w:tcW w:w="2268" w:type="dxa"/>
            <w:tcBorders>
              <w:bottom w:val="single" w:sz="4" w:space="0" w:color="auto"/>
            </w:tcBorders>
          </w:tcPr>
          <w:p w14:paraId="470D5211" w14:textId="49750C54" w:rsidR="005C3176" w:rsidRPr="005C3176" w:rsidRDefault="00AA4498" w:rsidP="005C3176">
            <w:pPr>
              <w:jc w:val="center"/>
              <w:rPr>
                <w:sz w:val="20"/>
                <w:szCs w:val="20"/>
              </w:rPr>
            </w:pPr>
            <w:r>
              <w:rPr>
                <w:sz w:val="20"/>
                <w:szCs w:val="20"/>
              </w:rPr>
              <w:t>9.324***</w:t>
            </w:r>
          </w:p>
        </w:tc>
        <w:tc>
          <w:tcPr>
            <w:tcW w:w="2410" w:type="dxa"/>
            <w:tcBorders>
              <w:bottom w:val="single" w:sz="4" w:space="0" w:color="auto"/>
            </w:tcBorders>
          </w:tcPr>
          <w:p w14:paraId="65123B8D" w14:textId="6E7F21C3" w:rsidR="005C3176" w:rsidRPr="005C3176" w:rsidRDefault="00AA4498" w:rsidP="005C3176">
            <w:pPr>
              <w:jc w:val="center"/>
              <w:rPr>
                <w:sz w:val="20"/>
                <w:szCs w:val="20"/>
              </w:rPr>
            </w:pPr>
            <w:r>
              <w:rPr>
                <w:sz w:val="20"/>
                <w:szCs w:val="20"/>
              </w:rPr>
              <w:t>4.736***</w:t>
            </w:r>
          </w:p>
        </w:tc>
        <w:tc>
          <w:tcPr>
            <w:tcW w:w="1989" w:type="dxa"/>
            <w:tcBorders>
              <w:bottom w:val="single" w:sz="4" w:space="0" w:color="auto"/>
            </w:tcBorders>
          </w:tcPr>
          <w:p w14:paraId="07838736" w14:textId="2FA5EB25" w:rsidR="005C3176" w:rsidRPr="005C3176" w:rsidRDefault="00AA4498" w:rsidP="005C3176">
            <w:pPr>
              <w:jc w:val="center"/>
              <w:rPr>
                <w:sz w:val="20"/>
                <w:szCs w:val="20"/>
              </w:rPr>
            </w:pPr>
            <w:r>
              <w:rPr>
                <w:sz w:val="20"/>
                <w:szCs w:val="20"/>
              </w:rPr>
              <w:t>9.312***</w:t>
            </w:r>
          </w:p>
        </w:tc>
      </w:tr>
      <w:tr w:rsidR="005C3176" w:rsidRPr="005C3176" w14:paraId="1D9F66D1" w14:textId="77777777" w:rsidTr="00AA4498">
        <w:tc>
          <w:tcPr>
            <w:tcW w:w="2552" w:type="dxa"/>
            <w:tcBorders>
              <w:top w:val="single" w:sz="4" w:space="0" w:color="auto"/>
            </w:tcBorders>
          </w:tcPr>
          <w:p w14:paraId="73734C8D" w14:textId="28F21915" w:rsidR="005C3176" w:rsidRPr="005C3176" w:rsidRDefault="005C3176" w:rsidP="005C3176">
            <w:pPr>
              <w:jc w:val="both"/>
              <w:rPr>
                <w:sz w:val="20"/>
                <w:szCs w:val="20"/>
              </w:rPr>
            </w:pPr>
            <w:r w:rsidRPr="005C3176">
              <w:rPr>
                <w:sz w:val="20"/>
                <w:szCs w:val="20"/>
              </w:rPr>
              <w:t>Note:</w:t>
            </w:r>
          </w:p>
        </w:tc>
        <w:tc>
          <w:tcPr>
            <w:tcW w:w="6672" w:type="dxa"/>
            <w:gridSpan w:val="3"/>
            <w:tcBorders>
              <w:top w:val="single" w:sz="4" w:space="0" w:color="auto"/>
            </w:tcBorders>
          </w:tcPr>
          <w:p w14:paraId="3D0FAE52" w14:textId="780F39E7" w:rsidR="005C3176" w:rsidRPr="005C3176" w:rsidRDefault="005C3176" w:rsidP="005C3176">
            <w:pPr>
              <w:jc w:val="right"/>
              <w:rPr>
                <w:sz w:val="20"/>
                <w:szCs w:val="20"/>
              </w:rPr>
            </w:pPr>
            <w:r w:rsidRPr="005C3176">
              <w:rPr>
                <w:sz w:val="20"/>
                <w:szCs w:val="20"/>
              </w:rPr>
              <w:t>*p&lt;0.1; **p&lt;0.05; ***p&lt;0.01</w:t>
            </w:r>
          </w:p>
        </w:tc>
      </w:tr>
    </w:tbl>
    <w:p w14:paraId="19A1EFAE" w14:textId="77777777" w:rsidR="00EB0DBC" w:rsidRDefault="00EB0DBC" w:rsidP="00EB0DBC">
      <w:pPr>
        <w:spacing w:before="240" w:line="360" w:lineRule="auto"/>
        <w:ind w:firstLine="709"/>
        <w:jc w:val="both"/>
      </w:pPr>
      <w:r>
        <w:t xml:space="preserve">According to Table 5, statistically significant results between independent variable and all dependent variables were detected. Model 1 suggests that if the number of cloud technologies in a company increases by 1 unit, the respondents’ estimate of cost savings increases by 0.387 (p &lt; 0.01). Similarly, there is a positive and statistically significant effect on accounting returns (model </w:t>
      </w:r>
      <w:r>
        <w:lastRenderedPageBreak/>
        <w:t>2) and market share (model 3). If there is 1 unit increase in the number of cloud-based services, company representatives assess accounting returns and market share higher by 0.307 (p &lt; 0.05) and 0.398 (p &lt; 0.01), respectively. Hence, hypotheses H1, H2 and H3 were confirmed.</w:t>
      </w:r>
    </w:p>
    <w:p w14:paraId="74749317" w14:textId="77777777" w:rsidR="00EB0DBC" w:rsidRDefault="00EB0DBC" w:rsidP="00EB0DBC">
      <w:pPr>
        <w:spacing w:line="360" w:lineRule="auto"/>
        <w:ind w:firstLine="709"/>
        <w:jc w:val="both"/>
      </w:pPr>
      <w:r>
        <w:t>Concerning the moderating effect, there was a significant interaction found by IT human capital on the relationship between the number of implemented technologies and firm’s cost savings with β = -0.082 and p &lt; 0.01. Respondents who reported the presence of IT human capital within the organisation experienced a lower effect of technological adoption on cost savings. Therefore, the hypothesis (H4) that the positive effect of cloud computing on SMEs cost savings is stronger for SMEs with IT human capital was rejected.</w:t>
      </w:r>
    </w:p>
    <w:p w14:paraId="373BD1FE" w14:textId="77777777" w:rsidR="00EB0DBC" w:rsidRDefault="00EB0DBC" w:rsidP="00EB0DBC">
      <w:pPr>
        <w:spacing w:line="360" w:lineRule="auto"/>
        <w:ind w:firstLine="709"/>
        <w:jc w:val="both"/>
      </w:pPr>
      <w:r>
        <w:t>The study assumed the moderation role of IT human capital to be positive in the relationship between cloud computing adoption and financial indicators of SME performance. With the negative result between aggregate impact of physical and human capital resources on cost savings, models 2 and 3 led to statistically insignificant coefficients for interaction terms that could neither confirm nor reject previously stated hypotheses regarding accounting returns (H5) and market share (H6). For this reason, it was decided to conduct a robustness check on the discrepancy in the assay results and consider an alternative measurement of the predictor variable that was narrowed from the overall number of adopted cloud technologies to merely the number of services from the SaaS category. Based on the descriptive statistics presented in Appendix 1, it can be concluded that cloud technologies related to SaaS are the most prevalent among SMEs. Consequently, omitting PaaS and IaaS technologies from the independent variable allows us to obtain more accurate results regarding both the overall effect of a particular cloud technology category on financial performance and the moderating role of IT skills and knowledge. Hence, to test H5 and H6 a variable containing information about the number of SaaS technologies was entered in models 4, 5 and 6 as an independent variable.</w:t>
      </w:r>
    </w:p>
    <w:p w14:paraId="3993010E" w14:textId="689D1768" w:rsidR="00EB0DBC" w:rsidRDefault="00EB0DBC" w:rsidP="005E243D">
      <w:pPr>
        <w:spacing w:line="360" w:lineRule="auto"/>
        <w:ind w:firstLine="709"/>
        <w:jc w:val="both"/>
      </w:pPr>
      <w:r>
        <w:t>The empirical results of the model with an alternative variant of regressor are listed in Table 6. As expected, the estimated coefficients became stronger and more precise. In the case of cost savings (model 4), the β coefficient increased from 0.387 to 0.442. A more significant effect was observed on market share (model 6), as the β coefficient grew from 0.398 to 0.490. Both of these models, as well as models 1 and 3, show high statistical significance in these β coefficients at the 99% confidence interval. The accounting returns’ β coefficient showed a slight rise from 0.307 to 0.317, but did not alter its statistical significance at p &lt; 0.05.  As a result, we once again confirm the acceptance of hypotheses 1, 2 and 3.</w:t>
      </w:r>
    </w:p>
    <w:p w14:paraId="6D97EC09" w14:textId="77777777" w:rsidR="005E243D" w:rsidRDefault="005E243D" w:rsidP="005E243D">
      <w:pPr>
        <w:spacing w:line="360" w:lineRule="auto"/>
        <w:ind w:firstLine="709"/>
        <w:jc w:val="both"/>
      </w:pPr>
    </w:p>
    <w:p w14:paraId="1AC5FC92" w14:textId="00C0D4F0" w:rsidR="00EB0DBC" w:rsidRPr="005627CA" w:rsidRDefault="00EB0DBC" w:rsidP="00EB0DBC">
      <w:pPr>
        <w:spacing w:before="240" w:line="360" w:lineRule="auto"/>
        <w:ind w:firstLine="709"/>
        <w:jc w:val="both"/>
        <w:rPr>
          <w:b/>
          <w:bCs/>
        </w:rPr>
      </w:pPr>
      <w:r>
        <w:rPr>
          <w:b/>
          <w:bCs/>
        </w:rPr>
        <w:lastRenderedPageBreak/>
        <w:t>Table</w:t>
      </w:r>
      <w:r w:rsidRPr="005627CA">
        <w:rPr>
          <w:b/>
          <w:bCs/>
        </w:rPr>
        <w:t xml:space="preserve"> </w:t>
      </w:r>
      <w:r w:rsidR="005E243D">
        <w:rPr>
          <w:b/>
          <w:bCs/>
        </w:rPr>
        <w:t>6</w:t>
      </w:r>
    </w:p>
    <w:p w14:paraId="38772D7A" w14:textId="092D1EF9" w:rsidR="00EB0DBC" w:rsidRPr="005627CA" w:rsidRDefault="00EB0DBC" w:rsidP="00EB0DBC">
      <w:pPr>
        <w:spacing w:line="360" w:lineRule="auto"/>
        <w:ind w:firstLine="709"/>
        <w:jc w:val="both"/>
        <w:rPr>
          <w:i/>
          <w:iCs/>
        </w:rPr>
      </w:pPr>
      <w:r w:rsidRPr="00FB6483">
        <w:rPr>
          <w:i/>
          <w:iCs/>
        </w:rPr>
        <w:t>Regression Models</w:t>
      </w:r>
      <w:r w:rsidR="005E243D">
        <w:rPr>
          <w:i/>
          <w:iCs/>
        </w:rPr>
        <w:t xml:space="preserve"> 4-6</w:t>
      </w:r>
    </w:p>
    <w:tbl>
      <w:tblPr>
        <w:tblStyle w:val="TableGrid"/>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268"/>
        <w:gridCol w:w="2410"/>
        <w:gridCol w:w="1994"/>
      </w:tblGrid>
      <w:tr w:rsidR="00EB0DBC" w:rsidRPr="005C3176" w14:paraId="39463142" w14:textId="77777777" w:rsidTr="005D3DC8">
        <w:tc>
          <w:tcPr>
            <w:tcW w:w="2552" w:type="dxa"/>
            <w:tcBorders>
              <w:top w:val="single" w:sz="4" w:space="0" w:color="auto"/>
            </w:tcBorders>
          </w:tcPr>
          <w:p w14:paraId="4F188340" w14:textId="77777777" w:rsidR="00EB0DBC" w:rsidRPr="005C3176" w:rsidRDefault="00EB0DBC" w:rsidP="005D3DC8">
            <w:pPr>
              <w:jc w:val="both"/>
              <w:rPr>
                <w:sz w:val="20"/>
                <w:szCs w:val="20"/>
              </w:rPr>
            </w:pPr>
          </w:p>
        </w:tc>
        <w:tc>
          <w:tcPr>
            <w:tcW w:w="6672" w:type="dxa"/>
            <w:gridSpan w:val="3"/>
            <w:tcBorders>
              <w:top w:val="single" w:sz="4" w:space="0" w:color="auto"/>
              <w:bottom w:val="single" w:sz="4" w:space="0" w:color="auto"/>
            </w:tcBorders>
          </w:tcPr>
          <w:p w14:paraId="7A701799" w14:textId="77777777" w:rsidR="00EB0DBC" w:rsidRPr="005C3176" w:rsidRDefault="00EB0DBC" w:rsidP="005D3DC8">
            <w:pPr>
              <w:jc w:val="center"/>
              <w:rPr>
                <w:i/>
                <w:iCs/>
                <w:sz w:val="20"/>
                <w:szCs w:val="20"/>
              </w:rPr>
            </w:pPr>
            <w:r w:rsidRPr="005C3176">
              <w:rPr>
                <w:i/>
                <w:iCs/>
                <w:sz w:val="20"/>
                <w:szCs w:val="20"/>
              </w:rPr>
              <w:t>Dependent variable:</w:t>
            </w:r>
          </w:p>
        </w:tc>
      </w:tr>
      <w:tr w:rsidR="00EB0DBC" w:rsidRPr="005C3176" w14:paraId="4EA6F33D" w14:textId="77777777" w:rsidTr="005E243D">
        <w:tc>
          <w:tcPr>
            <w:tcW w:w="2552" w:type="dxa"/>
            <w:tcBorders>
              <w:bottom w:val="single" w:sz="4" w:space="0" w:color="auto"/>
            </w:tcBorders>
          </w:tcPr>
          <w:p w14:paraId="54DC8160" w14:textId="77777777" w:rsidR="00EB0DBC" w:rsidRPr="005C3176" w:rsidRDefault="00EB0DBC" w:rsidP="005D3DC8">
            <w:pPr>
              <w:jc w:val="both"/>
              <w:rPr>
                <w:sz w:val="20"/>
                <w:szCs w:val="20"/>
              </w:rPr>
            </w:pPr>
          </w:p>
        </w:tc>
        <w:tc>
          <w:tcPr>
            <w:tcW w:w="2268" w:type="dxa"/>
            <w:tcBorders>
              <w:top w:val="single" w:sz="4" w:space="0" w:color="auto"/>
              <w:bottom w:val="single" w:sz="4" w:space="0" w:color="auto"/>
            </w:tcBorders>
          </w:tcPr>
          <w:p w14:paraId="2A5C15E5" w14:textId="77777777" w:rsidR="00EB0DBC" w:rsidRPr="005C3176" w:rsidRDefault="00EB0DBC" w:rsidP="005D3DC8">
            <w:pPr>
              <w:jc w:val="center"/>
              <w:rPr>
                <w:sz w:val="20"/>
                <w:szCs w:val="20"/>
              </w:rPr>
            </w:pPr>
            <w:r w:rsidRPr="005C3176">
              <w:rPr>
                <w:sz w:val="20"/>
                <w:szCs w:val="20"/>
              </w:rPr>
              <w:t>Cost savings</w:t>
            </w:r>
          </w:p>
          <w:p w14:paraId="29C0B9C0" w14:textId="4A913CC9" w:rsidR="00EB0DBC" w:rsidRPr="005C3176" w:rsidRDefault="00EB0DBC" w:rsidP="005D3DC8">
            <w:pPr>
              <w:jc w:val="center"/>
              <w:rPr>
                <w:sz w:val="20"/>
                <w:szCs w:val="20"/>
              </w:rPr>
            </w:pPr>
            <w:r w:rsidRPr="005C3176">
              <w:rPr>
                <w:sz w:val="20"/>
                <w:szCs w:val="20"/>
              </w:rPr>
              <w:t>(</w:t>
            </w:r>
            <w:r w:rsidR="003C2366">
              <w:rPr>
                <w:sz w:val="20"/>
                <w:szCs w:val="20"/>
              </w:rPr>
              <w:t>4</w:t>
            </w:r>
            <w:r w:rsidRPr="005C3176">
              <w:rPr>
                <w:sz w:val="20"/>
                <w:szCs w:val="20"/>
              </w:rPr>
              <w:t>)</w:t>
            </w:r>
          </w:p>
        </w:tc>
        <w:tc>
          <w:tcPr>
            <w:tcW w:w="2410" w:type="dxa"/>
            <w:tcBorders>
              <w:top w:val="single" w:sz="4" w:space="0" w:color="auto"/>
              <w:bottom w:val="single" w:sz="4" w:space="0" w:color="auto"/>
            </w:tcBorders>
          </w:tcPr>
          <w:p w14:paraId="61A2C022" w14:textId="77777777" w:rsidR="00EB0DBC" w:rsidRPr="005C3176" w:rsidRDefault="00EB0DBC" w:rsidP="005D3DC8">
            <w:pPr>
              <w:jc w:val="center"/>
              <w:rPr>
                <w:sz w:val="20"/>
                <w:szCs w:val="20"/>
              </w:rPr>
            </w:pPr>
            <w:r w:rsidRPr="005C3176">
              <w:rPr>
                <w:sz w:val="20"/>
                <w:szCs w:val="20"/>
              </w:rPr>
              <w:t>Accounting returns</w:t>
            </w:r>
          </w:p>
          <w:p w14:paraId="3BB1B9D5" w14:textId="6404FC8F" w:rsidR="00EB0DBC" w:rsidRPr="005C3176" w:rsidRDefault="00EB0DBC" w:rsidP="005D3DC8">
            <w:pPr>
              <w:jc w:val="center"/>
              <w:rPr>
                <w:sz w:val="20"/>
                <w:szCs w:val="20"/>
              </w:rPr>
            </w:pPr>
            <w:r w:rsidRPr="005C3176">
              <w:rPr>
                <w:sz w:val="20"/>
                <w:szCs w:val="20"/>
              </w:rPr>
              <w:t>(</w:t>
            </w:r>
            <w:r w:rsidR="003C2366">
              <w:rPr>
                <w:sz w:val="20"/>
                <w:szCs w:val="20"/>
              </w:rPr>
              <w:t>5</w:t>
            </w:r>
            <w:r w:rsidRPr="005C3176">
              <w:rPr>
                <w:sz w:val="20"/>
                <w:szCs w:val="20"/>
              </w:rPr>
              <w:t>)</w:t>
            </w:r>
          </w:p>
        </w:tc>
        <w:tc>
          <w:tcPr>
            <w:tcW w:w="1994" w:type="dxa"/>
            <w:tcBorders>
              <w:top w:val="single" w:sz="4" w:space="0" w:color="auto"/>
              <w:bottom w:val="single" w:sz="4" w:space="0" w:color="auto"/>
            </w:tcBorders>
          </w:tcPr>
          <w:p w14:paraId="2C330648" w14:textId="77777777" w:rsidR="00EB0DBC" w:rsidRPr="005C3176" w:rsidRDefault="00EB0DBC" w:rsidP="005D3DC8">
            <w:pPr>
              <w:jc w:val="center"/>
              <w:rPr>
                <w:sz w:val="20"/>
                <w:szCs w:val="20"/>
              </w:rPr>
            </w:pPr>
            <w:r w:rsidRPr="005C3176">
              <w:rPr>
                <w:sz w:val="20"/>
                <w:szCs w:val="20"/>
              </w:rPr>
              <w:t>Market share</w:t>
            </w:r>
          </w:p>
          <w:p w14:paraId="3C84D332" w14:textId="47DC7585" w:rsidR="00EB0DBC" w:rsidRPr="005C3176" w:rsidRDefault="00EB0DBC" w:rsidP="005D3DC8">
            <w:pPr>
              <w:jc w:val="center"/>
              <w:rPr>
                <w:sz w:val="20"/>
                <w:szCs w:val="20"/>
              </w:rPr>
            </w:pPr>
            <w:r w:rsidRPr="005C3176">
              <w:rPr>
                <w:sz w:val="20"/>
                <w:szCs w:val="20"/>
              </w:rPr>
              <w:t>(</w:t>
            </w:r>
            <w:r w:rsidR="003C2366">
              <w:rPr>
                <w:sz w:val="20"/>
                <w:szCs w:val="20"/>
              </w:rPr>
              <w:t>6</w:t>
            </w:r>
            <w:r w:rsidRPr="005C3176">
              <w:rPr>
                <w:sz w:val="20"/>
                <w:szCs w:val="20"/>
              </w:rPr>
              <w:t>)</w:t>
            </w:r>
          </w:p>
        </w:tc>
      </w:tr>
      <w:tr w:rsidR="00EB0DBC" w:rsidRPr="005C3176" w14:paraId="0FE3578F" w14:textId="77777777" w:rsidTr="005E243D">
        <w:tc>
          <w:tcPr>
            <w:tcW w:w="2552" w:type="dxa"/>
            <w:tcBorders>
              <w:top w:val="single" w:sz="4" w:space="0" w:color="auto"/>
            </w:tcBorders>
          </w:tcPr>
          <w:p w14:paraId="75CE4F56" w14:textId="732710B6" w:rsidR="00EB0DBC" w:rsidRPr="005C3176" w:rsidRDefault="005E243D" w:rsidP="005D3DC8">
            <w:pPr>
              <w:jc w:val="both"/>
              <w:rPr>
                <w:sz w:val="20"/>
                <w:szCs w:val="20"/>
              </w:rPr>
            </w:pPr>
            <w:r>
              <w:rPr>
                <w:sz w:val="20"/>
                <w:szCs w:val="20"/>
              </w:rPr>
              <w:t>SaaS</w:t>
            </w:r>
          </w:p>
        </w:tc>
        <w:tc>
          <w:tcPr>
            <w:tcW w:w="2268" w:type="dxa"/>
            <w:tcBorders>
              <w:top w:val="single" w:sz="4" w:space="0" w:color="auto"/>
            </w:tcBorders>
          </w:tcPr>
          <w:p w14:paraId="06C690D4" w14:textId="217E52D6" w:rsidR="00EB0DBC" w:rsidRPr="005C3176" w:rsidRDefault="00EB0DBC" w:rsidP="005D3DC8">
            <w:pPr>
              <w:jc w:val="center"/>
              <w:rPr>
                <w:sz w:val="20"/>
                <w:szCs w:val="20"/>
              </w:rPr>
            </w:pPr>
            <w:r w:rsidRPr="005C3176">
              <w:rPr>
                <w:sz w:val="20"/>
                <w:szCs w:val="20"/>
              </w:rPr>
              <w:t>0</w:t>
            </w:r>
            <w:r w:rsidR="003C2366">
              <w:rPr>
                <w:sz w:val="20"/>
                <w:szCs w:val="20"/>
              </w:rPr>
              <w:t>0.442**</w:t>
            </w:r>
            <w:r w:rsidR="00E9278B">
              <w:rPr>
                <w:sz w:val="20"/>
                <w:szCs w:val="20"/>
              </w:rPr>
              <w:t>*</w:t>
            </w:r>
          </w:p>
          <w:p w14:paraId="0AAECECA" w14:textId="0922F716" w:rsidR="00EB0DBC" w:rsidRPr="005C3176" w:rsidRDefault="00EB0DBC" w:rsidP="005D3DC8">
            <w:pPr>
              <w:spacing w:after="240"/>
              <w:jc w:val="center"/>
              <w:rPr>
                <w:sz w:val="20"/>
                <w:szCs w:val="20"/>
              </w:rPr>
            </w:pPr>
            <w:r w:rsidRPr="005C3176">
              <w:rPr>
                <w:sz w:val="20"/>
                <w:szCs w:val="20"/>
              </w:rPr>
              <w:t>(0.1</w:t>
            </w:r>
            <w:r w:rsidR="003C2366">
              <w:rPr>
                <w:sz w:val="20"/>
                <w:szCs w:val="20"/>
              </w:rPr>
              <w:t>19</w:t>
            </w:r>
            <w:r w:rsidRPr="005C3176">
              <w:rPr>
                <w:sz w:val="20"/>
                <w:szCs w:val="20"/>
              </w:rPr>
              <w:t>)</w:t>
            </w:r>
          </w:p>
        </w:tc>
        <w:tc>
          <w:tcPr>
            <w:tcW w:w="2410" w:type="dxa"/>
            <w:tcBorders>
              <w:top w:val="single" w:sz="4" w:space="0" w:color="auto"/>
            </w:tcBorders>
          </w:tcPr>
          <w:p w14:paraId="029426B6" w14:textId="77777777" w:rsidR="00EB0DBC" w:rsidRDefault="00E9278B" w:rsidP="005D3DC8">
            <w:pPr>
              <w:jc w:val="center"/>
              <w:rPr>
                <w:sz w:val="20"/>
                <w:szCs w:val="20"/>
              </w:rPr>
            </w:pPr>
            <w:r>
              <w:rPr>
                <w:sz w:val="20"/>
                <w:szCs w:val="20"/>
              </w:rPr>
              <w:t>0.317**</w:t>
            </w:r>
          </w:p>
          <w:p w14:paraId="7E31BC9E" w14:textId="04FE0E7C" w:rsidR="00E9278B" w:rsidRPr="005C3176" w:rsidRDefault="00E9278B" w:rsidP="005D3DC8">
            <w:pPr>
              <w:jc w:val="center"/>
              <w:rPr>
                <w:sz w:val="20"/>
                <w:szCs w:val="20"/>
              </w:rPr>
            </w:pPr>
            <w:r>
              <w:rPr>
                <w:sz w:val="20"/>
                <w:szCs w:val="20"/>
              </w:rPr>
              <w:t>(0.148)</w:t>
            </w:r>
          </w:p>
        </w:tc>
        <w:tc>
          <w:tcPr>
            <w:tcW w:w="1994" w:type="dxa"/>
            <w:tcBorders>
              <w:top w:val="single" w:sz="4" w:space="0" w:color="auto"/>
            </w:tcBorders>
          </w:tcPr>
          <w:p w14:paraId="589F576E" w14:textId="77777777" w:rsidR="00EB0DBC" w:rsidRDefault="00E9278B" w:rsidP="005D3DC8">
            <w:pPr>
              <w:jc w:val="center"/>
              <w:rPr>
                <w:sz w:val="20"/>
                <w:szCs w:val="20"/>
              </w:rPr>
            </w:pPr>
            <w:r>
              <w:rPr>
                <w:sz w:val="20"/>
                <w:szCs w:val="20"/>
              </w:rPr>
              <w:t>0.490***</w:t>
            </w:r>
          </w:p>
          <w:p w14:paraId="773A3A81" w14:textId="20DB5924" w:rsidR="00E9278B" w:rsidRPr="005C3176" w:rsidRDefault="00E9278B" w:rsidP="005D3DC8">
            <w:pPr>
              <w:jc w:val="center"/>
              <w:rPr>
                <w:sz w:val="20"/>
                <w:szCs w:val="20"/>
              </w:rPr>
            </w:pPr>
            <w:r>
              <w:rPr>
                <w:sz w:val="20"/>
                <w:szCs w:val="20"/>
              </w:rPr>
              <w:t>(0.139)</w:t>
            </w:r>
          </w:p>
        </w:tc>
      </w:tr>
      <w:tr w:rsidR="00EB0DBC" w:rsidRPr="005C3176" w14:paraId="7BD01DF6" w14:textId="77777777" w:rsidTr="005E243D">
        <w:tc>
          <w:tcPr>
            <w:tcW w:w="2552" w:type="dxa"/>
          </w:tcPr>
          <w:p w14:paraId="1FA2C39F" w14:textId="77777777" w:rsidR="00EB0DBC" w:rsidRPr="005C3176" w:rsidRDefault="00EB0DBC" w:rsidP="005D3DC8">
            <w:pPr>
              <w:jc w:val="both"/>
              <w:rPr>
                <w:sz w:val="20"/>
                <w:szCs w:val="20"/>
                <w:lang w:val="ru-RU"/>
              </w:rPr>
            </w:pPr>
            <w:r w:rsidRPr="005C3176">
              <w:rPr>
                <w:sz w:val="20"/>
                <w:szCs w:val="20"/>
              </w:rPr>
              <w:t>IT human capital</w:t>
            </w:r>
          </w:p>
        </w:tc>
        <w:tc>
          <w:tcPr>
            <w:tcW w:w="2268" w:type="dxa"/>
          </w:tcPr>
          <w:p w14:paraId="3EAB7B9B" w14:textId="77777777" w:rsidR="00EB0DBC" w:rsidRDefault="00E9278B" w:rsidP="00E9278B">
            <w:pPr>
              <w:jc w:val="center"/>
              <w:rPr>
                <w:sz w:val="20"/>
                <w:szCs w:val="20"/>
              </w:rPr>
            </w:pPr>
            <w:r>
              <w:rPr>
                <w:sz w:val="20"/>
                <w:szCs w:val="20"/>
              </w:rPr>
              <w:t>0.762***</w:t>
            </w:r>
          </w:p>
          <w:p w14:paraId="6271ACF5" w14:textId="5E3D07A3" w:rsidR="00E9278B" w:rsidRPr="005C3176" w:rsidRDefault="00E9278B" w:rsidP="005D3DC8">
            <w:pPr>
              <w:spacing w:after="240"/>
              <w:jc w:val="center"/>
              <w:rPr>
                <w:sz w:val="20"/>
                <w:szCs w:val="20"/>
              </w:rPr>
            </w:pPr>
            <w:r>
              <w:rPr>
                <w:sz w:val="20"/>
                <w:szCs w:val="20"/>
              </w:rPr>
              <w:t>(0.117)</w:t>
            </w:r>
          </w:p>
        </w:tc>
        <w:tc>
          <w:tcPr>
            <w:tcW w:w="2410" w:type="dxa"/>
          </w:tcPr>
          <w:p w14:paraId="32C61DB8" w14:textId="77777777" w:rsidR="00EB0DBC" w:rsidRDefault="00E9278B" w:rsidP="005D3DC8">
            <w:pPr>
              <w:jc w:val="center"/>
              <w:rPr>
                <w:sz w:val="20"/>
                <w:szCs w:val="20"/>
              </w:rPr>
            </w:pPr>
            <w:r>
              <w:rPr>
                <w:sz w:val="20"/>
                <w:szCs w:val="20"/>
              </w:rPr>
              <w:t>0.495***</w:t>
            </w:r>
          </w:p>
          <w:p w14:paraId="6670C21C" w14:textId="623A9DB1" w:rsidR="00E9278B" w:rsidRPr="005C3176" w:rsidRDefault="00E9278B" w:rsidP="005D3DC8">
            <w:pPr>
              <w:jc w:val="center"/>
              <w:rPr>
                <w:sz w:val="20"/>
                <w:szCs w:val="20"/>
              </w:rPr>
            </w:pPr>
            <w:r>
              <w:rPr>
                <w:sz w:val="20"/>
                <w:szCs w:val="20"/>
              </w:rPr>
              <w:t>(0.146)</w:t>
            </w:r>
          </w:p>
        </w:tc>
        <w:tc>
          <w:tcPr>
            <w:tcW w:w="1994" w:type="dxa"/>
          </w:tcPr>
          <w:p w14:paraId="5F4C1989" w14:textId="77777777" w:rsidR="00EB0DBC" w:rsidRDefault="00E9278B" w:rsidP="005D3DC8">
            <w:pPr>
              <w:jc w:val="center"/>
              <w:rPr>
                <w:sz w:val="20"/>
                <w:szCs w:val="20"/>
              </w:rPr>
            </w:pPr>
            <w:r>
              <w:rPr>
                <w:sz w:val="20"/>
                <w:szCs w:val="20"/>
              </w:rPr>
              <w:t>0.574***</w:t>
            </w:r>
          </w:p>
          <w:p w14:paraId="64390DB7" w14:textId="636A14C6" w:rsidR="00E9278B" w:rsidRPr="005C3176" w:rsidRDefault="00E9278B" w:rsidP="005D3DC8">
            <w:pPr>
              <w:jc w:val="center"/>
              <w:rPr>
                <w:sz w:val="20"/>
                <w:szCs w:val="20"/>
              </w:rPr>
            </w:pPr>
            <w:r>
              <w:rPr>
                <w:sz w:val="20"/>
                <w:szCs w:val="20"/>
              </w:rPr>
              <w:t>(0.138)</w:t>
            </w:r>
          </w:p>
        </w:tc>
      </w:tr>
      <w:tr w:rsidR="00EB0DBC" w:rsidRPr="005C3176" w14:paraId="2CAFAD72" w14:textId="77777777" w:rsidTr="005E243D">
        <w:tc>
          <w:tcPr>
            <w:tcW w:w="2552" w:type="dxa"/>
          </w:tcPr>
          <w:p w14:paraId="7A1A6990" w14:textId="264F502C" w:rsidR="00EB0DBC" w:rsidRPr="005C3176" w:rsidRDefault="005E243D" w:rsidP="005D3DC8">
            <w:pPr>
              <w:jc w:val="both"/>
              <w:rPr>
                <w:sz w:val="20"/>
                <w:szCs w:val="20"/>
                <w:lang w:val="en-US"/>
              </w:rPr>
            </w:pPr>
            <w:r>
              <w:rPr>
                <w:sz w:val="20"/>
                <w:szCs w:val="20"/>
                <w:lang w:val="en-US"/>
              </w:rPr>
              <w:t>SaaS</w:t>
            </w:r>
            <w:r w:rsidR="00EB0DBC" w:rsidRPr="005C3176">
              <w:rPr>
                <w:sz w:val="20"/>
                <w:szCs w:val="20"/>
                <w:lang w:val="en-US"/>
              </w:rPr>
              <w:t>: IT human capital</w:t>
            </w:r>
          </w:p>
        </w:tc>
        <w:tc>
          <w:tcPr>
            <w:tcW w:w="2268" w:type="dxa"/>
          </w:tcPr>
          <w:p w14:paraId="77388F81" w14:textId="77777777" w:rsidR="00EB0DBC" w:rsidRDefault="00E9278B" w:rsidP="00E9278B">
            <w:pPr>
              <w:jc w:val="center"/>
              <w:rPr>
                <w:sz w:val="20"/>
                <w:szCs w:val="20"/>
              </w:rPr>
            </w:pPr>
            <w:r>
              <w:rPr>
                <w:sz w:val="20"/>
                <w:szCs w:val="20"/>
              </w:rPr>
              <w:t>-0.100***</w:t>
            </w:r>
          </w:p>
          <w:p w14:paraId="4E3A4B14" w14:textId="3748507F" w:rsidR="00E9278B" w:rsidRPr="005C3176" w:rsidRDefault="00E9278B" w:rsidP="005D3DC8">
            <w:pPr>
              <w:spacing w:after="240"/>
              <w:jc w:val="center"/>
              <w:rPr>
                <w:sz w:val="20"/>
                <w:szCs w:val="20"/>
              </w:rPr>
            </w:pPr>
            <w:r>
              <w:rPr>
                <w:sz w:val="20"/>
                <w:szCs w:val="20"/>
              </w:rPr>
              <w:t>(0.036)</w:t>
            </w:r>
          </w:p>
        </w:tc>
        <w:tc>
          <w:tcPr>
            <w:tcW w:w="2410" w:type="dxa"/>
          </w:tcPr>
          <w:p w14:paraId="2D1AAA20" w14:textId="77777777" w:rsidR="00EB0DBC" w:rsidRDefault="00E9278B" w:rsidP="005D3DC8">
            <w:pPr>
              <w:jc w:val="center"/>
              <w:rPr>
                <w:sz w:val="20"/>
                <w:szCs w:val="20"/>
              </w:rPr>
            </w:pPr>
            <w:r>
              <w:rPr>
                <w:sz w:val="20"/>
                <w:szCs w:val="20"/>
              </w:rPr>
              <w:t>-0.051</w:t>
            </w:r>
          </w:p>
          <w:p w14:paraId="351B2ABF" w14:textId="0B9AB154" w:rsidR="00E9278B" w:rsidRPr="005C3176" w:rsidRDefault="00E9278B" w:rsidP="005D3DC8">
            <w:pPr>
              <w:jc w:val="center"/>
              <w:rPr>
                <w:sz w:val="20"/>
                <w:szCs w:val="20"/>
              </w:rPr>
            </w:pPr>
            <w:r>
              <w:rPr>
                <w:sz w:val="20"/>
                <w:szCs w:val="20"/>
              </w:rPr>
              <w:t>(0.045)</w:t>
            </w:r>
          </w:p>
        </w:tc>
        <w:tc>
          <w:tcPr>
            <w:tcW w:w="1994" w:type="dxa"/>
          </w:tcPr>
          <w:p w14:paraId="635EA9D1" w14:textId="77777777" w:rsidR="00EB0DBC" w:rsidRDefault="00E9278B" w:rsidP="005D3DC8">
            <w:pPr>
              <w:jc w:val="center"/>
              <w:rPr>
                <w:sz w:val="20"/>
                <w:szCs w:val="20"/>
              </w:rPr>
            </w:pPr>
            <w:r>
              <w:rPr>
                <w:sz w:val="20"/>
                <w:szCs w:val="20"/>
              </w:rPr>
              <w:t>-0.074*</w:t>
            </w:r>
          </w:p>
          <w:p w14:paraId="37DCCCF5" w14:textId="43DB2ABF" w:rsidR="00E9278B" w:rsidRPr="005C3176" w:rsidRDefault="00E9278B" w:rsidP="005D3DC8">
            <w:pPr>
              <w:jc w:val="center"/>
              <w:rPr>
                <w:sz w:val="20"/>
                <w:szCs w:val="20"/>
              </w:rPr>
            </w:pPr>
            <w:r>
              <w:rPr>
                <w:sz w:val="20"/>
                <w:szCs w:val="20"/>
              </w:rPr>
              <w:t>(00042)</w:t>
            </w:r>
          </w:p>
        </w:tc>
      </w:tr>
      <w:tr w:rsidR="00EB0DBC" w:rsidRPr="005C3176" w14:paraId="445BE6A7" w14:textId="77777777" w:rsidTr="005E243D">
        <w:tc>
          <w:tcPr>
            <w:tcW w:w="2552" w:type="dxa"/>
            <w:tcBorders>
              <w:bottom w:val="single" w:sz="4" w:space="0" w:color="auto"/>
            </w:tcBorders>
          </w:tcPr>
          <w:p w14:paraId="6A9DAB1B" w14:textId="77777777" w:rsidR="00EB0DBC" w:rsidRPr="005C3176" w:rsidRDefault="00EB0DBC" w:rsidP="005D3DC8">
            <w:pPr>
              <w:jc w:val="both"/>
              <w:rPr>
                <w:sz w:val="20"/>
                <w:szCs w:val="20"/>
              </w:rPr>
            </w:pPr>
            <w:r w:rsidRPr="005C3176">
              <w:rPr>
                <w:sz w:val="20"/>
                <w:szCs w:val="20"/>
              </w:rPr>
              <w:t>Constant</w:t>
            </w:r>
          </w:p>
        </w:tc>
        <w:tc>
          <w:tcPr>
            <w:tcW w:w="2268" w:type="dxa"/>
            <w:tcBorders>
              <w:bottom w:val="single" w:sz="4" w:space="0" w:color="auto"/>
            </w:tcBorders>
          </w:tcPr>
          <w:p w14:paraId="6087C90F" w14:textId="262A8FBF" w:rsidR="00EB0DBC" w:rsidRDefault="00E9278B" w:rsidP="005D3DC8">
            <w:pPr>
              <w:jc w:val="center"/>
              <w:rPr>
                <w:sz w:val="20"/>
                <w:szCs w:val="20"/>
              </w:rPr>
            </w:pPr>
            <w:r>
              <w:rPr>
                <w:sz w:val="20"/>
                <w:szCs w:val="20"/>
              </w:rPr>
              <w:t>0.196</w:t>
            </w:r>
          </w:p>
          <w:p w14:paraId="250EDD71" w14:textId="092F02C7" w:rsidR="00E9278B" w:rsidRPr="005C3176" w:rsidRDefault="00E9278B" w:rsidP="005D3DC8">
            <w:pPr>
              <w:jc w:val="center"/>
              <w:rPr>
                <w:sz w:val="20"/>
                <w:szCs w:val="20"/>
              </w:rPr>
            </w:pPr>
            <w:r>
              <w:rPr>
                <w:sz w:val="20"/>
                <w:szCs w:val="20"/>
              </w:rPr>
              <w:t>(0.473)</w:t>
            </w:r>
          </w:p>
        </w:tc>
        <w:tc>
          <w:tcPr>
            <w:tcW w:w="2410" w:type="dxa"/>
            <w:tcBorders>
              <w:bottom w:val="single" w:sz="4" w:space="0" w:color="auto"/>
            </w:tcBorders>
          </w:tcPr>
          <w:p w14:paraId="586B58D0" w14:textId="57D843A8" w:rsidR="00EB0DBC" w:rsidRDefault="00E9278B" w:rsidP="005D3DC8">
            <w:pPr>
              <w:jc w:val="center"/>
              <w:rPr>
                <w:sz w:val="20"/>
                <w:szCs w:val="20"/>
              </w:rPr>
            </w:pPr>
            <w:r>
              <w:rPr>
                <w:sz w:val="20"/>
                <w:szCs w:val="20"/>
              </w:rPr>
              <w:t>0.597</w:t>
            </w:r>
          </w:p>
          <w:p w14:paraId="54EFB039" w14:textId="7499B3DD" w:rsidR="00E9278B" w:rsidRPr="005C3176" w:rsidRDefault="00E9278B" w:rsidP="005D3DC8">
            <w:pPr>
              <w:jc w:val="center"/>
              <w:rPr>
                <w:sz w:val="20"/>
                <w:szCs w:val="20"/>
              </w:rPr>
            </w:pPr>
            <w:r>
              <w:rPr>
                <w:sz w:val="20"/>
                <w:szCs w:val="20"/>
              </w:rPr>
              <w:t>(0.590)</w:t>
            </w:r>
          </w:p>
        </w:tc>
        <w:tc>
          <w:tcPr>
            <w:tcW w:w="1994" w:type="dxa"/>
            <w:tcBorders>
              <w:bottom w:val="single" w:sz="4" w:space="0" w:color="auto"/>
            </w:tcBorders>
          </w:tcPr>
          <w:p w14:paraId="3004FC76" w14:textId="77777777" w:rsidR="00EB0DBC" w:rsidRDefault="00E9278B" w:rsidP="005D3DC8">
            <w:pPr>
              <w:jc w:val="center"/>
              <w:rPr>
                <w:sz w:val="20"/>
                <w:szCs w:val="20"/>
              </w:rPr>
            </w:pPr>
            <w:r>
              <w:rPr>
                <w:sz w:val="20"/>
                <w:szCs w:val="20"/>
              </w:rPr>
              <w:t>0.390</w:t>
            </w:r>
          </w:p>
          <w:p w14:paraId="172D6A83" w14:textId="7C9A93FE" w:rsidR="00E9278B" w:rsidRPr="005C3176" w:rsidRDefault="00E9278B" w:rsidP="005D3DC8">
            <w:pPr>
              <w:jc w:val="center"/>
              <w:rPr>
                <w:sz w:val="20"/>
                <w:szCs w:val="20"/>
              </w:rPr>
            </w:pPr>
            <w:r>
              <w:rPr>
                <w:sz w:val="20"/>
                <w:szCs w:val="20"/>
              </w:rPr>
              <w:t>(0.556)</w:t>
            </w:r>
          </w:p>
        </w:tc>
      </w:tr>
      <w:tr w:rsidR="00EB0DBC" w:rsidRPr="005C3176" w14:paraId="69F6E848" w14:textId="77777777" w:rsidTr="005E243D">
        <w:tc>
          <w:tcPr>
            <w:tcW w:w="2552" w:type="dxa"/>
            <w:tcBorders>
              <w:top w:val="single" w:sz="4" w:space="0" w:color="auto"/>
            </w:tcBorders>
          </w:tcPr>
          <w:p w14:paraId="14AC5DF3" w14:textId="77777777" w:rsidR="00EB0DBC" w:rsidRPr="005C3176" w:rsidRDefault="00EB0DBC" w:rsidP="005D3DC8">
            <w:pPr>
              <w:jc w:val="both"/>
              <w:rPr>
                <w:sz w:val="20"/>
                <w:szCs w:val="20"/>
              </w:rPr>
            </w:pPr>
            <w:r w:rsidRPr="005C3176">
              <w:rPr>
                <w:sz w:val="20"/>
                <w:szCs w:val="20"/>
              </w:rPr>
              <w:t>Observations</w:t>
            </w:r>
          </w:p>
        </w:tc>
        <w:tc>
          <w:tcPr>
            <w:tcW w:w="2268" w:type="dxa"/>
            <w:tcBorders>
              <w:top w:val="single" w:sz="4" w:space="0" w:color="auto"/>
            </w:tcBorders>
          </w:tcPr>
          <w:p w14:paraId="339CFF7B" w14:textId="5024B192" w:rsidR="00EB0DBC" w:rsidRPr="005C3176" w:rsidRDefault="00E9278B" w:rsidP="005D3DC8">
            <w:pPr>
              <w:jc w:val="center"/>
              <w:rPr>
                <w:sz w:val="20"/>
                <w:szCs w:val="20"/>
              </w:rPr>
            </w:pPr>
            <w:r>
              <w:rPr>
                <w:sz w:val="20"/>
                <w:szCs w:val="20"/>
              </w:rPr>
              <w:t>126</w:t>
            </w:r>
          </w:p>
        </w:tc>
        <w:tc>
          <w:tcPr>
            <w:tcW w:w="2410" w:type="dxa"/>
            <w:tcBorders>
              <w:top w:val="single" w:sz="4" w:space="0" w:color="auto"/>
            </w:tcBorders>
          </w:tcPr>
          <w:p w14:paraId="2901E11C" w14:textId="2B2328A9" w:rsidR="00EB0DBC" w:rsidRPr="005C3176" w:rsidRDefault="00E9278B" w:rsidP="005D3DC8">
            <w:pPr>
              <w:jc w:val="center"/>
              <w:rPr>
                <w:sz w:val="20"/>
                <w:szCs w:val="20"/>
              </w:rPr>
            </w:pPr>
            <w:r>
              <w:rPr>
                <w:sz w:val="20"/>
                <w:szCs w:val="20"/>
              </w:rPr>
              <w:t>126</w:t>
            </w:r>
          </w:p>
        </w:tc>
        <w:tc>
          <w:tcPr>
            <w:tcW w:w="1994" w:type="dxa"/>
            <w:tcBorders>
              <w:top w:val="single" w:sz="4" w:space="0" w:color="auto"/>
            </w:tcBorders>
          </w:tcPr>
          <w:p w14:paraId="4825B754" w14:textId="7F4593A1" w:rsidR="00EB0DBC" w:rsidRPr="005C3176" w:rsidRDefault="00E9278B" w:rsidP="005D3DC8">
            <w:pPr>
              <w:jc w:val="center"/>
              <w:rPr>
                <w:sz w:val="20"/>
                <w:szCs w:val="20"/>
              </w:rPr>
            </w:pPr>
            <w:r>
              <w:rPr>
                <w:sz w:val="20"/>
                <w:szCs w:val="20"/>
              </w:rPr>
              <w:t>126</w:t>
            </w:r>
          </w:p>
        </w:tc>
      </w:tr>
      <w:tr w:rsidR="005E243D" w:rsidRPr="005C3176" w14:paraId="4643F516" w14:textId="77777777" w:rsidTr="005E243D">
        <w:tc>
          <w:tcPr>
            <w:tcW w:w="2552" w:type="dxa"/>
          </w:tcPr>
          <w:p w14:paraId="4039F908" w14:textId="04439C60" w:rsidR="005E243D" w:rsidRPr="005E243D" w:rsidRDefault="005E243D" w:rsidP="005E243D">
            <w:pPr>
              <w:jc w:val="both"/>
              <w:rPr>
                <w:sz w:val="20"/>
                <w:szCs w:val="20"/>
              </w:rPr>
            </w:pPr>
            <m:oMathPara>
              <m:oMathParaPr>
                <m:jc m:val="left"/>
              </m:oMathPara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m:oMathPara>
          </w:p>
        </w:tc>
        <w:tc>
          <w:tcPr>
            <w:tcW w:w="2268" w:type="dxa"/>
          </w:tcPr>
          <w:p w14:paraId="0B1390CF" w14:textId="711FAD95" w:rsidR="00E9278B" w:rsidRPr="005C3176" w:rsidRDefault="00E9278B" w:rsidP="00E9278B">
            <w:pPr>
              <w:jc w:val="center"/>
              <w:rPr>
                <w:sz w:val="20"/>
                <w:szCs w:val="20"/>
              </w:rPr>
            </w:pPr>
            <w:r>
              <w:rPr>
                <w:sz w:val="20"/>
                <w:szCs w:val="20"/>
              </w:rPr>
              <w:t>0.513</w:t>
            </w:r>
          </w:p>
        </w:tc>
        <w:tc>
          <w:tcPr>
            <w:tcW w:w="2410" w:type="dxa"/>
          </w:tcPr>
          <w:p w14:paraId="08A71411" w14:textId="3462DF1D" w:rsidR="005E243D" w:rsidRPr="005C3176" w:rsidRDefault="00E9278B" w:rsidP="005E243D">
            <w:pPr>
              <w:jc w:val="center"/>
              <w:rPr>
                <w:sz w:val="20"/>
                <w:szCs w:val="20"/>
              </w:rPr>
            </w:pPr>
            <w:r>
              <w:rPr>
                <w:sz w:val="20"/>
                <w:szCs w:val="20"/>
              </w:rPr>
              <w:t>0.332</w:t>
            </w:r>
          </w:p>
        </w:tc>
        <w:tc>
          <w:tcPr>
            <w:tcW w:w="1994" w:type="dxa"/>
          </w:tcPr>
          <w:p w14:paraId="0CB992DE" w14:textId="06A8597A" w:rsidR="005E243D" w:rsidRPr="005C3176" w:rsidRDefault="00E9278B" w:rsidP="005E243D">
            <w:pPr>
              <w:jc w:val="center"/>
              <w:rPr>
                <w:sz w:val="20"/>
                <w:szCs w:val="20"/>
              </w:rPr>
            </w:pPr>
            <w:r>
              <w:rPr>
                <w:sz w:val="20"/>
                <w:szCs w:val="20"/>
              </w:rPr>
              <w:t>0.474</w:t>
            </w:r>
          </w:p>
        </w:tc>
      </w:tr>
      <w:tr w:rsidR="005E243D" w:rsidRPr="005C3176" w14:paraId="3825B2A7" w14:textId="77777777" w:rsidTr="005E243D">
        <w:tc>
          <w:tcPr>
            <w:tcW w:w="2552" w:type="dxa"/>
          </w:tcPr>
          <w:p w14:paraId="381E2DCD" w14:textId="22093644" w:rsidR="005E243D" w:rsidRPr="005C3176" w:rsidRDefault="005E243D" w:rsidP="005E243D">
            <w:pPr>
              <w:jc w:val="both"/>
              <w:rPr>
                <w:sz w:val="20"/>
                <w:szCs w:val="20"/>
              </w:rPr>
            </w:pPr>
            <w:r w:rsidRPr="005C3176">
              <w:rPr>
                <w:sz w:val="20"/>
                <w:szCs w:val="20"/>
              </w:rPr>
              <w:t>Adjusted</w:t>
            </w:r>
            <w:r>
              <w:rPr>
                <w:sz w:val="20"/>
                <w:szCs w:val="20"/>
              </w:rPr>
              <w:t xml:space="preserve"> </w:t>
            </w: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p>
        </w:tc>
        <w:tc>
          <w:tcPr>
            <w:tcW w:w="2268" w:type="dxa"/>
          </w:tcPr>
          <w:p w14:paraId="78CFDF05" w14:textId="603C9749" w:rsidR="005E243D" w:rsidRPr="005C3176" w:rsidRDefault="00E9278B" w:rsidP="005E243D">
            <w:pPr>
              <w:jc w:val="center"/>
              <w:rPr>
                <w:sz w:val="20"/>
                <w:szCs w:val="20"/>
              </w:rPr>
            </w:pPr>
            <w:r>
              <w:rPr>
                <w:sz w:val="20"/>
                <w:szCs w:val="20"/>
              </w:rPr>
              <w:t>0.456</w:t>
            </w:r>
          </w:p>
        </w:tc>
        <w:tc>
          <w:tcPr>
            <w:tcW w:w="2410" w:type="dxa"/>
          </w:tcPr>
          <w:p w14:paraId="59ABC2F1" w14:textId="524133BA" w:rsidR="005E243D" w:rsidRPr="005C3176" w:rsidRDefault="00E9278B" w:rsidP="005E243D">
            <w:pPr>
              <w:jc w:val="center"/>
              <w:rPr>
                <w:sz w:val="20"/>
                <w:szCs w:val="20"/>
              </w:rPr>
            </w:pPr>
            <w:r>
              <w:rPr>
                <w:sz w:val="20"/>
                <w:szCs w:val="20"/>
              </w:rPr>
              <w:t>0.254</w:t>
            </w:r>
          </w:p>
        </w:tc>
        <w:tc>
          <w:tcPr>
            <w:tcW w:w="1994" w:type="dxa"/>
          </w:tcPr>
          <w:p w14:paraId="2D6288C5" w14:textId="5350BABD" w:rsidR="005E243D" w:rsidRPr="005C3176" w:rsidRDefault="00E9278B" w:rsidP="005E243D">
            <w:pPr>
              <w:jc w:val="center"/>
              <w:rPr>
                <w:sz w:val="20"/>
                <w:szCs w:val="20"/>
              </w:rPr>
            </w:pPr>
            <w:r>
              <w:rPr>
                <w:sz w:val="20"/>
                <w:szCs w:val="20"/>
              </w:rPr>
              <w:t>0.413</w:t>
            </w:r>
          </w:p>
        </w:tc>
      </w:tr>
      <w:tr w:rsidR="005E243D" w:rsidRPr="005C3176" w14:paraId="30CF8B34" w14:textId="77777777" w:rsidTr="005E243D">
        <w:tc>
          <w:tcPr>
            <w:tcW w:w="2552" w:type="dxa"/>
          </w:tcPr>
          <w:p w14:paraId="19437647" w14:textId="77777777" w:rsidR="005E243D" w:rsidRPr="005C3176" w:rsidRDefault="005E243D" w:rsidP="005E243D">
            <w:pPr>
              <w:jc w:val="both"/>
              <w:rPr>
                <w:sz w:val="20"/>
                <w:szCs w:val="20"/>
              </w:rPr>
            </w:pPr>
            <w:r w:rsidRPr="005C3176">
              <w:rPr>
                <w:sz w:val="20"/>
                <w:szCs w:val="20"/>
              </w:rPr>
              <w:t>Residual Sid. Error (df</w:t>
            </w:r>
            <w:r>
              <w:rPr>
                <w:sz w:val="20"/>
                <w:szCs w:val="20"/>
              </w:rPr>
              <w:t xml:space="preserve"> =</w:t>
            </w:r>
            <w:r w:rsidRPr="005C3176">
              <w:rPr>
                <w:sz w:val="20"/>
                <w:szCs w:val="20"/>
              </w:rPr>
              <w:t>112)</w:t>
            </w:r>
          </w:p>
        </w:tc>
        <w:tc>
          <w:tcPr>
            <w:tcW w:w="2268" w:type="dxa"/>
          </w:tcPr>
          <w:p w14:paraId="4C1D51D1" w14:textId="5D41C102" w:rsidR="005E243D" w:rsidRPr="005C3176" w:rsidRDefault="00E9278B" w:rsidP="005E243D">
            <w:pPr>
              <w:jc w:val="center"/>
              <w:rPr>
                <w:sz w:val="20"/>
                <w:szCs w:val="20"/>
              </w:rPr>
            </w:pPr>
            <w:r>
              <w:rPr>
                <w:sz w:val="20"/>
                <w:szCs w:val="20"/>
              </w:rPr>
              <w:t>0.789</w:t>
            </w:r>
          </w:p>
        </w:tc>
        <w:tc>
          <w:tcPr>
            <w:tcW w:w="2410" w:type="dxa"/>
          </w:tcPr>
          <w:p w14:paraId="1BD89878" w14:textId="3815352B" w:rsidR="005E243D" w:rsidRPr="005C3176" w:rsidRDefault="00E9278B" w:rsidP="005E243D">
            <w:pPr>
              <w:jc w:val="center"/>
              <w:rPr>
                <w:sz w:val="20"/>
                <w:szCs w:val="20"/>
              </w:rPr>
            </w:pPr>
            <w:r>
              <w:rPr>
                <w:sz w:val="20"/>
                <w:szCs w:val="20"/>
              </w:rPr>
              <w:t>0.983</w:t>
            </w:r>
          </w:p>
        </w:tc>
        <w:tc>
          <w:tcPr>
            <w:tcW w:w="1994" w:type="dxa"/>
          </w:tcPr>
          <w:p w14:paraId="5F5DE964" w14:textId="31D59700" w:rsidR="005E243D" w:rsidRPr="005C3176" w:rsidRDefault="00E9278B" w:rsidP="005E243D">
            <w:pPr>
              <w:jc w:val="center"/>
              <w:rPr>
                <w:sz w:val="20"/>
                <w:szCs w:val="20"/>
              </w:rPr>
            </w:pPr>
            <w:r>
              <w:rPr>
                <w:sz w:val="20"/>
                <w:szCs w:val="20"/>
              </w:rPr>
              <w:t>0.927</w:t>
            </w:r>
          </w:p>
        </w:tc>
      </w:tr>
      <w:tr w:rsidR="005E243D" w:rsidRPr="005C3176" w14:paraId="139A7DCB" w14:textId="77777777" w:rsidTr="005E243D">
        <w:tc>
          <w:tcPr>
            <w:tcW w:w="2552" w:type="dxa"/>
            <w:tcBorders>
              <w:bottom w:val="single" w:sz="4" w:space="0" w:color="auto"/>
            </w:tcBorders>
          </w:tcPr>
          <w:p w14:paraId="251C169F" w14:textId="77777777" w:rsidR="005E243D" w:rsidRPr="005C3176" w:rsidRDefault="005E243D" w:rsidP="005E243D">
            <w:pPr>
              <w:jc w:val="both"/>
              <w:rPr>
                <w:sz w:val="20"/>
                <w:szCs w:val="20"/>
              </w:rPr>
            </w:pPr>
            <w:r w:rsidRPr="005C3176">
              <w:rPr>
                <w:sz w:val="20"/>
                <w:szCs w:val="20"/>
              </w:rPr>
              <w:t>F Statistic (df=13; 112)</w:t>
            </w:r>
          </w:p>
        </w:tc>
        <w:tc>
          <w:tcPr>
            <w:tcW w:w="2268" w:type="dxa"/>
            <w:tcBorders>
              <w:bottom w:val="single" w:sz="4" w:space="0" w:color="auto"/>
            </w:tcBorders>
          </w:tcPr>
          <w:p w14:paraId="419C853D" w14:textId="400BAFEC" w:rsidR="005E243D" w:rsidRPr="005C3176" w:rsidRDefault="00E9278B" w:rsidP="005E243D">
            <w:pPr>
              <w:jc w:val="center"/>
              <w:rPr>
                <w:sz w:val="20"/>
                <w:szCs w:val="20"/>
              </w:rPr>
            </w:pPr>
            <w:r>
              <w:rPr>
                <w:sz w:val="20"/>
                <w:szCs w:val="20"/>
              </w:rPr>
              <w:t>9.063***</w:t>
            </w:r>
          </w:p>
        </w:tc>
        <w:tc>
          <w:tcPr>
            <w:tcW w:w="2410" w:type="dxa"/>
            <w:tcBorders>
              <w:bottom w:val="single" w:sz="4" w:space="0" w:color="auto"/>
            </w:tcBorders>
          </w:tcPr>
          <w:p w14:paraId="2CB046D5" w14:textId="22FC8147" w:rsidR="005E243D" w:rsidRPr="005C3176" w:rsidRDefault="00E9278B" w:rsidP="005E243D">
            <w:pPr>
              <w:jc w:val="center"/>
              <w:rPr>
                <w:sz w:val="20"/>
                <w:szCs w:val="20"/>
              </w:rPr>
            </w:pPr>
            <w:r>
              <w:rPr>
                <w:sz w:val="20"/>
                <w:szCs w:val="20"/>
              </w:rPr>
              <w:t>4.281***</w:t>
            </w:r>
          </w:p>
        </w:tc>
        <w:tc>
          <w:tcPr>
            <w:tcW w:w="1994" w:type="dxa"/>
            <w:tcBorders>
              <w:bottom w:val="single" w:sz="4" w:space="0" w:color="auto"/>
            </w:tcBorders>
          </w:tcPr>
          <w:p w14:paraId="019A32C6" w14:textId="5DE85DD2" w:rsidR="005E243D" w:rsidRPr="005C3176" w:rsidRDefault="00E9278B" w:rsidP="005E243D">
            <w:pPr>
              <w:jc w:val="center"/>
              <w:rPr>
                <w:sz w:val="20"/>
                <w:szCs w:val="20"/>
              </w:rPr>
            </w:pPr>
            <w:r>
              <w:rPr>
                <w:sz w:val="20"/>
                <w:szCs w:val="20"/>
              </w:rPr>
              <w:t>7.776***</w:t>
            </w:r>
          </w:p>
        </w:tc>
      </w:tr>
      <w:tr w:rsidR="005E243D" w:rsidRPr="005C3176" w14:paraId="16C7D75B" w14:textId="77777777" w:rsidTr="005D3DC8">
        <w:tc>
          <w:tcPr>
            <w:tcW w:w="2552" w:type="dxa"/>
            <w:tcBorders>
              <w:top w:val="single" w:sz="4" w:space="0" w:color="auto"/>
            </w:tcBorders>
          </w:tcPr>
          <w:p w14:paraId="28D8A080" w14:textId="77777777" w:rsidR="005E243D" w:rsidRPr="005C3176" w:rsidRDefault="005E243D" w:rsidP="005E243D">
            <w:pPr>
              <w:jc w:val="both"/>
              <w:rPr>
                <w:sz w:val="20"/>
                <w:szCs w:val="20"/>
              </w:rPr>
            </w:pPr>
            <w:r w:rsidRPr="005C3176">
              <w:rPr>
                <w:sz w:val="20"/>
                <w:szCs w:val="20"/>
              </w:rPr>
              <w:t>Note:</w:t>
            </w:r>
          </w:p>
        </w:tc>
        <w:tc>
          <w:tcPr>
            <w:tcW w:w="6672" w:type="dxa"/>
            <w:gridSpan w:val="3"/>
            <w:tcBorders>
              <w:top w:val="single" w:sz="4" w:space="0" w:color="auto"/>
            </w:tcBorders>
          </w:tcPr>
          <w:p w14:paraId="199225FB" w14:textId="77777777" w:rsidR="005E243D" w:rsidRPr="005C3176" w:rsidRDefault="005E243D" w:rsidP="005E243D">
            <w:pPr>
              <w:jc w:val="right"/>
              <w:rPr>
                <w:sz w:val="20"/>
                <w:szCs w:val="20"/>
              </w:rPr>
            </w:pPr>
            <w:r w:rsidRPr="005C3176">
              <w:rPr>
                <w:sz w:val="20"/>
                <w:szCs w:val="20"/>
              </w:rPr>
              <w:t>*p&lt;0.1; **p&lt;0.05; ***p&lt;0.01</w:t>
            </w:r>
          </w:p>
        </w:tc>
      </w:tr>
    </w:tbl>
    <w:p w14:paraId="7E5FE9EF" w14:textId="579C3626" w:rsidR="00EB0DBC" w:rsidRDefault="00EB0DBC" w:rsidP="00EB0DBC">
      <w:pPr>
        <w:spacing w:before="240" w:line="360" w:lineRule="auto"/>
        <w:ind w:firstLine="709"/>
        <w:jc w:val="both"/>
      </w:pPr>
      <w:r>
        <w:t>Model 6 demonstrated an increase in statistical significance in terms of moderating variable. It showed a negative interaction between IT human capital and the number of SaaS technologies on companies’ market share (β = -0.074, p &lt; 0.1), enabling the rejection of H6. However, hypothesis 5, which states that the positive effect of cloud computing on SMEs accounting returns is stronger for organisations with IT human capital, was not accepted or denied due to statistical insignificance. Model 4 indicated that the moderating role of IT human capital on the relationship between the number of SaaS technologies and cost savings decreases from β = -0.082 (p &lt; 0.01) to β = -0.100 (p &lt; 0.01), but still has a negative direction.</w:t>
      </w:r>
    </w:p>
    <w:p w14:paraId="409E62B2" w14:textId="77777777" w:rsidR="00EB0DBC" w:rsidRDefault="00EB0DBC" w:rsidP="00EB0DBC">
      <w:pPr>
        <w:spacing w:line="360" w:lineRule="auto"/>
        <w:ind w:firstLine="709"/>
        <w:jc w:val="both"/>
      </w:pPr>
      <w:r>
        <w:t>All models used to test the hypotheses were subsequently assessed to meet the basic assumptions of the moderation analysis. First of all, the linearity assumption was tested by plotting residuals against fitted values for each independent, dependent, and moderator variable. The resulting plots are presented in Appendix 4. Notably, the residuals have no pattern and the red line is approximately horizontal at 0 level. To sum up, no problem in terms of linearity was detected.</w:t>
      </w:r>
    </w:p>
    <w:p w14:paraId="173D1DA9" w14:textId="77777777" w:rsidR="00EB0DBC" w:rsidRDefault="00EB0DBC" w:rsidP="00EB0DBC">
      <w:pPr>
        <w:spacing w:line="360" w:lineRule="auto"/>
        <w:ind w:firstLine="709"/>
        <w:jc w:val="both"/>
      </w:pPr>
      <w:r>
        <w:t xml:space="preserve">There is a common practice to check the independence of observations by the Durbin-Watson test. However, its main limitation is that it cannot be applied to cross-sectional data. The data sample utilised for regressions in this study refers to cross-sectional type, since the information was gathered from multiple SMEs at a single point of time. Despite the fact that respondents may know each other due to specifics of convenience and “snowball” sampling, they </w:t>
      </w:r>
      <w:r>
        <w:lastRenderedPageBreak/>
        <w:t>all were representatives of different companies. We suppose that the assessment of explanatory, dependent and moderating variables was done independently. Hence, a potential source of common method bias has been avoided and observations can be considered as independent.</w:t>
      </w:r>
    </w:p>
    <w:p w14:paraId="1EA78B74" w14:textId="77777777" w:rsidR="00EB0DBC" w:rsidRDefault="00EB0DBC" w:rsidP="00EB0DBC">
      <w:pPr>
        <w:spacing w:line="360" w:lineRule="auto"/>
        <w:ind w:firstLine="709"/>
        <w:jc w:val="both"/>
      </w:pPr>
      <w:r>
        <w:t>To check all the models for the heteroscedasticity problem, the studentized Breusch-Pagan test was applied (see Appendixes 6, 9). The null hypothesis of this test states the presence of homoscedasticity. According to the results of this test, in models 2-6 the p-value exceeded 0.05, and therefore the null hypothesis was not rejected. The residuals were not distributed with equal variances only in the first model, but in this case the p-value (0.042) was close to 0.05. Thus, the assumption of constant error variance at all levels of the independent variable was predominantly not violated.</w:t>
      </w:r>
    </w:p>
    <w:p w14:paraId="1C9D9751" w14:textId="77777777" w:rsidR="00EB0DBC" w:rsidRDefault="00EB0DBC" w:rsidP="00EB0DBC">
      <w:pPr>
        <w:spacing w:line="360" w:lineRule="auto"/>
        <w:ind w:firstLine="709"/>
        <w:jc w:val="both"/>
      </w:pPr>
      <w:r>
        <w:t>In order to track the normality of the distribution of residuals, a Q-Q plot was built for each model. The graphs replicated that the points approximately lie on the diagonal line, which leads to the conclusion that the distribution of residuals is normal (see Appendixes 7, 10). In addition to the graphical representation, the Shapiro-Wilk normality test was performed to test this assumption (see Appendixes 6, 9). Since the p-value for models 2-6 was larger than 0.05, we failed to reject the null hypothesis that residuals are normally distributed. Nevertheless, for model 1 Shapiro-Wilk value contributed to 0.98 (p = 0.028). As a result, this test confirmed the absence of violation of the assumption in all models except the first one.</w:t>
      </w:r>
    </w:p>
    <w:p w14:paraId="64C2BE6A" w14:textId="77777777" w:rsidR="00EB0DBC" w:rsidRDefault="00EB0DBC" w:rsidP="00EB0DBC">
      <w:pPr>
        <w:spacing w:line="360" w:lineRule="auto"/>
        <w:ind w:firstLine="709"/>
        <w:jc w:val="both"/>
      </w:pPr>
      <w:r>
        <w:t xml:space="preserve">Moreover, all models were examined using the variance inflation factor (VIF) test to check for possible multicollinearity (see Appendixes 6, 9). The industry, firm age, and IT human capital variables had VIF scores of 2, 1, and 3, respectively. The value for the independent variable was more than 5, suggesting potential issues. However, both the total number of technologies and services in the SaaS category could not be excluded from the model, since they are key predictor variables. Furthermore, given that interaction term was created by multiplying IT human capital and number of technologies we observed VIF value of 21. However, high multicollinearity for interaction terms is a common phenomenon and not considered as a potential problem that can compromise the estimations associated with the other regression variables. </w:t>
      </w:r>
    </w:p>
    <w:p w14:paraId="56A2A631" w14:textId="1E0FC6FF" w:rsidR="00FB6483" w:rsidRDefault="00EB0DBC" w:rsidP="00EB0DBC">
      <w:pPr>
        <w:spacing w:line="360" w:lineRule="auto"/>
        <w:ind w:firstLine="709"/>
        <w:jc w:val="both"/>
      </w:pPr>
      <w:r>
        <w:t xml:space="preserve">All in all, the results of the multiplicative interaction model allowed H1, H2, and H3 to be accepted, while the initial H4 and H6 cannot be accepted. Instead of a positive moderating effect on technology adoption and financial performance, the opposite, slightly negative effect was obtained. In an attempt to provide more insight into the causes of the negative moderation, another robustness check was conducted, the results of which are presented in Appendix 11. The main purpose was to determine whether general or specific IT skills and knowledge played a significant </w:t>
      </w:r>
      <w:r>
        <w:lastRenderedPageBreak/>
        <w:t>role in the negative direction of β coefficients. The moderating effect of professional IT knowledge and skills on the relationship between cost savings and the number of adopted SaaS is negative (β = -0.082, p &lt; 0.05). General IT knowledge did not have a statistically significant effect. For the relationship of the number of SaaS with market share, IT professional knowledge and skills were estimated to be β = -0.076 (p &lt; 0.1), while general IT knowledge did not have a statistically significant effect. When accounting returns were taken as the response variable, neither professional nor general IT skills and knowledge produced statistically significant results</w:t>
      </w:r>
      <w:r w:rsidR="00FB6483">
        <w:t>.</w:t>
      </w:r>
    </w:p>
    <w:p w14:paraId="3247413B" w14:textId="77777777" w:rsidR="00112CF1" w:rsidRDefault="00112CF1">
      <w:pPr>
        <w:spacing w:after="160" w:line="259" w:lineRule="auto"/>
        <w:rPr>
          <w:b/>
        </w:rPr>
      </w:pPr>
      <w:r>
        <w:br w:type="page"/>
      </w:r>
    </w:p>
    <w:p w14:paraId="6CF26BF7" w14:textId="43D73634" w:rsidR="00112CF1" w:rsidRDefault="00112CF1" w:rsidP="00112CF1">
      <w:pPr>
        <w:pStyle w:val="Heading1"/>
      </w:pPr>
      <w:bookmarkStart w:id="16" w:name="_Toc167136201"/>
      <w:r>
        <w:lastRenderedPageBreak/>
        <w:t>Discussion</w:t>
      </w:r>
      <w:bookmarkEnd w:id="16"/>
    </w:p>
    <w:p w14:paraId="6798AA81" w14:textId="2B24D021" w:rsidR="00FB6483" w:rsidRDefault="00112CF1" w:rsidP="00112CF1">
      <w:pPr>
        <w:spacing w:line="360" w:lineRule="auto"/>
        <w:ind w:firstLine="709"/>
        <w:jc w:val="both"/>
      </w:pPr>
      <w:r>
        <w:t xml:space="preserve">Drawing on RBV perspective, the study conceptualised the relationship between cloud computing adoption and firm performance </w:t>
      </w:r>
      <w:proofErr w:type="spellStart"/>
      <w:r>
        <w:t>centering</w:t>
      </w:r>
      <w:proofErr w:type="spellEnd"/>
      <w:r>
        <w:t xml:space="preserve"> on the moderating role of IT human capital. More specifically, we investigate the value of the synergistic effect of physical and human capital resources on the SME financial performance.</w:t>
      </w:r>
    </w:p>
    <w:p w14:paraId="39581A86" w14:textId="77777777" w:rsidR="00112CF1" w:rsidRDefault="00112CF1" w:rsidP="00112CF1">
      <w:pPr>
        <w:spacing w:line="360" w:lineRule="auto"/>
        <w:ind w:firstLine="709"/>
        <w:jc w:val="both"/>
      </w:pPr>
      <w:r>
        <w:t>First of all, the results show that SME performance responds favourably to cloud technology initiatives in the aspect of positive changes in three indicators of firms’ financial performance, identified through an in-depth literature review. Cloud computing has a positive and statistically significant effect on cost savings of SMEs (H1). This suggests that companies using this technology are more likely to minimise their costs than those who have not implemented cloud-based services in business operations. This finding aligns with the studies on technology adoption among SMEs, in which authors determined benefits in respect of cloud computing equivalent to a reduction in operational and IT costs (Lal &amp; Bharadwaj, 2020; Al-</w:t>
      </w:r>
      <w:proofErr w:type="spellStart"/>
      <w:r>
        <w:t>Sharafi</w:t>
      </w:r>
      <w:proofErr w:type="spellEnd"/>
      <w:r>
        <w:t xml:space="preserve"> et al., 2023). Next, the results endorsed that cloud computing integration and usage contribute to higher accounting returns of SMEs (H2). Extending this finding, Zheng et al. (2023) argue that the technology has long-term positive impact on accounting returns partly by optimising different types of operational activities. Our study also showed a positive association between cloud computing and SME market share (H3) that is consistent with previous research. Analysis of</w:t>
      </w:r>
      <w:r>
        <w:rPr>
          <w:rFonts w:ascii="Tahoma" w:hAnsi="Tahoma" w:cs="Tahoma"/>
        </w:rPr>
        <w:t>﻿</w:t>
      </w:r>
      <w:r>
        <w:t xml:space="preserve"> data</w:t>
      </w:r>
      <w:r>
        <w:rPr>
          <w:rFonts w:ascii="Tahoma" w:hAnsi="Tahoma" w:cs="Tahoma"/>
        </w:rPr>
        <w:t>﻿</w:t>
      </w:r>
      <w:r>
        <w:t xml:space="preserve"> regarding</w:t>
      </w:r>
      <w:r>
        <w:rPr>
          <w:rFonts w:ascii="Tahoma" w:hAnsi="Tahoma" w:cs="Tahoma"/>
        </w:rPr>
        <w:t>﻿</w:t>
      </w:r>
      <w:r>
        <w:t xml:space="preserve"> the</w:t>
      </w:r>
      <w:r>
        <w:rPr>
          <w:rFonts w:ascii="Tahoma" w:hAnsi="Tahoma" w:cs="Tahoma"/>
        </w:rPr>
        <w:t>﻿</w:t>
      </w:r>
      <w:r>
        <w:t xml:space="preserve"> adoption</w:t>
      </w:r>
      <w:r>
        <w:rPr>
          <w:rFonts w:ascii="Tahoma" w:hAnsi="Tahoma" w:cs="Tahoma"/>
        </w:rPr>
        <w:t>﻿</w:t>
      </w:r>
      <w:r>
        <w:t xml:space="preserve"> of</w:t>
      </w:r>
      <w:r>
        <w:rPr>
          <w:rFonts w:ascii="Tahoma" w:hAnsi="Tahoma" w:cs="Tahoma"/>
        </w:rPr>
        <w:t>﻿</w:t>
      </w:r>
      <w:r>
        <w:t xml:space="preserve"> the</w:t>
      </w:r>
      <w:r>
        <w:rPr>
          <w:rFonts w:ascii="Tahoma" w:hAnsi="Tahoma" w:cs="Tahoma"/>
        </w:rPr>
        <w:t>﻿</w:t>
      </w:r>
      <w:r>
        <w:t xml:space="preserve"> cloud-based</w:t>
      </w:r>
      <w:r>
        <w:rPr>
          <w:rFonts w:ascii="Tahoma" w:hAnsi="Tahoma" w:cs="Tahoma"/>
        </w:rPr>
        <w:t>﻿</w:t>
      </w:r>
      <w:r>
        <w:t xml:space="preserve"> services</w:t>
      </w:r>
      <w:r>
        <w:rPr>
          <w:rFonts w:ascii="Tahoma" w:hAnsi="Tahoma" w:cs="Tahoma"/>
        </w:rPr>
        <w:t>﻿</w:t>
      </w:r>
      <w:r>
        <w:t xml:space="preserve"> implies</w:t>
      </w:r>
      <w:r>
        <w:rPr>
          <w:rFonts w:ascii="Tahoma" w:hAnsi="Tahoma" w:cs="Tahoma"/>
        </w:rPr>
        <w:t>﻿</w:t>
      </w:r>
      <w:r>
        <w:t xml:space="preserve"> that </w:t>
      </w:r>
      <w:r>
        <w:rPr>
          <w:rFonts w:ascii="Tahoma" w:hAnsi="Tahoma" w:cs="Tahoma"/>
        </w:rPr>
        <w:t>﻿</w:t>
      </w:r>
      <w:r>
        <w:t xml:space="preserve">market share of firms grows in line with the fact that the technology is used. Lal &amp; Bharadwaj (2020) confirmed the positive relationship between cloud computing and new market opportunities, which results in a strong influence on market share of companies. Taufiq-Hail &amp; </w:t>
      </w:r>
      <w:proofErr w:type="spellStart"/>
      <w:r>
        <w:t>Sarea</w:t>
      </w:r>
      <w:proofErr w:type="spellEnd"/>
      <w:r>
        <w:t xml:space="preserve"> (2021, as cited in Hassan et al., 2022) also found the association between cloud technology and increased market share of a firm. The authors provided the explanation of factors, which lead to this result in context of supply chain management, such as optimization of business operations, adaptation to customer needs, and improvement of supply chain efficiency. </w:t>
      </w:r>
    </w:p>
    <w:p w14:paraId="03FE5B6D" w14:textId="77777777" w:rsidR="00112CF1" w:rsidRDefault="00112CF1" w:rsidP="00112CF1">
      <w:pPr>
        <w:spacing w:line="360" w:lineRule="auto"/>
        <w:ind w:firstLine="709"/>
        <w:jc w:val="both"/>
      </w:pPr>
      <w:r>
        <w:t xml:space="preserve">Comparing the statistical coefficients that were obtained by conducting econometric tests, it can be noted that the impact of cloud computing adoption on cost savings and market share of SMEs is approximately the same. In the case with the independent variable as the number of cloud technologies in the company β coefficients were 0.387 and 0.398 (Table 4), respectively, and for the explanatory variable as the number of SaaS technologies these coefficients were 0.442 and 0.490, respectively (Table 4). Whereas the effect of the number of total cloud technologies and specifically SaaS on accounting returns is comparatively lower with β = 0.307 и β = 0.317, </w:t>
      </w:r>
      <w:r>
        <w:lastRenderedPageBreak/>
        <w:t>respectively (Table 4). This can be accounted for by the fact that accounting returns are to a greater extent determined by the volume of company revenue, which in turn directly depends on the economic situation in the country. Over the past three years, the Russian economy has been quite unstable, which has affected different business industries to varying degrees. We admit that a certain set of SMEs from those that have introduced a relatively large number of cloud technologies (more than 6) have observed a deterioration in this indicator of company financial performance as a consequence of external forces (</w:t>
      </w:r>
      <w:proofErr w:type="gramStart"/>
      <w:r>
        <w:t>e.g.</w:t>
      </w:r>
      <w:proofErr w:type="gramEnd"/>
      <w:r>
        <w:t xml:space="preserve"> market demand, competition, economic conditions, etc.).</w:t>
      </w:r>
    </w:p>
    <w:p w14:paraId="500628C8" w14:textId="77777777" w:rsidR="00112CF1" w:rsidRDefault="00112CF1" w:rsidP="00112CF1">
      <w:pPr>
        <w:spacing w:line="360" w:lineRule="auto"/>
        <w:ind w:firstLine="709"/>
        <w:jc w:val="both"/>
      </w:pPr>
      <w:r>
        <w:t>From an overall perspective, these findings confirmed the statistically significant positive influences of cloud computing adoption on all three considered indicators of financial SME performance. It promotes the awareness of the benefits of cloud computing for SMEs, namely superior accounting returns, cost savings, and increase in market share. Accordingly, it motivates SMEs to introduce cloud computing technology and to operate more sustainably by taking advantage of it.</w:t>
      </w:r>
    </w:p>
    <w:p w14:paraId="175765BD" w14:textId="77777777" w:rsidR="00112CF1" w:rsidRDefault="00112CF1" w:rsidP="00112CF1">
      <w:pPr>
        <w:spacing w:line="360" w:lineRule="auto"/>
        <w:ind w:firstLine="709"/>
        <w:jc w:val="both"/>
      </w:pPr>
      <w:r>
        <w:t xml:space="preserve">Moving further to the second meaningful part of the research, it is worth highlighting that IT human capital plays a slightly significant role in the relationship between cloud computing adoption and SME performance. The findings from the moderation analysis (H4, H5, H6) present a more ambiguous picture compared to the investigation of the direct dependence of firm performance on cloud technologies’ introduction. </w:t>
      </w:r>
    </w:p>
    <w:p w14:paraId="0EE6B86A" w14:textId="77777777" w:rsidR="00112CF1" w:rsidRDefault="00112CF1" w:rsidP="00112CF1">
      <w:pPr>
        <w:spacing w:line="360" w:lineRule="auto"/>
        <w:ind w:firstLine="709"/>
        <w:jc w:val="both"/>
      </w:pPr>
      <w:r>
        <w:t>In the first set of regression analyses (models 1-3, Table 4) with the number of all cloud computing adoption in the company as the independent variable, all three interaction terms (cloud computing adoption * IT human capital) were negative.  This indicates that the identified positive relationship between the technologies used and the financial performance of an organisation weakens as the level of human capital of SMEs in the IT sector increases. However, this effect is statistically significant only in the context of cost savings (H1). At first glance, these findings seem contradictory and illogical, however they provide a valuable contribution to the understanding of SME digitalization since they show the potential challenges in allocating physical and human resources in a company.</w:t>
      </w:r>
    </w:p>
    <w:p w14:paraId="443D6930" w14:textId="77777777" w:rsidR="00112CF1" w:rsidRDefault="00112CF1" w:rsidP="00112CF1">
      <w:pPr>
        <w:spacing w:line="360" w:lineRule="auto"/>
        <w:ind w:firstLine="709"/>
        <w:jc w:val="both"/>
      </w:pPr>
      <w:r>
        <w:t xml:space="preserve">An unexpected negative moderator effect on the relationship between cloud computing and cost savings of SMEs was found (H1), which is inconsistent with previous research in this area. For example, in a relatively recent study, Sousa &amp; Rocha (2019) stated that skilled workers are needed for managing disruptive digital business. These contradictory findings between our studies can be explained by the nature of their methodology, namely the combination of personal </w:t>
      </w:r>
      <w:r>
        <w:lastRenderedPageBreak/>
        <w:t xml:space="preserve">interviews with IT specialists and a survey with managers, making the analysis more thorough and versatile. At the same time, interaction terms in the models with dependent variables accounting returns (H2) and market share (H3) are not statistically significant, keeping a rather small value. Then it can be assumed that IT human capital does not really matter in the considered relationships, </w:t>
      </w:r>
      <w:proofErr w:type="gramStart"/>
      <w:r>
        <w:t>i.e.</w:t>
      </w:r>
      <w:proofErr w:type="gramEnd"/>
      <w:r>
        <w:t xml:space="preserve"> the influence of cloud-based services on these two indicators of SME performance is the same regardless of the level of IT knowledge and skills of the organisation’s employees.</w:t>
      </w:r>
    </w:p>
    <w:p w14:paraId="02F93680" w14:textId="77777777" w:rsidR="00112CF1" w:rsidRDefault="00112CF1" w:rsidP="00112CF1">
      <w:pPr>
        <w:spacing w:line="360" w:lineRule="auto"/>
        <w:ind w:firstLine="709"/>
        <w:jc w:val="both"/>
      </w:pPr>
      <w:r>
        <w:t xml:space="preserve">The second set of regressions with the change of the independent variable to the number of SaaS technologies showed approximately the same results for the moderator’s role (H4, H5). The only and almost insignificant change was the appearance of statistical significance in the synergistic effect of IT human capital and SaaS technologies at the p-value level of 10%, namely 0.074 (Table 4), for market shares as a dependent variable (H6). The conducted robustness check in the aspect of moderator replacement on its components has revealed that general IT knowledge and skills of SME employees are not statistically significant at the value of β coefficient of -0.026 (Table 4). It otherwise allows to assume possible interpretation with absence as such influence of this resource of the company on considered relations. However, the key aspect becomes the statistically significant negative effect of professional IT knowledge and skills (H6). This also indicates that SMEs that possess employees with professional technical knowledge and skills have less potential to enhance their ability to effectively implement cloud technology in order to achieve superior financial performance. </w:t>
      </w:r>
    </w:p>
    <w:p w14:paraId="6F26A286" w14:textId="6AF2A828" w:rsidR="00112CF1" w:rsidRDefault="00112CF1" w:rsidP="00112CF1">
      <w:pPr>
        <w:spacing w:line="360" w:lineRule="auto"/>
        <w:ind w:firstLine="709"/>
        <w:jc w:val="both"/>
      </w:pPr>
      <w:r>
        <w:t xml:space="preserve">Drawing a certain conclusion, we suppose that the lack of general IT skills and knowledge may not be an obstacle to implementing cloud computing, since companies mostly use SaaS technologies, the usage of which does not imply a high level of users’ digital literacy. Instead, it may motivate SMEs to implement and take advantage of cloud computing. Whereas specialised IT professional skills to a certain extent weaken the impact of cloud computing on financial performance of an organisation. In this case, we can suggest two explanations for the obtained result in the context of SMEs that combine cloud technologies with their own IT systems (35 companies in our sample). Firstly, skilled IT workers can be focused on modernising existing in-house systems, which as a consequence leads to less emphasis on implementing new technologies and overall lower cost savings. Secondly, systems created internally by an enterprise often have certain functions and services that may be offered by cloud technologies. And in this case, employees may take a long time to adapt to the transition to cloud-based service or its combination with their own technologies, which in turn may not lead to an increase in the SME financial performance. Furthermore, and based on RBV the basis for a superb firm performance derives </w:t>
      </w:r>
      <w:r>
        <w:lastRenderedPageBreak/>
        <w:t>primarily from “the application of a bundle of valuable tangible or intangible resources” (CIPD, 2017). As a consequence, companies need to learn how to correctly allocate their physical and human resources to achieve efficiency. These results contribute to a more detailed understanding of the synergistic effect of IT human capital and cloud computing adoption on financial SME performance, and provide a basis for future research in this area.</w:t>
      </w:r>
    </w:p>
    <w:p w14:paraId="3F179492" w14:textId="77777777" w:rsidR="00077CBC" w:rsidRDefault="00077CBC">
      <w:pPr>
        <w:spacing w:after="160" w:line="259" w:lineRule="auto"/>
        <w:rPr>
          <w:b/>
        </w:rPr>
      </w:pPr>
      <w:r>
        <w:br w:type="page"/>
      </w:r>
    </w:p>
    <w:p w14:paraId="27161C3B" w14:textId="42E750E7" w:rsidR="00112CF1" w:rsidRDefault="00112CF1" w:rsidP="00112CF1">
      <w:pPr>
        <w:pStyle w:val="Heading1"/>
      </w:pPr>
      <w:bookmarkStart w:id="17" w:name="_Toc167136202"/>
      <w:r>
        <w:lastRenderedPageBreak/>
        <w:t>Conclusion</w:t>
      </w:r>
      <w:bookmarkEnd w:id="17"/>
    </w:p>
    <w:p w14:paraId="7A29EE61" w14:textId="1645C7FF" w:rsidR="00112CF1" w:rsidRDefault="00112CF1" w:rsidP="00112CF1">
      <w:pPr>
        <w:spacing w:line="360" w:lineRule="auto"/>
        <w:ind w:firstLine="709"/>
        <w:jc w:val="both"/>
      </w:pPr>
      <w:r w:rsidRPr="00112CF1">
        <w:rPr>
          <w:i/>
          <w:iCs/>
        </w:rPr>
        <w:t>Summary of the conducted analysis.</w:t>
      </w:r>
      <w:r>
        <w:t xml:space="preserve"> This study was primarily motivated by the growing interest in integrating cloud computing technologies into the business processes of the companies worldwide. According to prior studies, adoption of cloud services has a positive impact on a number of performance metrics. Moreover, large organisations have more benefits over small and medium-sized businesses when it comes to digitization. The literature analysis indicated several limitations that are inherent to SMEs due to their small size and limited resources. Nevertheless, the obtained results revealed that this does not have to preclude SMEs from making investments in cloud-based services.</w:t>
      </w:r>
    </w:p>
    <w:p w14:paraId="381948E4" w14:textId="77777777" w:rsidR="00112CF1" w:rsidRDefault="00112CF1" w:rsidP="00112CF1">
      <w:pPr>
        <w:spacing w:line="360" w:lineRule="auto"/>
        <w:ind w:firstLine="709"/>
        <w:jc w:val="both"/>
      </w:pPr>
      <w:r>
        <w:t xml:space="preserve">The research was carried out through the prism of RBV. This theory converges with the overall research design and allows to establish the relationships between major concepts, which are technology adoption, firm performance, and human capital. It was decided to focus on the financial aspect and choose three of the most suitable and relevant indicators (i.e., cost savings, accounting returns, and market shares). After gathering data from representatives of various SMEs, the regression analysis was conducted in order to answer the research question. One of the key takeaways of the research is that cloud computing adoption significantly improves an organisation’s financial performance, while the moderating effect of IT human capital is unexpectedly rather controversial. The presence of technical knowledge and skills of SME employees has a slight negative impact on cost savings and market share, while the moderator effect on the relationship between cloud-based services and accounting returns was not supported. </w:t>
      </w:r>
    </w:p>
    <w:p w14:paraId="7AB1F3D5" w14:textId="3D0E1E82" w:rsidR="00112CF1" w:rsidRDefault="00112CF1" w:rsidP="00112CF1">
      <w:pPr>
        <w:spacing w:line="360" w:lineRule="auto"/>
        <w:ind w:firstLine="709"/>
        <w:jc w:val="both"/>
      </w:pPr>
      <w:r w:rsidRPr="00112CF1">
        <w:rPr>
          <w:i/>
          <w:iCs/>
        </w:rPr>
        <w:t>Theoretical and practical contribution.</w:t>
      </w:r>
      <w:r>
        <w:t xml:space="preserve"> First, this study extends the existing theoretical knowledge base on the impact of cloud computing technologies on SME performance by confirming a positive, statistically significant association between cloud-based services and financial indicators such as cost savings, accounting profits and market share. Second, the research model offers an unusual perspective on RBV compared to prior studies since it examines two types of resources and emphasises the existence of synergy between them. In addition, the investigation delves into the impact of IT human capital on the relationships studied, filling the existing literature gap regarding the importance of professional and general knowledge and skills on the process of cloud adoption.</w:t>
      </w:r>
    </w:p>
    <w:p w14:paraId="7CFE429F" w14:textId="77777777" w:rsidR="00112CF1" w:rsidRDefault="00112CF1" w:rsidP="00112CF1">
      <w:pPr>
        <w:spacing w:line="360" w:lineRule="auto"/>
        <w:ind w:firstLine="709"/>
        <w:jc w:val="both"/>
      </w:pPr>
      <w:r>
        <w:t xml:space="preserve">Regarding practical implications, this study highlights that enterprises have to understand the transformative potential of digitization. We provide valuable insights in what SMEs should pay attention to in the process of resource allocation to enhance financial performance. The paper brings more clarity for companies who have serious doubts concerning investments in cloud-based </w:t>
      </w:r>
      <w:r>
        <w:lastRenderedPageBreak/>
        <w:t xml:space="preserve">services. While general IT skills and knowledge are universally considered as vital assets, the empirical results suggest the absence of strong necessity to be proficient in IT in order to successfully integrate cloud computing technologies into business operations (specifically, from SaaS category). </w:t>
      </w:r>
    </w:p>
    <w:p w14:paraId="414ED6CE" w14:textId="77777777" w:rsidR="00112CF1" w:rsidRDefault="00112CF1" w:rsidP="00112CF1">
      <w:pPr>
        <w:spacing w:line="360" w:lineRule="auto"/>
        <w:ind w:firstLine="709"/>
        <w:jc w:val="both"/>
      </w:pPr>
      <w:r w:rsidRPr="00112CF1">
        <w:rPr>
          <w:i/>
          <w:iCs/>
        </w:rPr>
        <w:t>Limitations.</w:t>
      </w:r>
      <w:r>
        <w:t xml:space="preserve"> Despite the aforementioned contributions, this study has several limitations, one of which is the precarious state of the Russian economy, which is strongly tied to recent geopolitics. The performance indicators of SMEs, that were evaluated by company representatives in the survey, could have been impacted by such an external factor. Despite the government support provided to small and medium-sized businesses, financial performance over the past three years could have worsened due to the overall downturn in the Russian economy. Thus, it makes sense to repeat this study when the economic situation in the country will contribute to the prosperity of business.</w:t>
      </w:r>
    </w:p>
    <w:p w14:paraId="08937F38" w14:textId="77777777" w:rsidR="00112CF1" w:rsidRDefault="00112CF1" w:rsidP="00112CF1">
      <w:pPr>
        <w:spacing w:line="360" w:lineRule="auto"/>
        <w:ind w:firstLine="709"/>
        <w:jc w:val="both"/>
      </w:pPr>
      <w:r>
        <w:t>Furthermore, there are certain reasons that make the adoption of international cloud platforms more complex given the circumstances of modern reality. Firstly, Russian SMEs struggle to acquire and pay for licences for information systems since numerous foreign firms that were the primary providers of cloud technologies recently have imposed sanctions. As a result, Russian businesses face troubles obtaining software from corporations like Google, SAP, Microsoft, etc. Secondly, domestic software is still at the stages of development. Hence, it significantly lags behind foreign suppliers in many areas.</w:t>
      </w:r>
    </w:p>
    <w:p w14:paraId="1D844DC7" w14:textId="77777777" w:rsidR="00112CF1" w:rsidRDefault="00112CF1" w:rsidP="00112CF1">
      <w:pPr>
        <w:spacing w:line="360" w:lineRule="auto"/>
        <w:ind w:firstLine="709"/>
        <w:jc w:val="both"/>
      </w:pPr>
      <w:r>
        <w:t>The final sample contains a limited number of observations, and the majority of responses were collected from companies operating in the central regions of Russia (namely in the cities of St. Petersburg and Moscow). The regional focus could have impacted the process of generalisation of findings. Meanwhile, different results could have been obtained in less economically active and technologically advanced parts of Russia. Hence, the sample should be extended to other geographical areas not only in Russia, but also in other countries in order to confirm the moderating and synergistic effect studied in the study.</w:t>
      </w:r>
    </w:p>
    <w:p w14:paraId="258711B5" w14:textId="77A89B3D" w:rsidR="00112CF1" w:rsidRDefault="00112CF1" w:rsidP="00112CF1">
      <w:pPr>
        <w:spacing w:line="360" w:lineRule="auto"/>
        <w:ind w:firstLine="709"/>
        <w:jc w:val="both"/>
      </w:pPr>
      <w:r>
        <w:t>Finally, we had to rely on self-reported surveys since the financial indicators of the majority of SMEs are publicly unavailable. Whereas it was previously established that the Likert-scale is a valid tool for assessing company performance, common method bias was unavoidable in the end. Cleaning the sample from incorrectly completed responses and checking the information received about the company in broad Internet resources does not guarantee the absence of possible errors and inconsistencies with reality in the self-assessed questions.</w:t>
      </w:r>
    </w:p>
    <w:p w14:paraId="1B6D5217" w14:textId="77777777" w:rsidR="00112CF1" w:rsidRDefault="00112CF1" w:rsidP="00112CF1">
      <w:pPr>
        <w:spacing w:line="360" w:lineRule="auto"/>
        <w:ind w:firstLine="709"/>
        <w:jc w:val="both"/>
      </w:pPr>
      <w:r w:rsidRPr="00112CF1">
        <w:rPr>
          <w:i/>
          <w:iCs/>
        </w:rPr>
        <w:lastRenderedPageBreak/>
        <w:t>Future research agenda.</w:t>
      </w:r>
      <w:r>
        <w:t xml:space="preserve"> As a further development of the study, we emphasise the need to examine other factors that influence the relationship between technology adoption and firm performance. In this study we have focused solely on IT human capital, but factors such as personal qualities of managers, top management support, and information system security can also influence technology adoption and firm performance. Further investigation of such factors both individually and in comparison, will be able to complement ours, expand the topic of synergies between physical and non-physical resources, and help companies maximise the lossless adoption of new technology solutions.</w:t>
      </w:r>
    </w:p>
    <w:p w14:paraId="3B0092A3" w14:textId="4BF2F440" w:rsidR="00112CF1" w:rsidRDefault="00112CF1" w:rsidP="00112CF1">
      <w:pPr>
        <w:spacing w:line="360" w:lineRule="auto"/>
        <w:ind w:firstLine="709"/>
        <w:jc w:val="both"/>
      </w:pPr>
      <w:r>
        <w:t>Moreover, in addition to cloud computing, we recommend considering other scenarios for the digitalisation of SMEs. For example, business intelligence and artificial intelligence systems are also increasingly being used by different companies around the world, but the effects of their integration are still poorly explored. Further quantitative research in this field is needed, as well as a series of qualitative studies with comparative analyses of advanced technologies, concluding which ones contribute most to the financial performance of SMEs.</w:t>
      </w:r>
    </w:p>
    <w:p w14:paraId="0B7261EE" w14:textId="77777777" w:rsidR="00112CF1" w:rsidRDefault="00112CF1">
      <w:pPr>
        <w:spacing w:after="160" w:line="259" w:lineRule="auto"/>
        <w:rPr>
          <w:b/>
        </w:rPr>
      </w:pPr>
      <w:r>
        <w:br w:type="page"/>
      </w:r>
    </w:p>
    <w:p w14:paraId="2F4EC184" w14:textId="2BAC48D2" w:rsidR="00112CF1" w:rsidRDefault="00112CF1" w:rsidP="00112CF1">
      <w:pPr>
        <w:pStyle w:val="Heading1"/>
      </w:pPr>
      <w:bookmarkStart w:id="18" w:name="_Toc167136203"/>
      <w:r w:rsidRPr="00112CF1">
        <w:lastRenderedPageBreak/>
        <w:t>Reference List</w:t>
      </w:r>
      <w:bookmarkEnd w:id="18"/>
    </w:p>
    <w:p w14:paraId="7FBC9811"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Al-</w:t>
      </w:r>
      <w:proofErr w:type="spellStart"/>
      <w:r w:rsidRPr="00E72C52">
        <w:rPr>
          <w:color w:val="000000"/>
          <w:lang w:val="en-US"/>
        </w:rPr>
        <w:t>Sharafi</w:t>
      </w:r>
      <w:proofErr w:type="spellEnd"/>
      <w:r w:rsidRPr="00E72C52">
        <w:rPr>
          <w:color w:val="000000"/>
          <w:lang w:val="en-US"/>
        </w:rPr>
        <w:t xml:space="preserve">, M. A., </w:t>
      </w:r>
      <w:proofErr w:type="spellStart"/>
      <w:r w:rsidRPr="00E72C52">
        <w:rPr>
          <w:color w:val="000000"/>
          <w:lang w:val="en-US"/>
        </w:rPr>
        <w:t>Iranmanesh</w:t>
      </w:r>
      <w:proofErr w:type="spellEnd"/>
      <w:r w:rsidRPr="00E72C52">
        <w:rPr>
          <w:color w:val="000000"/>
          <w:lang w:val="en-US"/>
        </w:rPr>
        <w:t xml:space="preserve">, M., Al-Emran, M., </w:t>
      </w:r>
      <w:proofErr w:type="spellStart"/>
      <w:r w:rsidRPr="00E72C52">
        <w:rPr>
          <w:color w:val="000000"/>
          <w:lang w:val="en-US"/>
        </w:rPr>
        <w:t>Alzahrani</w:t>
      </w:r>
      <w:proofErr w:type="spellEnd"/>
      <w:r w:rsidRPr="00E72C52">
        <w:rPr>
          <w:color w:val="000000"/>
          <w:lang w:val="en-US"/>
        </w:rPr>
        <w:t xml:space="preserve">, A. I., </w:t>
      </w:r>
      <w:proofErr w:type="spellStart"/>
      <w:r w:rsidRPr="00E72C52">
        <w:rPr>
          <w:color w:val="000000"/>
          <w:lang w:val="en-US"/>
        </w:rPr>
        <w:t>Herzallah</w:t>
      </w:r>
      <w:proofErr w:type="spellEnd"/>
      <w:r w:rsidRPr="00E72C52">
        <w:rPr>
          <w:color w:val="000000"/>
          <w:lang w:val="en-US"/>
        </w:rPr>
        <w:t>, F., &amp; Jamil, N. (2023). Determinants of cloud computing integration and its impact on sustainable performance in SMEs: An empirical investigation using the SEM-ANN approach</w:t>
      </w:r>
      <w:r w:rsidRPr="00E72C52">
        <w:rPr>
          <w:i/>
          <w:iCs/>
          <w:color w:val="000000"/>
          <w:lang w:val="en-US"/>
        </w:rPr>
        <w:t xml:space="preserve">. </w:t>
      </w:r>
      <w:proofErr w:type="spellStart"/>
      <w:r w:rsidRPr="00E72C52">
        <w:rPr>
          <w:i/>
          <w:iCs/>
          <w:color w:val="000000"/>
          <w:lang w:val="en-US"/>
        </w:rPr>
        <w:t>Heliyon</w:t>
      </w:r>
      <w:proofErr w:type="spellEnd"/>
      <w:r w:rsidRPr="00E72C52">
        <w:rPr>
          <w:i/>
          <w:iCs/>
          <w:color w:val="000000"/>
          <w:lang w:val="en-US"/>
        </w:rPr>
        <w:t>, 9(5),</w:t>
      </w:r>
      <w:r w:rsidRPr="00E72C52">
        <w:rPr>
          <w:color w:val="000000"/>
          <w:lang w:val="en-US"/>
        </w:rPr>
        <w:t xml:space="preserve"> e16299. https://doi.org/10.1016/j.heliyon.2023.e16299</w:t>
      </w:r>
    </w:p>
    <w:p w14:paraId="0122D0D2"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Alismaili</w:t>
      </w:r>
      <w:proofErr w:type="spellEnd"/>
      <w:r w:rsidRPr="00E72C52">
        <w:rPr>
          <w:color w:val="000000"/>
          <w:lang w:val="en-US"/>
        </w:rPr>
        <w:t xml:space="preserve">, S. Z., Li, M., Shen, J., Huang, P., He, Q., &amp; Zhan, W. (2020). </w:t>
      </w:r>
      <w:proofErr w:type="spellStart"/>
      <w:r w:rsidRPr="00E72C52">
        <w:rPr>
          <w:color w:val="000000"/>
          <w:lang w:val="en-US"/>
        </w:rPr>
        <w:t>Organisational</w:t>
      </w:r>
      <w:proofErr w:type="spellEnd"/>
      <w:r w:rsidRPr="00E72C52">
        <w:rPr>
          <w:color w:val="000000"/>
          <w:lang w:val="en-US"/>
        </w:rPr>
        <w:t xml:space="preserve">-Level Assessment of Cloud Computing Adoption: Evidence from the Australian SMEs. </w:t>
      </w:r>
      <w:r w:rsidRPr="00E72C52">
        <w:rPr>
          <w:i/>
          <w:iCs/>
          <w:color w:val="000000"/>
          <w:lang w:val="en-US"/>
        </w:rPr>
        <w:t>Journal of Global Information Management</w:t>
      </w:r>
      <w:r w:rsidRPr="00E72C52">
        <w:rPr>
          <w:color w:val="000000"/>
          <w:lang w:val="en-US"/>
        </w:rPr>
        <w:t>, 28(2), 73–89. https://doi.org/10.4018/JGIM.2020040104</w:t>
      </w:r>
    </w:p>
    <w:p w14:paraId="2FB1B985"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Barney, J. (1991). Firm resources and sustained competitive advantage. </w:t>
      </w:r>
      <w:r w:rsidRPr="00E72C52">
        <w:rPr>
          <w:i/>
          <w:iCs/>
          <w:color w:val="000000"/>
          <w:lang w:val="en-US"/>
        </w:rPr>
        <w:t>Journal of Management 17(1),</w:t>
      </w:r>
      <w:r w:rsidRPr="00E72C52">
        <w:rPr>
          <w:color w:val="000000"/>
          <w:lang w:val="en-US"/>
        </w:rPr>
        <w:t xml:space="preserve"> 99-120.</w:t>
      </w:r>
    </w:p>
    <w:p w14:paraId="5026E3C1"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Blichfeldt</w:t>
      </w:r>
      <w:proofErr w:type="spellEnd"/>
      <w:r w:rsidRPr="00E72C52">
        <w:rPr>
          <w:color w:val="000000"/>
          <w:lang w:val="en-US"/>
        </w:rPr>
        <w:t xml:space="preserve">, H., &amp; </w:t>
      </w:r>
      <w:proofErr w:type="spellStart"/>
      <w:r w:rsidRPr="00E72C52">
        <w:rPr>
          <w:color w:val="000000"/>
          <w:lang w:val="en-US"/>
        </w:rPr>
        <w:t>Faullant</w:t>
      </w:r>
      <w:proofErr w:type="spellEnd"/>
      <w:r w:rsidRPr="00E72C52">
        <w:rPr>
          <w:color w:val="000000"/>
          <w:lang w:val="en-US"/>
        </w:rPr>
        <w:t xml:space="preserve">, R. (2021). Performance effects of digital technology adoption and product &amp; service innovation – A process-industry perspective. </w:t>
      </w:r>
      <w:proofErr w:type="spellStart"/>
      <w:r w:rsidRPr="00E72C52">
        <w:rPr>
          <w:i/>
          <w:iCs/>
          <w:color w:val="000000"/>
          <w:lang w:val="en-US"/>
        </w:rPr>
        <w:t>Technovation</w:t>
      </w:r>
      <w:proofErr w:type="spellEnd"/>
      <w:r w:rsidRPr="00E72C52">
        <w:rPr>
          <w:i/>
          <w:iCs/>
          <w:color w:val="000000"/>
          <w:lang w:val="en-US"/>
        </w:rPr>
        <w:t>, 105</w:t>
      </w:r>
      <w:r w:rsidRPr="00E72C52">
        <w:rPr>
          <w:color w:val="000000"/>
          <w:lang w:val="en-US"/>
        </w:rPr>
        <w:t>, 102275. https://doi.org/10.1016/j.technovation.2021.102275</w:t>
      </w:r>
    </w:p>
    <w:p w14:paraId="7EFC508B"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Bouncken</w:t>
      </w:r>
      <w:proofErr w:type="spellEnd"/>
      <w:r w:rsidRPr="00E72C52">
        <w:rPr>
          <w:color w:val="000000"/>
          <w:lang w:val="en-US"/>
        </w:rPr>
        <w:t xml:space="preserve">, R., &amp; </w:t>
      </w:r>
      <w:proofErr w:type="spellStart"/>
      <w:r w:rsidRPr="00E72C52">
        <w:rPr>
          <w:color w:val="000000"/>
          <w:lang w:val="en-US"/>
        </w:rPr>
        <w:t>Barwinski</w:t>
      </w:r>
      <w:proofErr w:type="spellEnd"/>
      <w:r w:rsidRPr="00E72C52">
        <w:rPr>
          <w:color w:val="000000"/>
          <w:lang w:val="en-US"/>
        </w:rPr>
        <w:t xml:space="preserve">, R. (2020). Shared digital identity and rich knowledge ties in global 3D printing - A drizzle in the clouds? </w:t>
      </w:r>
      <w:r w:rsidRPr="00E72C52">
        <w:rPr>
          <w:i/>
          <w:iCs/>
          <w:color w:val="000000"/>
          <w:lang w:val="en-US"/>
        </w:rPr>
        <w:t>Global Strategy Journal, 55(2)</w:t>
      </w:r>
      <w:r w:rsidRPr="00E72C52">
        <w:rPr>
          <w:color w:val="000000"/>
          <w:lang w:val="en-US"/>
        </w:rPr>
        <w:t>, 1–28. https://doi.org/10.1002/gsj.1370</w:t>
      </w:r>
    </w:p>
    <w:p w14:paraId="30AADC88"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Chandler, G. N., &amp; Hanks, S. H. (1993). Measuring the performance of emerging businesses: A validation study. </w:t>
      </w:r>
      <w:r w:rsidRPr="00E72C52">
        <w:rPr>
          <w:i/>
          <w:iCs/>
          <w:color w:val="000000"/>
          <w:lang w:val="en-US"/>
        </w:rPr>
        <w:t>Journal of Business Venturing</w:t>
      </w:r>
      <w:r w:rsidRPr="00E72C52">
        <w:rPr>
          <w:color w:val="000000"/>
          <w:lang w:val="en-US"/>
        </w:rPr>
        <w:t>, 8(5), 391–408. https://doi.org/10.1016/0883-9026(93)90021-v</w:t>
      </w:r>
    </w:p>
    <w:p w14:paraId="25DB26F3"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Chen, X., Guo, M., &amp; </w:t>
      </w:r>
      <w:proofErr w:type="spellStart"/>
      <w:r w:rsidRPr="00E72C52">
        <w:rPr>
          <w:color w:val="000000"/>
          <w:lang w:val="en-US"/>
        </w:rPr>
        <w:t>Shangguan</w:t>
      </w:r>
      <w:proofErr w:type="spellEnd"/>
      <w:r w:rsidRPr="00E72C52">
        <w:rPr>
          <w:color w:val="000000"/>
          <w:lang w:val="en-US"/>
        </w:rPr>
        <w:t xml:space="preserve">, W. (2022). Estimating the impact of cloud computing on firm performance: An empirical investigation of listed firms. </w:t>
      </w:r>
      <w:r w:rsidRPr="00E72C52">
        <w:rPr>
          <w:i/>
          <w:iCs/>
          <w:color w:val="000000"/>
          <w:lang w:val="en-US"/>
        </w:rPr>
        <w:t>Information &amp; Management, 59(3)</w:t>
      </w:r>
      <w:r w:rsidRPr="00E72C52">
        <w:rPr>
          <w:color w:val="000000"/>
          <w:lang w:val="en-US"/>
        </w:rPr>
        <w:t>, 103603. https://doi.org/10.1016/j.im.2022.103603</w:t>
      </w:r>
    </w:p>
    <w:p w14:paraId="6371EE13"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Eller, R., Alford, P., </w:t>
      </w:r>
      <w:proofErr w:type="spellStart"/>
      <w:r w:rsidRPr="00E72C52">
        <w:rPr>
          <w:color w:val="000000"/>
          <w:lang w:val="en-US"/>
        </w:rPr>
        <w:t>Kallmünzer</w:t>
      </w:r>
      <w:proofErr w:type="spellEnd"/>
      <w:r w:rsidRPr="00E72C52">
        <w:rPr>
          <w:color w:val="000000"/>
          <w:lang w:val="en-US"/>
        </w:rPr>
        <w:t xml:space="preserve">, A., &amp; Peters, M. (2020). Antecedents, consequences, and challenges of small and medium-sized enterprise digitalization. </w:t>
      </w:r>
      <w:r w:rsidRPr="00E72C52">
        <w:rPr>
          <w:i/>
          <w:iCs/>
          <w:color w:val="000000"/>
          <w:lang w:val="en-US"/>
        </w:rPr>
        <w:t>Journal of Business Research, 112</w:t>
      </w:r>
      <w:r w:rsidRPr="00E72C52">
        <w:rPr>
          <w:color w:val="000000"/>
          <w:lang w:val="en-US"/>
        </w:rPr>
        <w:t>, 119–127. https://doi.org/10.1016/j.jbusres.2020.03.004</w:t>
      </w:r>
    </w:p>
    <w:p w14:paraId="24C738C7"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Ferreira, J. J. M., Fernandes, C. I., &amp; Ferreira, F. A. F. (2019). To be or not to be digital, that is the question: Firm innovation and performance. </w:t>
      </w:r>
      <w:r w:rsidRPr="00E72C52">
        <w:rPr>
          <w:i/>
          <w:iCs/>
          <w:color w:val="000000"/>
          <w:lang w:val="en-US"/>
        </w:rPr>
        <w:t>Journal of Business Research, 101</w:t>
      </w:r>
      <w:r w:rsidRPr="00E72C52">
        <w:rPr>
          <w:color w:val="000000"/>
          <w:lang w:val="en-US"/>
        </w:rPr>
        <w:t>, 583–590. https://doi.org/10.1016/j.jbusres.2018.11.013</w:t>
      </w:r>
    </w:p>
    <w:p w14:paraId="09D9F706"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Fu, H.P., Chang, T.H., Ku, C.Y., Chang, T.S. and Huang, C.H. (2014), “The critical success factors affecting the adoption of inter-organization systems by SMEs”. </w:t>
      </w:r>
      <w:r w:rsidRPr="00E72C52">
        <w:rPr>
          <w:i/>
          <w:iCs/>
          <w:color w:val="000000"/>
          <w:lang w:val="en-US"/>
        </w:rPr>
        <w:t>Journal of Business and Industrial Marketing, Vol. 29 No. 5</w:t>
      </w:r>
      <w:r w:rsidRPr="00E72C52">
        <w:rPr>
          <w:color w:val="000000"/>
          <w:lang w:val="en-US"/>
        </w:rPr>
        <w:t>, pp. 400-416. http://dx.doi.org/10.1108/JBIM-04-2012-0070</w:t>
      </w:r>
    </w:p>
    <w:p w14:paraId="09E654A9"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lastRenderedPageBreak/>
        <w:t>Godavarthi</w:t>
      </w:r>
      <w:proofErr w:type="spellEnd"/>
      <w:r w:rsidRPr="00E72C52">
        <w:rPr>
          <w:color w:val="000000"/>
          <w:lang w:val="en-US"/>
        </w:rPr>
        <w:t xml:space="preserve">, B., </w:t>
      </w:r>
      <w:proofErr w:type="spellStart"/>
      <w:r w:rsidRPr="00E72C52">
        <w:rPr>
          <w:color w:val="000000"/>
          <w:lang w:val="en-US"/>
        </w:rPr>
        <w:t>Narisetty</w:t>
      </w:r>
      <w:proofErr w:type="spellEnd"/>
      <w:r w:rsidRPr="00E72C52">
        <w:rPr>
          <w:color w:val="000000"/>
          <w:lang w:val="en-US"/>
        </w:rPr>
        <w:t xml:space="preserve">, N., </w:t>
      </w:r>
      <w:proofErr w:type="spellStart"/>
      <w:r w:rsidRPr="00E72C52">
        <w:rPr>
          <w:color w:val="000000"/>
          <w:lang w:val="en-US"/>
        </w:rPr>
        <w:t>Gudikandhula</w:t>
      </w:r>
      <w:proofErr w:type="spellEnd"/>
      <w:r w:rsidRPr="00E72C52">
        <w:rPr>
          <w:color w:val="000000"/>
          <w:lang w:val="en-US"/>
        </w:rPr>
        <w:t xml:space="preserve">, K., </w:t>
      </w:r>
      <w:proofErr w:type="spellStart"/>
      <w:r w:rsidRPr="00E72C52">
        <w:rPr>
          <w:color w:val="000000"/>
          <w:lang w:val="en-US"/>
        </w:rPr>
        <w:t>Muthukumaran</w:t>
      </w:r>
      <w:proofErr w:type="spellEnd"/>
      <w:r w:rsidRPr="00E72C52">
        <w:rPr>
          <w:color w:val="000000"/>
          <w:lang w:val="en-US"/>
        </w:rPr>
        <w:t xml:space="preserve">, R., Kapila, D., &amp; Ramesh, J. V. N. (2023). Cloud computing enabled business model innovation. The Journal of High </w:t>
      </w:r>
      <w:r w:rsidRPr="00E72C52">
        <w:rPr>
          <w:i/>
          <w:iCs/>
          <w:color w:val="000000"/>
          <w:lang w:val="en-US"/>
        </w:rPr>
        <w:t>Technology Management Research, 34(2)</w:t>
      </w:r>
      <w:r w:rsidRPr="00E72C52">
        <w:rPr>
          <w:color w:val="000000"/>
          <w:lang w:val="en-US"/>
        </w:rPr>
        <w:t>, 100469. https://doi.org/10.1016/j.hitech.2023.100469</w:t>
      </w:r>
    </w:p>
    <w:p w14:paraId="644A82B4"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Grance</w:t>
      </w:r>
      <w:proofErr w:type="spellEnd"/>
      <w:r w:rsidRPr="00E72C52">
        <w:rPr>
          <w:color w:val="000000"/>
          <w:lang w:val="en-US"/>
        </w:rPr>
        <w:t xml:space="preserve">, P. M. M. T. (2018). The NIST Definition of Cloud Computing. </w:t>
      </w:r>
      <w:r w:rsidRPr="00E72C52">
        <w:rPr>
          <w:i/>
          <w:iCs/>
          <w:color w:val="000000"/>
          <w:lang w:val="en-US"/>
        </w:rPr>
        <w:t>NIST Special Publication 800-145</w:t>
      </w:r>
    </w:p>
    <w:p w14:paraId="19850CC8"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Gupta, P., Seetharaman, A., &amp; Raj, J. R. (2013). The usage and adoption of cloud computing by small and medium businesses. </w:t>
      </w:r>
      <w:r w:rsidRPr="00E72C52">
        <w:rPr>
          <w:i/>
          <w:iCs/>
          <w:color w:val="000000"/>
          <w:lang w:val="en-US"/>
        </w:rPr>
        <w:t>International Journal of Information Management, 33(5)</w:t>
      </w:r>
      <w:r w:rsidRPr="00E72C52">
        <w:rPr>
          <w:color w:val="000000"/>
          <w:lang w:val="en-US"/>
        </w:rPr>
        <w:t>, 861–874. https://doi.org/10.1016/j.ijinfomgt.2013.07.001</w:t>
      </w:r>
    </w:p>
    <w:p w14:paraId="204822E2"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Hainmueller</w:t>
      </w:r>
      <w:proofErr w:type="spellEnd"/>
      <w:r w:rsidRPr="00E72C52">
        <w:rPr>
          <w:color w:val="000000"/>
          <w:lang w:val="en-US"/>
        </w:rPr>
        <w:t xml:space="preserve">, J., </w:t>
      </w:r>
      <w:proofErr w:type="spellStart"/>
      <w:r w:rsidRPr="00E72C52">
        <w:rPr>
          <w:color w:val="000000"/>
          <w:lang w:val="en-US"/>
        </w:rPr>
        <w:t>Mummolo</w:t>
      </w:r>
      <w:proofErr w:type="spellEnd"/>
      <w:r w:rsidRPr="00E72C52">
        <w:rPr>
          <w:color w:val="000000"/>
          <w:lang w:val="en-US"/>
        </w:rPr>
        <w:t xml:space="preserve">, J., &amp; Xu, Y. (2018). How Much Should We Trust Estimates from Multiplicative Interaction Models? Simple Tools to Improve Empirical Practice. </w:t>
      </w:r>
      <w:r w:rsidRPr="00E72C52">
        <w:rPr>
          <w:i/>
          <w:iCs/>
          <w:color w:val="000000"/>
          <w:lang w:val="en-US"/>
        </w:rPr>
        <w:t>Political Analysis</w:t>
      </w:r>
      <w:r w:rsidRPr="00E72C52">
        <w:rPr>
          <w:color w:val="000000"/>
          <w:lang w:val="en-US"/>
        </w:rPr>
        <w:t>, 27(2), 163–192. https://doi.org/10.1017/pan.2018.46</w:t>
      </w:r>
    </w:p>
    <w:p w14:paraId="0A6F03DC"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Hassan, A., Bhatti, S. H., Shujaat, S., &amp; Hwang, Y. (2022). To adopt or not to adopt? The determinants of cloud computing adoption in information technology sector. </w:t>
      </w:r>
      <w:r w:rsidRPr="00E72C52">
        <w:rPr>
          <w:i/>
          <w:iCs/>
          <w:color w:val="000000"/>
          <w:lang w:val="en-US"/>
        </w:rPr>
        <w:t>Decision Analytics Journal, 5</w:t>
      </w:r>
      <w:r w:rsidRPr="00E72C52">
        <w:rPr>
          <w:color w:val="000000"/>
          <w:lang w:val="en-US"/>
        </w:rPr>
        <w:t>, 100138. https://doi.org/10.1016/j.dajour.2022.100138</w:t>
      </w:r>
    </w:p>
    <w:p w14:paraId="5FF3B489"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Haq</w:t>
      </w:r>
      <w:proofErr w:type="spellEnd"/>
      <w:r w:rsidRPr="00E72C52">
        <w:rPr>
          <w:color w:val="000000"/>
          <w:lang w:val="en-US"/>
        </w:rPr>
        <w:t xml:space="preserve">, M. (2016). Human capital resources: A review and direction for future research. </w:t>
      </w:r>
      <w:r w:rsidRPr="00E72C52">
        <w:rPr>
          <w:i/>
          <w:iCs/>
          <w:color w:val="000000"/>
          <w:lang w:val="en-US"/>
        </w:rPr>
        <w:t>International Journal of Management Development</w:t>
      </w:r>
      <w:r w:rsidRPr="00E72C52">
        <w:rPr>
          <w:color w:val="000000"/>
          <w:lang w:val="en-US"/>
        </w:rPr>
        <w:t>, 1(4), 261. https://doi.org/10.1504/IJMD.2016.083581</w:t>
      </w:r>
    </w:p>
    <w:p w14:paraId="2361CCA7" w14:textId="5B4EAC6C"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Josefek</w:t>
      </w:r>
      <w:proofErr w:type="spellEnd"/>
      <w:r w:rsidRPr="00E72C52">
        <w:rPr>
          <w:color w:val="000000"/>
          <w:lang w:val="en-US"/>
        </w:rPr>
        <w:t xml:space="preserve">, R. A., &amp; Kauffman, R. J. (1999). Five degrees of separation: A human capital model of employment-related decision making in the information technology workforce. </w:t>
      </w:r>
      <w:r w:rsidRPr="00E72C52">
        <w:rPr>
          <w:i/>
          <w:iCs/>
          <w:color w:val="000000"/>
          <w:lang w:val="en-US"/>
        </w:rPr>
        <w:t>Proceedings of the 32nd Annual Hawaii International Conference on Systems Sciences</w:t>
      </w:r>
      <w:r w:rsidRPr="00E72C52">
        <w:rPr>
          <w:color w:val="000000"/>
          <w:lang w:val="en-US"/>
        </w:rPr>
        <w:t xml:space="preserve">. 1999. HICSS-32. Abstracts and CD-ROM of Full Papers, 13. </w:t>
      </w:r>
      <w:r w:rsidRPr="00AB41F7">
        <w:rPr>
          <w:lang w:val="en-US"/>
        </w:rPr>
        <w:t>https://doi.org/10.1109/HICSS.1999.772695</w:t>
      </w:r>
    </w:p>
    <w:p w14:paraId="79F4F72F"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Kucharčíková</w:t>
      </w:r>
      <w:proofErr w:type="spellEnd"/>
      <w:r w:rsidRPr="00E72C52">
        <w:rPr>
          <w:color w:val="000000"/>
          <w:lang w:val="en-US"/>
        </w:rPr>
        <w:t xml:space="preserve">, A. (2011). Human capital-definitions and approaches. </w:t>
      </w:r>
      <w:r w:rsidRPr="00E72C52">
        <w:rPr>
          <w:i/>
          <w:iCs/>
          <w:color w:val="000000"/>
          <w:lang w:val="en-US"/>
        </w:rPr>
        <w:t>Human Resources Management &amp; Ergonomics</w:t>
      </w:r>
      <w:r w:rsidRPr="00E72C52">
        <w:rPr>
          <w:color w:val="000000"/>
          <w:lang w:val="en-US"/>
        </w:rPr>
        <w:t xml:space="preserve">, 5(2), 60-70. </w:t>
      </w:r>
      <w:r w:rsidRPr="00E72C52">
        <w:rPr>
          <w:color w:val="000000"/>
          <w:shd w:val="clear" w:color="auto" w:fill="FFFFFF"/>
          <w:lang w:val="en-US"/>
        </w:rPr>
        <w:t>Available from: [https://frcatel.fri.uniza.sk/hrme/files/2011/2011_2_05.pdf]</w:t>
      </w:r>
    </w:p>
    <w:p w14:paraId="45BBC215"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Lal, P., &amp; Bharadwaj, S. S. (2020). Understanding the Drivers of Cloud-Based Service Adoption and Their Impact on the Organizational Performance: An Indian Perspective. </w:t>
      </w:r>
      <w:r w:rsidRPr="00E72C52">
        <w:rPr>
          <w:i/>
          <w:iCs/>
          <w:color w:val="000000"/>
          <w:lang w:val="en-US"/>
        </w:rPr>
        <w:t>Journal of Global Information Management, 28(1)</w:t>
      </w:r>
      <w:r w:rsidRPr="00E72C52">
        <w:rPr>
          <w:color w:val="000000"/>
          <w:lang w:val="en-US"/>
        </w:rPr>
        <w:t>, 56–85. https://doi.org/10.4018/JGIM.2020010104</w:t>
      </w:r>
    </w:p>
    <w:p w14:paraId="4F116AC8"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Lumpkin, G., &amp; Dess, G. G. (2001). Linking two dimensions of entrepreneurial orientation to firm performance. </w:t>
      </w:r>
      <w:r w:rsidRPr="00E72C52">
        <w:rPr>
          <w:i/>
          <w:iCs/>
          <w:color w:val="000000"/>
          <w:lang w:val="en-US"/>
        </w:rPr>
        <w:t>Journal of Business Venturing</w:t>
      </w:r>
      <w:r w:rsidRPr="00E72C52">
        <w:rPr>
          <w:color w:val="000000"/>
          <w:lang w:val="en-US"/>
        </w:rPr>
        <w:t xml:space="preserve">, </w:t>
      </w:r>
      <w:r w:rsidRPr="00E72C52">
        <w:rPr>
          <w:i/>
          <w:iCs/>
          <w:color w:val="000000"/>
          <w:lang w:val="en-US"/>
        </w:rPr>
        <w:t>16</w:t>
      </w:r>
      <w:r w:rsidRPr="00E72C52">
        <w:rPr>
          <w:color w:val="000000"/>
          <w:lang w:val="en-US"/>
        </w:rPr>
        <w:t>(5), 429–451. https://doi.org/10.1016/s0883-9026(00)00048-3</w:t>
      </w:r>
    </w:p>
    <w:p w14:paraId="6A3A5B9C"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lastRenderedPageBreak/>
        <w:t xml:space="preserve">Mell, P. M., &amp; </w:t>
      </w:r>
      <w:proofErr w:type="spellStart"/>
      <w:r w:rsidRPr="00E72C52">
        <w:rPr>
          <w:color w:val="000000"/>
          <w:lang w:val="en-US"/>
        </w:rPr>
        <w:t>Grance</w:t>
      </w:r>
      <w:proofErr w:type="spellEnd"/>
      <w:r w:rsidRPr="00E72C52">
        <w:rPr>
          <w:color w:val="000000"/>
          <w:lang w:val="en-US"/>
        </w:rPr>
        <w:t>, T. (2011). The NIST definition of cloud computing (NIST SP 800-145; 0 ed., p. NIST SP 800-145). National Institute of Standards and Technology. https://doi.org/10.6028/NIST.SP.800-145</w:t>
      </w:r>
    </w:p>
    <w:p w14:paraId="5BD97185"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Norman, G. (2010). Likert scales, levels of measurement and the “laws” of statistics. </w:t>
      </w:r>
      <w:r w:rsidRPr="00E72C52">
        <w:rPr>
          <w:i/>
          <w:iCs/>
          <w:color w:val="000000"/>
          <w:lang w:val="en-US"/>
        </w:rPr>
        <w:t>Advances in Health Sciences Education</w:t>
      </w:r>
      <w:r w:rsidRPr="00E72C52">
        <w:rPr>
          <w:color w:val="000000"/>
          <w:lang w:val="en-US"/>
        </w:rPr>
        <w:t>, 15(5), 625–632. https://doi.org/10.1007/s10459-010-9222-y</w:t>
      </w:r>
    </w:p>
    <w:p w14:paraId="3FE4F334"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Nucci, F., </w:t>
      </w:r>
      <w:proofErr w:type="spellStart"/>
      <w:r w:rsidRPr="00E72C52">
        <w:rPr>
          <w:color w:val="000000"/>
          <w:lang w:val="en-US"/>
        </w:rPr>
        <w:t>Puccioni</w:t>
      </w:r>
      <w:proofErr w:type="spellEnd"/>
      <w:r w:rsidRPr="00E72C52">
        <w:rPr>
          <w:color w:val="000000"/>
          <w:lang w:val="en-US"/>
        </w:rPr>
        <w:t xml:space="preserve">, C., &amp; </w:t>
      </w:r>
      <w:proofErr w:type="spellStart"/>
      <w:r w:rsidRPr="00E72C52">
        <w:rPr>
          <w:color w:val="000000"/>
          <w:lang w:val="en-US"/>
        </w:rPr>
        <w:t>Ricchi</w:t>
      </w:r>
      <w:proofErr w:type="spellEnd"/>
      <w:r w:rsidRPr="00E72C52">
        <w:rPr>
          <w:color w:val="000000"/>
          <w:lang w:val="en-US"/>
        </w:rPr>
        <w:t xml:space="preserve">, O. (2023). Digital technologies and productivity: A firm-level investigation. </w:t>
      </w:r>
      <w:r w:rsidRPr="00E72C52">
        <w:rPr>
          <w:i/>
          <w:iCs/>
          <w:color w:val="000000"/>
          <w:lang w:val="en-US"/>
        </w:rPr>
        <w:t>Economic Modelling, 128</w:t>
      </w:r>
      <w:r w:rsidRPr="00E72C52">
        <w:rPr>
          <w:color w:val="000000"/>
          <w:lang w:val="en-US"/>
        </w:rPr>
        <w:t>, 106524. https://doi.org/10.1016/j.econmod.2023.106524</w:t>
      </w:r>
    </w:p>
    <w:p w14:paraId="4D52DD58"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Oduro, S., De </w:t>
      </w:r>
      <w:proofErr w:type="spellStart"/>
      <w:r w:rsidRPr="00E72C52">
        <w:rPr>
          <w:color w:val="000000"/>
          <w:lang w:val="en-US"/>
        </w:rPr>
        <w:t>Nisco</w:t>
      </w:r>
      <w:proofErr w:type="spellEnd"/>
      <w:r w:rsidRPr="00E72C52">
        <w:rPr>
          <w:color w:val="000000"/>
          <w:lang w:val="en-US"/>
        </w:rPr>
        <w:t xml:space="preserve">, A., &amp; </w:t>
      </w:r>
      <w:proofErr w:type="spellStart"/>
      <w:r w:rsidRPr="00E72C52">
        <w:rPr>
          <w:color w:val="000000"/>
          <w:lang w:val="en-US"/>
        </w:rPr>
        <w:t>Mainolfi</w:t>
      </w:r>
      <w:proofErr w:type="spellEnd"/>
      <w:r w:rsidRPr="00E72C52">
        <w:rPr>
          <w:color w:val="000000"/>
          <w:lang w:val="en-US"/>
        </w:rPr>
        <w:t xml:space="preserve">, G. (2023). Do digital technologies pay off? A meta-analytic review of the digital technologies/firm performance nexus. </w:t>
      </w:r>
      <w:proofErr w:type="spellStart"/>
      <w:r w:rsidRPr="00E72C52">
        <w:rPr>
          <w:i/>
          <w:iCs/>
          <w:color w:val="000000"/>
          <w:lang w:val="en-US"/>
        </w:rPr>
        <w:t>Technovation</w:t>
      </w:r>
      <w:proofErr w:type="spellEnd"/>
      <w:r w:rsidRPr="00E72C52">
        <w:rPr>
          <w:i/>
          <w:iCs/>
          <w:color w:val="000000"/>
          <w:lang w:val="en-US"/>
        </w:rPr>
        <w:t>, 128</w:t>
      </w:r>
      <w:r w:rsidRPr="00E72C52">
        <w:rPr>
          <w:color w:val="000000"/>
          <w:lang w:val="en-US"/>
        </w:rPr>
        <w:t>, 102836. https://doi.org/10.1016/j.technovation.2023.102836</w:t>
      </w:r>
    </w:p>
    <w:p w14:paraId="7F024F6F"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Richard, P. J., </w:t>
      </w:r>
      <w:proofErr w:type="spellStart"/>
      <w:r w:rsidRPr="00E72C52">
        <w:rPr>
          <w:color w:val="000000"/>
          <w:lang w:val="en-US"/>
        </w:rPr>
        <w:t>Devinney</w:t>
      </w:r>
      <w:proofErr w:type="spellEnd"/>
      <w:r w:rsidRPr="00E72C52">
        <w:rPr>
          <w:color w:val="000000"/>
          <w:lang w:val="en-US"/>
        </w:rPr>
        <w:t xml:space="preserve">, T. M., Yip, G. S., &amp; Johnson, G. (2009). Measuring organizational performance: towards methodological best practice. </w:t>
      </w:r>
      <w:r w:rsidRPr="00E72C52">
        <w:rPr>
          <w:i/>
          <w:iCs/>
          <w:color w:val="000000"/>
          <w:lang w:val="en-US"/>
        </w:rPr>
        <w:t>Journal of Management, 35(3)</w:t>
      </w:r>
      <w:r w:rsidRPr="00E72C52">
        <w:rPr>
          <w:color w:val="000000"/>
          <w:lang w:val="en-US"/>
        </w:rPr>
        <w:t>, 718–804. https://doi.org/10.1177/0149206308330560</w:t>
      </w:r>
    </w:p>
    <w:p w14:paraId="16AE46B2"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Son, I., Lee, D., Lee, J.-N., &amp; Chang, Y. B. (2014). Market perception on cloud computing initiatives in organizations: An extended resource-based view. </w:t>
      </w:r>
      <w:r w:rsidRPr="00E72C52">
        <w:rPr>
          <w:i/>
          <w:iCs/>
          <w:color w:val="000000"/>
          <w:lang w:val="en-US"/>
        </w:rPr>
        <w:t>Information &amp; Management, 51(6)</w:t>
      </w:r>
      <w:r w:rsidRPr="00E72C52">
        <w:rPr>
          <w:color w:val="000000"/>
          <w:lang w:val="en-US"/>
        </w:rPr>
        <w:t>, 653–669. https://doi.org/10.1016/j.im.2014.05.006</w:t>
      </w:r>
    </w:p>
    <w:p w14:paraId="36DAC766"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Sousa, M. J., &amp; Rocha, Á. (2019). Skills for disruptive digital business. </w:t>
      </w:r>
      <w:r w:rsidRPr="00E72C52">
        <w:rPr>
          <w:i/>
          <w:iCs/>
          <w:color w:val="000000"/>
          <w:lang w:val="en-US"/>
        </w:rPr>
        <w:t>Journal of Business Research</w:t>
      </w:r>
      <w:r w:rsidRPr="00E72C52">
        <w:rPr>
          <w:color w:val="000000"/>
          <w:lang w:val="en-US"/>
        </w:rPr>
        <w:t>, 94, 257–263. https://doi.org/10.1016/j.jbusres.2017.12.051</w:t>
      </w:r>
    </w:p>
    <w:p w14:paraId="02205865"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Stoian, M., </w:t>
      </w:r>
      <w:proofErr w:type="spellStart"/>
      <w:r w:rsidRPr="00E72C52">
        <w:rPr>
          <w:color w:val="000000"/>
          <w:lang w:val="en-US"/>
        </w:rPr>
        <w:t>Tardios</w:t>
      </w:r>
      <w:proofErr w:type="spellEnd"/>
      <w:r w:rsidRPr="00E72C52">
        <w:rPr>
          <w:color w:val="000000"/>
          <w:lang w:val="en-US"/>
        </w:rPr>
        <w:t xml:space="preserve">, J. A., &amp; </w:t>
      </w:r>
      <w:proofErr w:type="spellStart"/>
      <w:r w:rsidRPr="00E72C52">
        <w:rPr>
          <w:color w:val="000000"/>
          <w:lang w:val="en-US"/>
        </w:rPr>
        <w:t>Samdanis</w:t>
      </w:r>
      <w:proofErr w:type="spellEnd"/>
      <w:r w:rsidRPr="00E72C52">
        <w:rPr>
          <w:color w:val="000000"/>
          <w:lang w:val="en-US"/>
        </w:rPr>
        <w:t xml:space="preserve">, M. (2024). The knowledge-based view in international business: A systematic review of the literature and future research directions. </w:t>
      </w:r>
      <w:r w:rsidRPr="00E72C52">
        <w:rPr>
          <w:i/>
          <w:iCs/>
          <w:color w:val="000000"/>
          <w:lang w:val="en-US"/>
        </w:rPr>
        <w:t>International Business Review</w:t>
      </w:r>
      <w:r w:rsidRPr="00E72C52">
        <w:rPr>
          <w:color w:val="000000"/>
          <w:lang w:val="en-US"/>
        </w:rPr>
        <w:t>, 102239. https://doi.org/10.1016/j.ibusrev.2023.102239</w:t>
      </w:r>
    </w:p>
    <w:p w14:paraId="2DEBC0FB"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W. Schultz (1961). Investment in human capital. </w:t>
      </w:r>
      <w:r w:rsidRPr="00E72C52">
        <w:rPr>
          <w:i/>
          <w:iCs/>
          <w:color w:val="000000"/>
          <w:lang w:val="en-US"/>
        </w:rPr>
        <w:t>American Economic Review</w:t>
      </w:r>
      <w:r w:rsidRPr="00E72C52">
        <w:rPr>
          <w:color w:val="000000"/>
          <w:lang w:val="en-US"/>
        </w:rPr>
        <w:t xml:space="preserve">, vol. </w:t>
      </w:r>
      <w:proofErr w:type="gramStart"/>
      <w:r w:rsidRPr="00E72C52">
        <w:rPr>
          <w:color w:val="000000"/>
          <w:lang w:val="en-US"/>
        </w:rPr>
        <w:t>51,  1</w:t>
      </w:r>
      <w:proofErr w:type="gramEnd"/>
      <w:r w:rsidRPr="00E72C52">
        <w:rPr>
          <w:color w:val="000000"/>
          <w:lang w:val="en-US"/>
        </w:rPr>
        <w:t xml:space="preserve">-17. </w:t>
      </w:r>
      <w:r w:rsidRPr="00E72C52">
        <w:rPr>
          <w:color w:val="000000"/>
          <w:shd w:val="clear" w:color="auto" w:fill="FFFFFF"/>
          <w:lang w:val="en-US"/>
        </w:rPr>
        <w:t>Available from: [https://www.jstor.org/stable/1818907].</w:t>
      </w:r>
    </w:p>
    <w:p w14:paraId="4857300E"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Taufiq-Hail, G. A.-M., &amp; </w:t>
      </w:r>
      <w:proofErr w:type="spellStart"/>
      <w:r w:rsidRPr="00E72C52">
        <w:rPr>
          <w:color w:val="000000"/>
          <w:lang w:val="en-US"/>
        </w:rPr>
        <w:t>Sarea</w:t>
      </w:r>
      <w:proofErr w:type="spellEnd"/>
      <w:r w:rsidRPr="00E72C52">
        <w:rPr>
          <w:color w:val="000000"/>
          <w:lang w:val="en-US"/>
        </w:rPr>
        <w:t xml:space="preserve">, A. (2021). An Empirical Evaluation of the Credibility, Trust Perceptions, and Compatibility with Cloud-Based Services: The Case of Higher Education in Malaysia. In A.-E. </w:t>
      </w:r>
      <w:proofErr w:type="spellStart"/>
      <w:r w:rsidRPr="00E72C52">
        <w:rPr>
          <w:color w:val="000000"/>
          <w:lang w:val="en-US"/>
        </w:rPr>
        <w:t>Hassanien</w:t>
      </w:r>
      <w:proofErr w:type="spellEnd"/>
      <w:r w:rsidRPr="00E72C52">
        <w:rPr>
          <w:color w:val="000000"/>
          <w:lang w:val="en-US"/>
        </w:rPr>
        <w:t xml:space="preserve">, K.-C. Chang, &amp; T. </w:t>
      </w:r>
      <w:proofErr w:type="spellStart"/>
      <w:r w:rsidRPr="00E72C52">
        <w:rPr>
          <w:color w:val="000000"/>
          <w:lang w:val="en-US"/>
        </w:rPr>
        <w:t>Mincong</w:t>
      </w:r>
      <w:proofErr w:type="spellEnd"/>
      <w:r w:rsidRPr="00E72C52">
        <w:rPr>
          <w:color w:val="000000"/>
          <w:lang w:val="en-US"/>
        </w:rPr>
        <w:t xml:space="preserve"> (Eds.), </w:t>
      </w:r>
      <w:r w:rsidRPr="00E72C52">
        <w:rPr>
          <w:i/>
          <w:iCs/>
          <w:color w:val="000000"/>
          <w:lang w:val="en-US"/>
        </w:rPr>
        <w:t>Advanced Machine Learning Technologies and Applications</w:t>
      </w:r>
      <w:r w:rsidRPr="00E72C52">
        <w:rPr>
          <w:color w:val="000000"/>
          <w:lang w:val="en-US"/>
        </w:rPr>
        <w:t xml:space="preserve"> (Vol. 1339, pp. 753–773). Springer International Publishing. https://doi.org/10.1007/978-3-030-69717-4_70</w:t>
      </w:r>
    </w:p>
    <w:p w14:paraId="53DB75E2"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Telukdarie</w:t>
      </w:r>
      <w:proofErr w:type="spellEnd"/>
      <w:r w:rsidRPr="00E72C52">
        <w:rPr>
          <w:color w:val="000000"/>
          <w:lang w:val="en-US"/>
        </w:rPr>
        <w:t xml:space="preserve">, A., Dube, T., </w:t>
      </w:r>
      <w:proofErr w:type="spellStart"/>
      <w:r w:rsidRPr="00E72C52">
        <w:rPr>
          <w:color w:val="000000"/>
          <w:lang w:val="en-US"/>
        </w:rPr>
        <w:t>Matjuta</w:t>
      </w:r>
      <w:proofErr w:type="spellEnd"/>
      <w:r w:rsidRPr="00E72C52">
        <w:rPr>
          <w:color w:val="000000"/>
          <w:lang w:val="en-US"/>
        </w:rPr>
        <w:t xml:space="preserve">, P., &amp; Philbin, S. P. (2023). The opportunities and challenges of digitalization for SME’s. </w:t>
      </w:r>
      <w:r w:rsidRPr="00E72C52">
        <w:rPr>
          <w:i/>
          <w:iCs/>
          <w:color w:val="000000"/>
          <w:lang w:val="en-US"/>
        </w:rPr>
        <w:t>Procedia Computer Science, 217</w:t>
      </w:r>
      <w:r w:rsidRPr="00E72C52">
        <w:rPr>
          <w:color w:val="000000"/>
          <w:lang w:val="en-US"/>
        </w:rPr>
        <w:t>, 689–698. https://doi.org/10.1016/j.procs.2022.12.265</w:t>
      </w:r>
    </w:p>
    <w:p w14:paraId="25462F0D"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lastRenderedPageBreak/>
        <w:t>Talukder</w:t>
      </w:r>
      <w:proofErr w:type="spellEnd"/>
      <w:r w:rsidRPr="00E72C52">
        <w:rPr>
          <w:color w:val="000000"/>
          <w:lang w:val="en-US"/>
        </w:rPr>
        <w:t>, M. (2012). Factors affecting the adoption of technological innovation by individual employees: An Australian study. Procedia - Social and Behavioral Sciences, 40, 52–57. https://doi.org/10.1016/j.sbspro.2012.03.160</w:t>
      </w:r>
    </w:p>
    <w:p w14:paraId="1087D84C"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Usai</w:t>
      </w:r>
      <w:proofErr w:type="spellEnd"/>
      <w:r w:rsidRPr="00E72C52">
        <w:rPr>
          <w:color w:val="000000"/>
          <w:lang w:val="en-US"/>
        </w:rPr>
        <w:t xml:space="preserve">, A., </w:t>
      </w:r>
      <w:proofErr w:type="spellStart"/>
      <w:r w:rsidRPr="00E72C52">
        <w:rPr>
          <w:color w:val="000000"/>
          <w:lang w:val="en-US"/>
        </w:rPr>
        <w:t>Fiano</w:t>
      </w:r>
      <w:proofErr w:type="spellEnd"/>
      <w:r w:rsidRPr="00E72C52">
        <w:rPr>
          <w:color w:val="000000"/>
          <w:lang w:val="en-US"/>
        </w:rPr>
        <w:t xml:space="preserve">, F., </w:t>
      </w:r>
      <w:proofErr w:type="spellStart"/>
      <w:r w:rsidRPr="00E72C52">
        <w:rPr>
          <w:color w:val="000000"/>
          <w:lang w:val="en-US"/>
        </w:rPr>
        <w:t>Messeni</w:t>
      </w:r>
      <w:proofErr w:type="spellEnd"/>
      <w:r w:rsidRPr="00E72C52">
        <w:rPr>
          <w:color w:val="000000"/>
          <w:lang w:val="en-US"/>
        </w:rPr>
        <w:t xml:space="preserve"> </w:t>
      </w:r>
      <w:proofErr w:type="spellStart"/>
      <w:r w:rsidRPr="00E72C52">
        <w:rPr>
          <w:color w:val="000000"/>
          <w:lang w:val="en-US"/>
        </w:rPr>
        <w:t>Petruzzelli</w:t>
      </w:r>
      <w:proofErr w:type="spellEnd"/>
      <w:r w:rsidRPr="00E72C52">
        <w:rPr>
          <w:color w:val="000000"/>
          <w:lang w:val="en-US"/>
        </w:rPr>
        <w:t xml:space="preserve">, A., </w:t>
      </w:r>
      <w:proofErr w:type="spellStart"/>
      <w:r w:rsidRPr="00E72C52">
        <w:rPr>
          <w:color w:val="000000"/>
          <w:lang w:val="en-US"/>
        </w:rPr>
        <w:t>Paoloni</w:t>
      </w:r>
      <w:proofErr w:type="spellEnd"/>
      <w:r w:rsidRPr="00E72C52">
        <w:rPr>
          <w:color w:val="000000"/>
          <w:lang w:val="en-US"/>
        </w:rPr>
        <w:t xml:space="preserve">, P., Farina </w:t>
      </w:r>
      <w:proofErr w:type="spellStart"/>
      <w:r w:rsidRPr="00E72C52">
        <w:rPr>
          <w:color w:val="000000"/>
          <w:lang w:val="en-US"/>
        </w:rPr>
        <w:t>Briamonte</w:t>
      </w:r>
      <w:proofErr w:type="spellEnd"/>
      <w:r w:rsidRPr="00E72C52">
        <w:rPr>
          <w:color w:val="000000"/>
          <w:lang w:val="en-US"/>
        </w:rPr>
        <w:t xml:space="preserve">, M., &amp; Orlando, B. (2021). Unveiling the impact of the adoption of digital technologies on firms’ innovation performance. </w:t>
      </w:r>
      <w:r w:rsidRPr="00E72C52">
        <w:rPr>
          <w:i/>
          <w:iCs/>
          <w:color w:val="000000"/>
          <w:lang w:val="en-US"/>
        </w:rPr>
        <w:t>Journal of Business Research, 133</w:t>
      </w:r>
      <w:r w:rsidRPr="00E72C52">
        <w:rPr>
          <w:color w:val="000000"/>
          <w:lang w:val="en-US"/>
        </w:rPr>
        <w:t>, 327–336. https://doi.org/10.1016/j.jbusres.2021.04.035</w:t>
      </w:r>
    </w:p>
    <w:p w14:paraId="46819587"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Vaidya, S., </w:t>
      </w:r>
      <w:proofErr w:type="spellStart"/>
      <w:r w:rsidRPr="00E72C52">
        <w:rPr>
          <w:color w:val="000000"/>
          <w:lang w:val="en-US"/>
        </w:rPr>
        <w:t>Ambad</w:t>
      </w:r>
      <w:proofErr w:type="spellEnd"/>
      <w:r w:rsidRPr="00E72C52">
        <w:rPr>
          <w:color w:val="000000"/>
          <w:lang w:val="en-US"/>
        </w:rPr>
        <w:t xml:space="preserve">, P., &amp; Bhosle, S. (2018). Industry 4.0 – A Glimpse. </w:t>
      </w:r>
      <w:r w:rsidRPr="00E72C52">
        <w:rPr>
          <w:i/>
          <w:iCs/>
          <w:color w:val="000000"/>
          <w:lang w:val="en-US"/>
        </w:rPr>
        <w:t>Procedia Manufacturing, 20</w:t>
      </w:r>
      <w:r w:rsidRPr="00E72C52">
        <w:rPr>
          <w:color w:val="000000"/>
          <w:lang w:val="en-US"/>
        </w:rPr>
        <w:t>, 233–238. https://doi.org/10.1016/j.promfg.2018.02.034</w:t>
      </w:r>
    </w:p>
    <w:p w14:paraId="7452458A" w14:textId="77777777" w:rsidR="00E72C52" w:rsidRPr="00E72C52" w:rsidRDefault="00E72C52" w:rsidP="00E72C52">
      <w:pPr>
        <w:pStyle w:val="NormalWeb"/>
        <w:spacing w:before="0" w:beforeAutospacing="0" w:after="0" w:afterAutospacing="0" w:line="360" w:lineRule="auto"/>
        <w:ind w:left="700" w:hanging="700"/>
        <w:jc w:val="both"/>
        <w:rPr>
          <w:lang w:val="en-US"/>
        </w:rPr>
      </w:pPr>
      <w:proofErr w:type="spellStart"/>
      <w:r w:rsidRPr="00E72C52">
        <w:rPr>
          <w:color w:val="000000"/>
          <w:lang w:val="en-US"/>
        </w:rPr>
        <w:t>Wisetsri</w:t>
      </w:r>
      <w:proofErr w:type="spellEnd"/>
      <w:r w:rsidRPr="00E72C52">
        <w:rPr>
          <w:color w:val="000000"/>
          <w:lang w:val="en-US"/>
        </w:rPr>
        <w:t xml:space="preserve">, W., Franklin John, S., Prasad, A. B., Garg, S., Khaja </w:t>
      </w:r>
      <w:proofErr w:type="spellStart"/>
      <w:r w:rsidRPr="00E72C52">
        <w:rPr>
          <w:color w:val="000000"/>
          <w:lang w:val="en-US"/>
        </w:rPr>
        <w:t>Mohiddin</w:t>
      </w:r>
      <w:proofErr w:type="spellEnd"/>
      <w:r w:rsidRPr="00E72C52">
        <w:rPr>
          <w:color w:val="000000"/>
          <w:lang w:val="en-US"/>
        </w:rPr>
        <w:t xml:space="preserve">, Md., &amp; Bhaskar, B. (2022). </w:t>
      </w:r>
      <w:proofErr w:type="spellStart"/>
      <w:r w:rsidRPr="00E72C52">
        <w:rPr>
          <w:color w:val="000000"/>
          <w:lang w:val="en-US"/>
        </w:rPr>
        <w:t>Analysing</w:t>
      </w:r>
      <w:proofErr w:type="spellEnd"/>
      <w:r w:rsidRPr="00E72C52">
        <w:rPr>
          <w:color w:val="000000"/>
          <w:lang w:val="en-US"/>
        </w:rPr>
        <w:t xml:space="preserve"> the importance and impact of cloud computing on organization’s performance management during economic crises. </w:t>
      </w:r>
      <w:r w:rsidRPr="00E72C52">
        <w:rPr>
          <w:i/>
          <w:iCs/>
          <w:color w:val="000000"/>
          <w:lang w:val="en-US"/>
        </w:rPr>
        <w:t>Materials Today: Proceedings, 56</w:t>
      </w:r>
      <w:r w:rsidRPr="00E72C52">
        <w:rPr>
          <w:color w:val="000000"/>
          <w:lang w:val="en-US"/>
        </w:rPr>
        <w:t>, 2217–2220. https://doi.org/10.1016/j.matpr.2021.11.550</w:t>
      </w:r>
    </w:p>
    <w:p w14:paraId="1342B5BF"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Zamani, S. Z. (2022). Small and Medium Enterprises (SMEs) facing an evolving technological era: a systematic literature review on the adoption of technologies in SMEs. </w:t>
      </w:r>
      <w:r w:rsidRPr="00E72C52">
        <w:rPr>
          <w:i/>
          <w:iCs/>
          <w:color w:val="000000"/>
          <w:lang w:val="en-US"/>
        </w:rPr>
        <w:t>European Journal of Innovation Management, 25(6)</w:t>
      </w:r>
      <w:r w:rsidRPr="00E72C52">
        <w:rPr>
          <w:color w:val="000000"/>
          <w:lang w:val="en-US"/>
        </w:rPr>
        <w:t>, 735–757. https://doi.org/10.1108/EJIM-07-2021-0360</w:t>
      </w:r>
    </w:p>
    <w:p w14:paraId="0143288C" w14:textId="77777777" w:rsidR="00E72C52" w:rsidRPr="00E72C52" w:rsidRDefault="00E72C52" w:rsidP="00E72C52">
      <w:pPr>
        <w:pStyle w:val="NormalWeb"/>
        <w:spacing w:before="0" w:beforeAutospacing="0" w:after="0" w:afterAutospacing="0" w:line="360" w:lineRule="auto"/>
        <w:ind w:left="700" w:hanging="700"/>
        <w:jc w:val="both"/>
        <w:rPr>
          <w:lang w:val="en-US"/>
        </w:rPr>
      </w:pPr>
      <w:r w:rsidRPr="00E72C52">
        <w:rPr>
          <w:color w:val="000000"/>
          <w:lang w:val="en-US"/>
        </w:rPr>
        <w:t xml:space="preserve">Zheng, M., Huang, R., Wang, X., &amp; Li, X. (2023). Do firms </w:t>
      </w:r>
      <w:proofErr w:type="gramStart"/>
      <w:r w:rsidRPr="00E72C52">
        <w:rPr>
          <w:color w:val="000000"/>
          <w:lang w:val="en-US"/>
        </w:rPr>
        <w:t>adopting</w:t>
      </w:r>
      <w:proofErr w:type="gramEnd"/>
      <w:r w:rsidRPr="00E72C52">
        <w:rPr>
          <w:color w:val="000000"/>
          <w:lang w:val="en-US"/>
        </w:rPr>
        <w:t xml:space="preserve"> cloud computing technology exhibit higher future performance? A textual analysis </w:t>
      </w:r>
      <w:proofErr w:type="gramStart"/>
      <w:r w:rsidRPr="00E72C52">
        <w:rPr>
          <w:color w:val="000000"/>
          <w:lang w:val="en-US"/>
        </w:rPr>
        <w:t>approach</w:t>
      </w:r>
      <w:proofErr w:type="gramEnd"/>
      <w:r w:rsidRPr="00E72C52">
        <w:rPr>
          <w:color w:val="000000"/>
          <w:lang w:val="en-US"/>
        </w:rPr>
        <w:t xml:space="preserve">. </w:t>
      </w:r>
      <w:r w:rsidRPr="00E72C52">
        <w:rPr>
          <w:i/>
          <w:iCs/>
          <w:color w:val="000000"/>
          <w:lang w:val="en-US"/>
        </w:rPr>
        <w:t>International Review of Financial Analysis, 90</w:t>
      </w:r>
      <w:r w:rsidRPr="00E72C52">
        <w:rPr>
          <w:color w:val="000000"/>
          <w:lang w:val="en-US"/>
        </w:rPr>
        <w:t>, 102866. https://doi.org/10.1016/j.irfa.2023.102866</w:t>
      </w:r>
    </w:p>
    <w:p w14:paraId="445A715D" w14:textId="56215603" w:rsidR="00112CF1" w:rsidRPr="009E478A" w:rsidRDefault="00112CF1" w:rsidP="004D3441">
      <w:pPr>
        <w:spacing w:line="360" w:lineRule="auto"/>
        <w:jc w:val="both"/>
        <w:rPr>
          <w:lang w:val="en-US"/>
        </w:rPr>
      </w:pPr>
    </w:p>
    <w:p w14:paraId="00E5FF5A" w14:textId="77777777" w:rsidR="009E478A" w:rsidRDefault="009E478A" w:rsidP="009E478A">
      <w:pPr>
        <w:spacing w:line="360" w:lineRule="auto"/>
        <w:ind w:firstLine="709"/>
        <w:jc w:val="both"/>
      </w:pPr>
    </w:p>
    <w:p w14:paraId="7C0F24E5" w14:textId="77777777" w:rsidR="009E478A" w:rsidRDefault="009E478A">
      <w:pPr>
        <w:spacing w:after="160" w:line="259" w:lineRule="auto"/>
        <w:rPr>
          <w:b/>
        </w:rPr>
      </w:pPr>
      <w:r>
        <w:br w:type="page"/>
      </w:r>
    </w:p>
    <w:p w14:paraId="589DF5D1" w14:textId="20371436" w:rsidR="009E478A" w:rsidRPr="00E543C5" w:rsidRDefault="009E478A" w:rsidP="009E478A">
      <w:pPr>
        <w:pStyle w:val="Heading1"/>
      </w:pPr>
      <w:bookmarkStart w:id="19" w:name="_Toc167136204"/>
      <w:r w:rsidRPr="009E478A">
        <w:lastRenderedPageBreak/>
        <w:t>Appendices</w:t>
      </w:r>
      <w:bookmarkEnd w:id="19"/>
    </w:p>
    <w:p w14:paraId="2CDACD29" w14:textId="0BAD7267" w:rsidR="00112CF1" w:rsidRDefault="00026C7A" w:rsidP="00026C7A">
      <w:pPr>
        <w:pStyle w:val="Heading2"/>
        <w:jc w:val="right"/>
        <w:rPr>
          <w:lang w:val="en-US"/>
        </w:rPr>
      </w:pPr>
      <w:bookmarkStart w:id="20" w:name="_Toc167136205"/>
      <w:r>
        <w:rPr>
          <w:lang w:val="en-US"/>
        </w:rPr>
        <w:t>Appendix 1</w:t>
      </w:r>
      <w:bookmarkEnd w:id="20"/>
    </w:p>
    <w:p w14:paraId="180A9BE2" w14:textId="3E4B4AFE" w:rsidR="00026C7A" w:rsidRDefault="006D5E1E" w:rsidP="00026C7A">
      <w:pPr>
        <w:spacing w:line="360" w:lineRule="auto"/>
        <w:ind w:firstLine="709"/>
        <w:jc w:val="right"/>
        <w:rPr>
          <w:b/>
          <w:bCs/>
          <w:lang w:val="en-US"/>
        </w:rPr>
      </w:pPr>
      <w:r w:rsidRPr="006D5E1E">
        <w:rPr>
          <w:b/>
          <w:bCs/>
          <w:lang w:val="en-US"/>
        </w:rPr>
        <w:t>Cloud computing integration</w:t>
      </w:r>
    </w:p>
    <w:p w14:paraId="6988C67E" w14:textId="0F2947D4" w:rsidR="00606649" w:rsidRDefault="00606649" w:rsidP="00606649">
      <w:pPr>
        <w:spacing w:line="360" w:lineRule="auto"/>
        <w:ind w:firstLine="709"/>
        <w:rPr>
          <w:b/>
          <w:bCs/>
          <w:lang w:val="en-US"/>
        </w:rPr>
      </w:pPr>
      <w:r>
        <w:rPr>
          <w:b/>
          <w:bCs/>
          <w:lang w:val="en-US"/>
        </w:rPr>
        <w:t>Table 1</w:t>
      </w:r>
    </w:p>
    <w:p w14:paraId="3DB54F2E" w14:textId="55A02975" w:rsidR="00606649" w:rsidRPr="00606649" w:rsidRDefault="00606649" w:rsidP="00606649">
      <w:pPr>
        <w:spacing w:line="360" w:lineRule="auto"/>
        <w:ind w:firstLine="709"/>
        <w:rPr>
          <w:lang w:val="en-US"/>
        </w:rPr>
      </w:pPr>
      <w:r>
        <w:rPr>
          <w:lang w:val="en-US"/>
        </w:rPr>
        <w:t>Descriptive statistics of cloud computing adoption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552"/>
        <w:gridCol w:w="3255"/>
        <w:gridCol w:w="1843"/>
        <w:gridCol w:w="1694"/>
      </w:tblGrid>
      <w:tr w:rsidR="00025611" w:rsidRPr="00A67C6C" w14:paraId="55CF4FF7" w14:textId="77777777" w:rsidTr="005D3DC8">
        <w:tc>
          <w:tcPr>
            <w:tcW w:w="2552" w:type="dxa"/>
            <w:tcBorders>
              <w:bottom w:val="single" w:sz="4" w:space="0" w:color="auto"/>
            </w:tcBorders>
          </w:tcPr>
          <w:p w14:paraId="42EE8F0F" w14:textId="77777777" w:rsidR="00025611" w:rsidRPr="00A67C6C" w:rsidRDefault="00025611" w:rsidP="005D3DC8">
            <w:pPr>
              <w:jc w:val="center"/>
              <w:rPr>
                <w:b/>
                <w:bCs/>
                <w:sz w:val="20"/>
                <w:szCs w:val="20"/>
              </w:rPr>
            </w:pPr>
            <w:r w:rsidRPr="00A67C6C">
              <w:rPr>
                <w:b/>
                <w:bCs/>
                <w:sz w:val="20"/>
                <w:szCs w:val="20"/>
              </w:rPr>
              <w:t>Variable</w:t>
            </w:r>
          </w:p>
        </w:tc>
        <w:tc>
          <w:tcPr>
            <w:tcW w:w="3255" w:type="dxa"/>
          </w:tcPr>
          <w:p w14:paraId="54F2FE6E" w14:textId="77777777" w:rsidR="00025611" w:rsidRPr="00A67C6C" w:rsidRDefault="00025611" w:rsidP="005D3DC8">
            <w:pPr>
              <w:jc w:val="center"/>
              <w:rPr>
                <w:b/>
                <w:bCs/>
                <w:sz w:val="20"/>
                <w:szCs w:val="20"/>
              </w:rPr>
            </w:pPr>
            <w:r w:rsidRPr="00A67C6C">
              <w:rPr>
                <w:b/>
                <w:bCs/>
                <w:sz w:val="20"/>
                <w:szCs w:val="20"/>
              </w:rPr>
              <w:t>Category</w:t>
            </w:r>
          </w:p>
        </w:tc>
        <w:tc>
          <w:tcPr>
            <w:tcW w:w="1843" w:type="dxa"/>
          </w:tcPr>
          <w:p w14:paraId="0917937D" w14:textId="77777777" w:rsidR="00025611" w:rsidRPr="00A67C6C" w:rsidRDefault="00025611" w:rsidP="005D3DC8">
            <w:pPr>
              <w:jc w:val="center"/>
              <w:rPr>
                <w:b/>
                <w:bCs/>
                <w:sz w:val="20"/>
                <w:szCs w:val="20"/>
              </w:rPr>
            </w:pPr>
            <w:r w:rsidRPr="00A67C6C">
              <w:rPr>
                <w:b/>
                <w:bCs/>
                <w:sz w:val="20"/>
                <w:szCs w:val="20"/>
              </w:rPr>
              <w:t>Frequency</w:t>
            </w:r>
          </w:p>
        </w:tc>
        <w:tc>
          <w:tcPr>
            <w:tcW w:w="1694" w:type="dxa"/>
          </w:tcPr>
          <w:p w14:paraId="6881C77F" w14:textId="77777777" w:rsidR="00025611" w:rsidRPr="00A67C6C" w:rsidRDefault="00025611" w:rsidP="005D3DC8">
            <w:pPr>
              <w:jc w:val="center"/>
              <w:rPr>
                <w:b/>
                <w:bCs/>
                <w:sz w:val="20"/>
                <w:szCs w:val="20"/>
              </w:rPr>
            </w:pPr>
            <w:r w:rsidRPr="00A67C6C">
              <w:rPr>
                <w:b/>
                <w:bCs/>
                <w:sz w:val="20"/>
                <w:szCs w:val="20"/>
              </w:rPr>
              <w:t>Percentage</w:t>
            </w:r>
          </w:p>
        </w:tc>
      </w:tr>
      <w:tr w:rsidR="00025611" w:rsidRPr="00A67C6C" w14:paraId="11A83DC3" w14:textId="77777777" w:rsidTr="005D3DC8">
        <w:tc>
          <w:tcPr>
            <w:tcW w:w="2552" w:type="dxa"/>
            <w:tcBorders>
              <w:bottom w:val="single" w:sz="4" w:space="0" w:color="auto"/>
            </w:tcBorders>
          </w:tcPr>
          <w:p w14:paraId="0D3BA81A" w14:textId="77777777" w:rsidR="00025611" w:rsidRPr="00A67C6C" w:rsidRDefault="00025611" w:rsidP="005D3DC8">
            <w:pPr>
              <w:jc w:val="both"/>
              <w:rPr>
                <w:sz w:val="20"/>
                <w:szCs w:val="20"/>
              </w:rPr>
            </w:pPr>
            <w:r w:rsidRPr="00A67C6C">
              <w:rPr>
                <w:sz w:val="20"/>
                <w:szCs w:val="20"/>
              </w:rPr>
              <w:t>Cloud Computing adoption</w:t>
            </w:r>
          </w:p>
        </w:tc>
        <w:tc>
          <w:tcPr>
            <w:tcW w:w="3255" w:type="dxa"/>
          </w:tcPr>
          <w:p w14:paraId="44AC9A1A" w14:textId="77777777" w:rsidR="00025611" w:rsidRPr="00A67C6C" w:rsidRDefault="00025611" w:rsidP="005D3DC8">
            <w:pPr>
              <w:jc w:val="both"/>
              <w:rPr>
                <w:sz w:val="20"/>
                <w:szCs w:val="20"/>
              </w:rPr>
            </w:pPr>
          </w:p>
        </w:tc>
        <w:tc>
          <w:tcPr>
            <w:tcW w:w="1843" w:type="dxa"/>
          </w:tcPr>
          <w:p w14:paraId="2CA0BB2D" w14:textId="77777777" w:rsidR="00025611" w:rsidRPr="00A67C6C" w:rsidRDefault="00025611" w:rsidP="005D3DC8">
            <w:pPr>
              <w:jc w:val="both"/>
              <w:rPr>
                <w:sz w:val="20"/>
                <w:szCs w:val="20"/>
              </w:rPr>
            </w:pPr>
          </w:p>
        </w:tc>
        <w:tc>
          <w:tcPr>
            <w:tcW w:w="1694" w:type="dxa"/>
          </w:tcPr>
          <w:p w14:paraId="2D397E1F" w14:textId="77777777" w:rsidR="00025611" w:rsidRPr="00A67C6C" w:rsidRDefault="00025611" w:rsidP="005D3DC8">
            <w:pPr>
              <w:jc w:val="both"/>
              <w:rPr>
                <w:sz w:val="20"/>
                <w:szCs w:val="20"/>
              </w:rPr>
            </w:pPr>
          </w:p>
        </w:tc>
      </w:tr>
      <w:tr w:rsidR="00025611" w:rsidRPr="00A67C6C" w14:paraId="11AFD323" w14:textId="77777777" w:rsidTr="005D3DC8">
        <w:tc>
          <w:tcPr>
            <w:tcW w:w="2552" w:type="dxa"/>
            <w:tcBorders>
              <w:top w:val="single" w:sz="4" w:space="0" w:color="auto"/>
              <w:bottom w:val="nil"/>
            </w:tcBorders>
          </w:tcPr>
          <w:p w14:paraId="7E5614CA" w14:textId="77777777" w:rsidR="00025611" w:rsidRPr="00A67C6C" w:rsidRDefault="00025611" w:rsidP="005D3DC8">
            <w:pPr>
              <w:jc w:val="both"/>
              <w:rPr>
                <w:sz w:val="20"/>
                <w:szCs w:val="20"/>
              </w:rPr>
            </w:pPr>
          </w:p>
        </w:tc>
        <w:tc>
          <w:tcPr>
            <w:tcW w:w="3255" w:type="dxa"/>
          </w:tcPr>
          <w:p w14:paraId="47687701" w14:textId="77777777" w:rsidR="00025611" w:rsidRPr="00A67C6C" w:rsidRDefault="00025611" w:rsidP="005D3DC8">
            <w:pPr>
              <w:jc w:val="both"/>
              <w:rPr>
                <w:sz w:val="20"/>
                <w:szCs w:val="20"/>
              </w:rPr>
            </w:pPr>
            <w:r>
              <w:rPr>
                <w:sz w:val="20"/>
                <w:szCs w:val="20"/>
              </w:rPr>
              <w:t>Yes</w:t>
            </w:r>
          </w:p>
        </w:tc>
        <w:tc>
          <w:tcPr>
            <w:tcW w:w="1843" w:type="dxa"/>
          </w:tcPr>
          <w:p w14:paraId="0DAA3151" w14:textId="77777777" w:rsidR="00025611" w:rsidRPr="00A67C6C" w:rsidRDefault="00025611" w:rsidP="005D3DC8">
            <w:pPr>
              <w:jc w:val="center"/>
              <w:rPr>
                <w:sz w:val="20"/>
                <w:szCs w:val="20"/>
              </w:rPr>
            </w:pPr>
            <w:r>
              <w:rPr>
                <w:sz w:val="20"/>
                <w:szCs w:val="20"/>
              </w:rPr>
              <w:t>89</w:t>
            </w:r>
          </w:p>
        </w:tc>
        <w:tc>
          <w:tcPr>
            <w:tcW w:w="1694" w:type="dxa"/>
          </w:tcPr>
          <w:p w14:paraId="55329CA2" w14:textId="77777777" w:rsidR="00025611" w:rsidRPr="00A67C6C" w:rsidRDefault="00025611" w:rsidP="005D3DC8">
            <w:pPr>
              <w:jc w:val="center"/>
              <w:rPr>
                <w:sz w:val="20"/>
                <w:szCs w:val="20"/>
              </w:rPr>
            </w:pPr>
            <w:r>
              <w:rPr>
                <w:sz w:val="20"/>
                <w:szCs w:val="20"/>
              </w:rPr>
              <w:t>70.63%</w:t>
            </w:r>
          </w:p>
        </w:tc>
      </w:tr>
      <w:tr w:rsidR="00025611" w:rsidRPr="00A67C6C" w14:paraId="3B16EAD3" w14:textId="77777777" w:rsidTr="005D3DC8">
        <w:tc>
          <w:tcPr>
            <w:tcW w:w="2552" w:type="dxa"/>
            <w:tcBorders>
              <w:top w:val="nil"/>
              <w:bottom w:val="single" w:sz="4" w:space="0" w:color="auto"/>
            </w:tcBorders>
          </w:tcPr>
          <w:p w14:paraId="2143A8DA" w14:textId="77777777" w:rsidR="00025611" w:rsidRPr="00A67C6C" w:rsidRDefault="00025611" w:rsidP="005D3DC8">
            <w:pPr>
              <w:jc w:val="both"/>
              <w:rPr>
                <w:sz w:val="20"/>
                <w:szCs w:val="20"/>
              </w:rPr>
            </w:pPr>
          </w:p>
        </w:tc>
        <w:tc>
          <w:tcPr>
            <w:tcW w:w="3255" w:type="dxa"/>
          </w:tcPr>
          <w:p w14:paraId="3BB18372" w14:textId="77777777" w:rsidR="00025611" w:rsidRPr="00A67C6C" w:rsidRDefault="00025611" w:rsidP="005D3DC8">
            <w:pPr>
              <w:jc w:val="both"/>
              <w:rPr>
                <w:sz w:val="20"/>
                <w:szCs w:val="20"/>
              </w:rPr>
            </w:pPr>
            <w:r>
              <w:rPr>
                <w:sz w:val="20"/>
                <w:szCs w:val="20"/>
              </w:rPr>
              <w:t>No</w:t>
            </w:r>
          </w:p>
        </w:tc>
        <w:tc>
          <w:tcPr>
            <w:tcW w:w="1843" w:type="dxa"/>
          </w:tcPr>
          <w:p w14:paraId="240C747F" w14:textId="77777777" w:rsidR="00025611" w:rsidRPr="00A67C6C" w:rsidRDefault="00025611" w:rsidP="005D3DC8">
            <w:pPr>
              <w:jc w:val="center"/>
              <w:rPr>
                <w:sz w:val="20"/>
                <w:szCs w:val="20"/>
              </w:rPr>
            </w:pPr>
            <w:r>
              <w:rPr>
                <w:sz w:val="20"/>
                <w:szCs w:val="20"/>
              </w:rPr>
              <w:t>37</w:t>
            </w:r>
          </w:p>
        </w:tc>
        <w:tc>
          <w:tcPr>
            <w:tcW w:w="1694" w:type="dxa"/>
          </w:tcPr>
          <w:p w14:paraId="0CDDFBF0" w14:textId="77777777" w:rsidR="00025611" w:rsidRPr="00A67C6C" w:rsidRDefault="00025611" w:rsidP="005D3DC8">
            <w:pPr>
              <w:jc w:val="center"/>
              <w:rPr>
                <w:sz w:val="20"/>
                <w:szCs w:val="20"/>
              </w:rPr>
            </w:pPr>
            <w:r>
              <w:rPr>
                <w:sz w:val="20"/>
                <w:szCs w:val="20"/>
              </w:rPr>
              <w:t>29.37%</w:t>
            </w:r>
          </w:p>
        </w:tc>
      </w:tr>
      <w:tr w:rsidR="00025611" w:rsidRPr="00A67C6C" w14:paraId="64D8E12B" w14:textId="77777777" w:rsidTr="005D3DC8">
        <w:tc>
          <w:tcPr>
            <w:tcW w:w="2552" w:type="dxa"/>
            <w:tcBorders>
              <w:top w:val="single" w:sz="4" w:space="0" w:color="auto"/>
              <w:bottom w:val="single" w:sz="4" w:space="0" w:color="auto"/>
            </w:tcBorders>
          </w:tcPr>
          <w:p w14:paraId="72F0DDC1" w14:textId="41DB5E30" w:rsidR="00025611" w:rsidRPr="00A67C6C" w:rsidRDefault="00025611" w:rsidP="005D3DC8">
            <w:pPr>
              <w:jc w:val="both"/>
              <w:rPr>
                <w:sz w:val="20"/>
                <w:szCs w:val="20"/>
              </w:rPr>
            </w:pPr>
            <w:r>
              <w:rPr>
                <w:sz w:val="20"/>
                <w:szCs w:val="20"/>
              </w:rPr>
              <w:t>SaaS</w:t>
            </w:r>
          </w:p>
        </w:tc>
        <w:tc>
          <w:tcPr>
            <w:tcW w:w="3255" w:type="dxa"/>
          </w:tcPr>
          <w:p w14:paraId="1D783AF0" w14:textId="77777777" w:rsidR="00025611" w:rsidRPr="00A67C6C" w:rsidRDefault="00025611" w:rsidP="005D3DC8">
            <w:pPr>
              <w:jc w:val="both"/>
              <w:rPr>
                <w:sz w:val="20"/>
                <w:szCs w:val="20"/>
              </w:rPr>
            </w:pPr>
          </w:p>
        </w:tc>
        <w:tc>
          <w:tcPr>
            <w:tcW w:w="1843" w:type="dxa"/>
          </w:tcPr>
          <w:p w14:paraId="2879CC8D" w14:textId="77777777" w:rsidR="00025611" w:rsidRPr="00A67C6C" w:rsidRDefault="00025611" w:rsidP="005D3DC8">
            <w:pPr>
              <w:jc w:val="both"/>
              <w:rPr>
                <w:sz w:val="20"/>
                <w:szCs w:val="20"/>
              </w:rPr>
            </w:pPr>
          </w:p>
        </w:tc>
        <w:tc>
          <w:tcPr>
            <w:tcW w:w="1694" w:type="dxa"/>
          </w:tcPr>
          <w:p w14:paraId="63A8FC03" w14:textId="77777777" w:rsidR="00025611" w:rsidRPr="00A67C6C" w:rsidRDefault="00025611" w:rsidP="005D3DC8">
            <w:pPr>
              <w:jc w:val="both"/>
              <w:rPr>
                <w:sz w:val="20"/>
                <w:szCs w:val="20"/>
              </w:rPr>
            </w:pPr>
          </w:p>
        </w:tc>
      </w:tr>
      <w:tr w:rsidR="00025611" w:rsidRPr="00A67C6C" w14:paraId="63699ACF" w14:textId="77777777" w:rsidTr="00025611">
        <w:tc>
          <w:tcPr>
            <w:tcW w:w="2552" w:type="dxa"/>
            <w:tcBorders>
              <w:top w:val="single" w:sz="4" w:space="0" w:color="auto"/>
              <w:bottom w:val="nil"/>
            </w:tcBorders>
          </w:tcPr>
          <w:p w14:paraId="6F4325E8" w14:textId="77777777" w:rsidR="00025611" w:rsidRPr="00A67C6C" w:rsidRDefault="00025611" w:rsidP="005D3DC8">
            <w:pPr>
              <w:jc w:val="both"/>
              <w:rPr>
                <w:sz w:val="20"/>
                <w:szCs w:val="20"/>
              </w:rPr>
            </w:pPr>
          </w:p>
        </w:tc>
        <w:tc>
          <w:tcPr>
            <w:tcW w:w="3255" w:type="dxa"/>
          </w:tcPr>
          <w:p w14:paraId="7E1215B6" w14:textId="0C464F9D" w:rsidR="00025611" w:rsidRPr="00A67C6C" w:rsidRDefault="00025611" w:rsidP="005D3DC8">
            <w:pPr>
              <w:jc w:val="both"/>
              <w:rPr>
                <w:sz w:val="20"/>
                <w:szCs w:val="20"/>
              </w:rPr>
            </w:pPr>
            <w:r w:rsidRPr="00025611">
              <w:rPr>
                <w:sz w:val="20"/>
                <w:szCs w:val="20"/>
              </w:rPr>
              <w:t>No technologies from this category have been implemented</w:t>
            </w:r>
          </w:p>
        </w:tc>
        <w:tc>
          <w:tcPr>
            <w:tcW w:w="1843" w:type="dxa"/>
          </w:tcPr>
          <w:p w14:paraId="16D7DEA1" w14:textId="36F5EF6F" w:rsidR="00025611" w:rsidRPr="00A67C6C" w:rsidRDefault="00025611" w:rsidP="00025611">
            <w:pPr>
              <w:jc w:val="center"/>
              <w:rPr>
                <w:sz w:val="20"/>
                <w:szCs w:val="20"/>
              </w:rPr>
            </w:pPr>
            <w:r>
              <w:rPr>
                <w:sz w:val="20"/>
                <w:szCs w:val="20"/>
              </w:rPr>
              <w:t>37</w:t>
            </w:r>
          </w:p>
        </w:tc>
        <w:tc>
          <w:tcPr>
            <w:tcW w:w="1694" w:type="dxa"/>
          </w:tcPr>
          <w:p w14:paraId="72849589" w14:textId="07CE16D6" w:rsidR="00025611" w:rsidRPr="00A67C6C" w:rsidRDefault="00025611" w:rsidP="00025611">
            <w:pPr>
              <w:jc w:val="center"/>
              <w:rPr>
                <w:sz w:val="20"/>
                <w:szCs w:val="20"/>
              </w:rPr>
            </w:pPr>
            <w:r>
              <w:rPr>
                <w:sz w:val="20"/>
                <w:szCs w:val="20"/>
              </w:rPr>
              <w:t>29.37%</w:t>
            </w:r>
          </w:p>
        </w:tc>
      </w:tr>
      <w:tr w:rsidR="00025611" w:rsidRPr="00A67C6C" w14:paraId="2A4488F2" w14:textId="77777777" w:rsidTr="00025611">
        <w:tc>
          <w:tcPr>
            <w:tcW w:w="2552" w:type="dxa"/>
            <w:tcBorders>
              <w:top w:val="nil"/>
              <w:bottom w:val="nil"/>
            </w:tcBorders>
          </w:tcPr>
          <w:p w14:paraId="6564E2B8" w14:textId="77777777" w:rsidR="00025611" w:rsidRPr="00A67C6C" w:rsidRDefault="00025611" w:rsidP="005D3DC8">
            <w:pPr>
              <w:jc w:val="both"/>
              <w:rPr>
                <w:sz w:val="20"/>
                <w:szCs w:val="20"/>
              </w:rPr>
            </w:pPr>
          </w:p>
        </w:tc>
        <w:tc>
          <w:tcPr>
            <w:tcW w:w="3255" w:type="dxa"/>
          </w:tcPr>
          <w:p w14:paraId="6A5A9FC8" w14:textId="29CBA7B3" w:rsidR="00025611" w:rsidRPr="00A67C6C" w:rsidRDefault="00025611" w:rsidP="005D3DC8">
            <w:pPr>
              <w:jc w:val="both"/>
              <w:rPr>
                <w:sz w:val="20"/>
                <w:szCs w:val="20"/>
              </w:rPr>
            </w:pPr>
            <w:r w:rsidRPr="00025611">
              <w:rPr>
                <w:sz w:val="20"/>
                <w:szCs w:val="20"/>
              </w:rPr>
              <w:t>At least one technology from this category have been implemented</w:t>
            </w:r>
          </w:p>
        </w:tc>
        <w:tc>
          <w:tcPr>
            <w:tcW w:w="1843" w:type="dxa"/>
          </w:tcPr>
          <w:p w14:paraId="31B0ADEC" w14:textId="5E5274B7" w:rsidR="00025611" w:rsidRPr="00A67C6C" w:rsidRDefault="00025611" w:rsidP="00025611">
            <w:pPr>
              <w:jc w:val="center"/>
              <w:rPr>
                <w:sz w:val="20"/>
                <w:szCs w:val="20"/>
              </w:rPr>
            </w:pPr>
            <w:r>
              <w:rPr>
                <w:sz w:val="20"/>
                <w:szCs w:val="20"/>
              </w:rPr>
              <w:t>89</w:t>
            </w:r>
          </w:p>
        </w:tc>
        <w:tc>
          <w:tcPr>
            <w:tcW w:w="1694" w:type="dxa"/>
          </w:tcPr>
          <w:p w14:paraId="620D10A6" w14:textId="005921F1" w:rsidR="00025611" w:rsidRPr="00A67C6C" w:rsidRDefault="00025611" w:rsidP="00025611">
            <w:pPr>
              <w:jc w:val="center"/>
              <w:rPr>
                <w:sz w:val="20"/>
                <w:szCs w:val="20"/>
              </w:rPr>
            </w:pPr>
            <w:r>
              <w:rPr>
                <w:sz w:val="20"/>
                <w:szCs w:val="20"/>
              </w:rPr>
              <w:t>70.63%</w:t>
            </w:r>
          </w:p>
        </w:tc>
      </w:tr>
      <w:tr w:rsidR="00025611" w:rsidRPr="00A67C6C" w14:paraId="1804D6C2" w14:textId="77777777" w:rsidTr="00025611">
        <w:tc>
          <w:tcPr>
            <w:tcW w:w="2552" w:type="dxa"/>
            <w:tcBorders>
              <w:top w:val="nil"/>
              <w:bottom w:val="nil"/>
            </w:tcBorders>
          </w:tcPr>
          <w:p w14:paraId="2246812F" w14:textId="77777777" w:rsidR="00025611" w:rsidRPr="00A67C6C" w:rsidRDefault="00025611" w:rsidP="005D3DC8">
            <w:pPr>
              <w:jc w:val="both"/>
              <w:rPr>
                <w:sz w:val="20"/>
                <w:szCs w:val="20"/>
              </w:rPr>
            </w:pPr>
          </w:p>
        </w:tc>
        <w:tc>
          <w:tcPr>
            <w:tcW w:w="6792" w:type="dxa"/>
            <w:gridSpan w:val="3"/>
          </w:tcPr>
          <w:p w14:paraId="1AF08401" w14:textId="4D33CD22" w:rsidR="00025611" w:rsidRPr="00DE4AB7" w:rsidRDefault="00025611" w:rsidP="00025611">
            <w:pPr>
              <w:jc w:val="center"/>
              <w:rPr>
                <w:b/>
                <w:bCs/>
                <w:sz w:val="20"/>
                <w:szCs w:val="20"/>
              </w:rPr>
            </w:pPr>
            <w:r w:rsidRPr="00DE4AB7">
              <w:rPr>
                <w:b/>
                <w:bCs/>
                <w:sz w:val="20"/>
                <w:szCs w:val="20"/>
              </w:rPr>
              <w:t>Considering the possibility of multiple technology choices, n = 253</w:t>
            </w:r>
          </w:p>
        </w:tc>
      </w:tr>
      <w:tr w:rsidR="00025611" w:rsidRPr="00A67C6C" w14:paraId="47A382EA" w14:textId="77777777" w:rsidTr="00025611">
        <w:tc>
          <w:tcPr>
            <w:tcW w:w="2552" w:type="dxa"/>
            <w:tcBorders>
              <w:top w:val="nil"/>
              <w:bottom w:val="nil"/>
            </w:tcBorders>
          </w:tcPr>
          <w:p w14:paraId="0CAF9364" w14:textId="77777777" w:rsidR="00025611" w:rsidRPr="00A67C6C" w:rsidRDefault="00025611" w:rsidP="005D3DC8">
            <w:pPr>
              <w:jc w:val="both"/>
              <w:rPr>
                <w:sz w:val="20"/>
                <w:szCs w:val="20"/>
              </w:rPr>
            </w:pPr>
          </w:p>
        </w:tc>
        <w:tc>
          <w:tcPr>
            <w:tcW w:w="3255" w:type="dxa"/>
          </w:tcPr>
          <w:p w14:paraId="46B61EAC" w14:textId="498233D5" w:rsidR="00025611" w:rsidRPr="00A67C6C" w:rsidRDefault="00025611" w:rsidP="00025611">
            <w:pPr>
              <w:ind w:left="708"/>
              <w:jc w:val="both"/>
              <w:rPr>
                <w:sz w:val="20"/>
                <w:szCs w:val="20"/>
              </w:rPr>
            </w:pPr>
            <w:r w:rsidRPr="00025611">
              <w:rPr>
                <w:sz w:val="20"/>
                <w:szCs w:val="20"/>
              </w:rPr>
              <w:t>Microsoft Office 365</w:t>
            </w:r>
          </w:p>
        </w:tc>
        <w:tc>
          <w:tcPr>
            <w:tcW w:w="1843" w:type="dxa"/>
          </w:tcPr>
          <w:p w14:paraId="53C380ED" w14:textId="4E2BA977" w:rsidR="00025611" w:rsidRPr="00A67C6C" w:rsidRDefault="00025611" w:rsidP="00025611">
            <w:pPr>
              <w:jc w:val="center"/>
              <w:rPr>
                <w:sz w:val="20"/>
                <w:szCs w:val="20"/>
              </w:rPr>
            </w:pPr>
            <w:r>
              <w:rPr>
                <w:sz w:val="20"/>
                <w:szCs w:val="20"/>
              </w:rPr>
              <w:t>84</w:t>
            </w:r>
          </w:p>
        </w:tc>
        <w:tc>
          <w:tcPr>
            <w:tcW w:w="1694" w:type="dxa"/>
          </w:tcPr>
          <w:p w14:paraId="0E35F924" w14:textId="4DB67ED2" w:rsidR="00025611" w:rsidRPr="00A67C6C" w:rsidRDefault="00DE4AB7" w:rsidP="00025611">
            <w:pPr>
              <w:jc w:val="center"/>
              <w:rPr>
                <w:sz w:val="20"/>
                <w:szCs w:val="20"/>
              </w:rPr>
            </w:pPr>
            <w:r>
              <w:rPr>
                <w:sz w:val="20"/>
                <w:szCs w:val="20"/>
              </w:rPr>
              <w:t>33.20%</w:t>
            </w:r>
          </w:p>
        </w:tc>
      </w:tr>
      <w:tr w:rsidR="00025611" w:rsidRPr="00A67C6C" w14:paraId="67852CC0" w14:textId="77777777" w:rsidTr="00025611">
        <w:tc>
          <w:tcPr>
            <w:tcW w:w="2552" w:type="dxa"/>
            <w:tcBorders>
              <w:top w:val="nil"/>
              <w:bottom w:val="nil"/>
            </w:tcBorders>
          </w:tcPr>
          <w:p w14:paraId="66E2249F" w14:textId="77777777" w:rsidR="00025611" w:rsidRPr="00A67C6C" w:rsidRDefault="00025611" w:rsidP="005D3DC8">
            <w:pPr>
              <w:jc w:val="both"/>
              <w:rPr>
                <w:sz w:val="20"/>
                <w:szCs w:val="20"/>
              </w:rPr>
            </w:pPr>
          </w:p>
        </w:tc>
        <w:tc>
          <w:tcPr>
            <w:tcW w:w="3255" w:type="dxa"/>
          </w:tcPr>
          <w:p w14:paraId="0CA3CAE5" w14:textId="78FB5E54" w:rsidR="00025611" w:rsidRPr="00A67C6C" w:rsidRDefault="00025611" w:rsidP="00025611">
            <w:pPr>
              <w:ind w:left="708"/>
              <w:jc w:val="both"/>
              <w:rPr>
                <w:sz w:val="20"/>
                <w:szCs w:val="20"/>
              </w:rPr>
            </w:pPr>
            <w:r w:rsidRPr="00025611">
              <w:rPr>
                <w:sz w:val="20"/>
                <w:szCs w:val="20"/>
              </w:rPr>
              <w:t>Google Docs, Google Sheets, Google Forms</w:t>
            </w:r>
          </w:p>
        </w:tc>
        <w:tc>
          <w:tcPr>
            <w:tcW w:w="1843" w:type="dxa"/>
          </w:tcPr>
          <w:p w14:paraId="02AB7296" w14:textId="39CDDF16" w:rsidR="00025611" w:rsidRPr="00A67C6C" w:rsidRDefault="00025611" w:rsidP="00025611">
            <w:pPr>
              <w:jc w:val="center"/>
              <w:rPr>
                <w:sz w:val="20"/>
                <w:szCs w:val="20"/>
              </w:rPr>
            </w:pPr>
            <w:r>
              <w:rPr>
                <w:sz w:val="20"/>
                <w:szCs w:val="20"/>
              </w:rPr>
              <w:t>44</w:t>
            </w:r>
          </w:p>
        </w:tc>
        <w:tc>
          <w:tcPr>
            <w:tcW w:w="1694" w:type="dxa"/>
          </w:tcPr>
          <w:p w14:paraId="06578B3C" w14:textId="43A21BDE" w:rsidR="00025611" w:rsidRPr="00A67C6C" w:rsidRDefault="00DE4AB7" w:rsidP="00025611">
            <w:pPr>
              <w:jc w:val="center"/>
              <w:rPr>
                <w:sz w:val="20"/>
                <w:szCs w:val="20"/>
              </w:rPr>
            </w:pPr>
            <w:r>
              <w:rPr>
                <w:sz w:val="20"/>
                <w:szCs w:val="20"/>
              </w:rPr>
              <w:t>17.39%</w:t>
            </w:r>
          </w:p>
        </w:tc>
      </w:tr>
      <w:tr w:rsidR="00025611" w:rsidRPr="00A67C6C" w14:paraId="5D02BC61" w14:textId="77777777" w:rsidTr="00025611">
        <w:tc>
          <w:tcPr>
            <w:tcW w:w="2552" w:type="dxa"/>
            <w:tcBorders>
              <w:top w:val="nil"/>
              <w:bottom w:val="nil"/>
            </w:tcBorders>
          </w:tcPr>
          <w:p w14:paraId="7B12BC2C" w14:textId="77777777" w:rsidR="00025611" w:rsidRPr="00A67C6C" w:rsidRDefault="00025611" w:rsidP="005D3DC8">
            <w:pPr>
              <w:jc w:val="both"/>
              <w:rPr>
                <w:sz w:val="20"/>
                <w:szCs w:val="20"/>
              </w:rPr>
            </w:pPr>
          </w:p>
        </w:tc>
        <w:tc>
          <w:tcPr>
            <w:tcW w:w="3255" w:type="dxa"/>
          </w:tcPr>
          <w:p w14:paraId="18C9CD43" w14:textId="257D8C25" w:rsidR="00025611" w:rsidRPr="00A67C6C" w:rsidRDefault="00025611" w:rsidP="00025611">
            <w:pPr>
              <w:ind w:left="708"/>
              <w:jc w:val="both"/>
              <w:rPr>
                <w:sz w:val="20"/>
                <w:szCs w:val="20"/>
              </w:rPr>
            </w:pPr>
            <w:r w:rsidRPr="00025611">
              <w:rPr>
                <w:sz w:val="20"/>
                <w:szCs w:val="20"/>
              </w:rPr>
              <w:t>Task Schedulers</w:t>
            </w:r>
          </w:p>
        </w:tc>
        <w:tc>
          <w:tcPr>
            <w:tcW w:w="1843" w:type="dxa"/>
          </w:tcPr>
          <w:p w14:paraId="10D43EC3" w14:textId="15D2506F" w:rsidR="00025611" w:rsidRPr="00A67C6C" w:rsidRDefault="00025611" w:rsidP="00025611">
            <w:pPr>
              <w:jc w:val="center"/>
              <w:rPr>
                <w:sz w:val="20"/>
                <w:szCs w:val="20"/>
              </w:rPr>
            </w:pPr>
            <w:r>
              <w:rPr>
                <w:sz w:val="20"/>
                <w:szCs w:val="20"/>
              </w:rPr>
              <w:t>35</w:t>
            </w:r>
          </w:p>
        </w:tc>
        <w:tc>
          <w:tcPr>
            <w:tcW w:w="1694" w:type="dxa"/>
          </w:tcPr>
          <w:p w14:paraId="397873E4" w14:textId="64AA05A4" w:rsidR="00025611" w:rsidRPr="00A67C6C" w:rsidRDefault="00DE4AB7" w:rsidP="00025611">
            <w:pPr>
              <w:jc w:val="center"/>
              <w:rPr>
                <w:sz w:val="20"/>
                <w:szCs w:val="20"/>
              </w:rPr>
            </w:pPr>
            <w:r>
              <w:rPr>
                <w:sz w:val="20"/>
                <w:szCs w:val="20"/>
              </w:rPr>
              <w:t>13.83%</w:t>
            </w:r>
          </w:p>
        </w:tc>
      </w:tr>
      <w:tr w:rsidR="00025611" w:rsidRPr="00A67C6C" w14:paraId="2E40C567" w14:textId="77777777" w:rsidTr="00025611">
        <w:tc>
          <w:tcPr>
            <w:tcW w:w="2552" w:type="dxa"/>
            <w:tcBorders>
              <w:top w:val="nil"/>
              <w:bottom w:val="nil"/>
            </w:tcBorders>
          </w:tcPr>
          <w:p w14:paraId="4D01CB2D" w14:textId="77777777" w:rsidR="00025611" w:rsidRPr="00A67C6C" w:rsidRDefault="00025611" w:rsidP="005D3DC8">
            <w:pPr>
              <w:jc w:val="both"/>
              <w:rPr>
                <w:sz w:val="20"/>
                <w:szCs w:val="20"/>
              </w:rPr>
            </w:pPr>
          </w:p>
        </w:tc>
        <w:tc>
          <w:tcPr>
            <w:tcW w:w="3255" w:type="dxa"/>
          </w:tcPr>
          <w:p w14:paraId="58DC5370" w14:textId="2F6B8C98" w:rsidR="00025611" w:rsidRPr="00A67C6C" w:rsidRDefault="00025611" w:rsidP="00025611">
            <w:pPr>
              <w:ind w:left="708"/>
              <w:jc w:val="both"/>
              <w:rPr>
                <w:sz w:val="20"/>
                <w:szCs w:val="20"/>
              </w:rPr>
            </w:pPr>
            <w:r w:rsidRPr="00025611">
              <w:rPr>
                <w:sz w:val="20"/>
                <w:szCs w:val="20"/>
              </w:rPr>
              <w:t>CRM systems</w:t>
            </w:r>
          </w:p>
        </w:tc>
        <w:tc>
          <w:tcPr>
            <w:tcW w:w="1843" w:type="dxa"/>
          </w:tcPr>
          <w:p w14:paraId="1779E494" w14:textId="692BDDEA" w:rsidR="00025611" w:rsidRPr="00A67C6C" w:rsidRDefault="00025611" w:rsidP="00025611">
            <w:pPr>
              <w:jc w:val="center"/>
              <w:rPr>
                <w:sz w:val="20"/>
                <w:szCs w:val="20"/>
              </w:rPr>
            </w:pPr>
            <w:r>
              <w:rPr>
                <w:sz w:val="20"/>
                <w:szCs w:val="20"/>
              </w:rPr>
              <w:t>31</w:t>
            </w:r>
          </w:p>
        </w:tc>
        <w:tc>
          <w:tcPr>
            <w:tcW w:w="1694" w:type="dxa"/>
          </w:tcPr>
          <w:p w14:paraId="3A42C307" w14:textId="60E71C77" w:rsidR="00025611" w:rsidRPr="00A67C6C" w:rsidRDefault="00DE4AB7" w:rsidP="00025611">
            <w:pPr>
              <w:jc w:val="center"/>
              <w:rPr>
                <w:sz w:val="20"/>
                <w:szCs w:val="20"/>
              </w:rPr>
            </w:pPr>
            <w:r>
              <w:rPr>
                <w:sz w:val="20"/>
                <w:szCs w:val="20"/>
              </w:rPr>
              <w:t>12.25%</w:t>
            </w:r>
          </w:p>
        </w:tc>
      </w:tr>
      <w:tr w:rsidR="00025611" w:rsidRPr="00A67C6C" w14:paraId="175119AB" w14:textId="77777777" w:rsidTr="00025611">
        <w:tc>
          <w:tcPr>
            <w:tcW w:w="2552" w:type="dxa"/>
            <w:tcBorders>
              <w:top w:val="nil"/>
              <w:bottom w:val="nil"/>
            </w:tcBorders>
          </w:tcPr>
          <w:p w14:paraId="3F7A0FFE" w14:textId="77777777" w:rsidR="00025611" w:rsidRPr="00A67C6C" w:rsidRDefault="00025611" w:rsidP="005D3DC8">
            <w:pPr>
              <w:jc w:val="both"/>
              <w:rPr>
                <w:sz w:val="20"/>
                <w:szCs w:val="20"/>
              </w:rPr>
            </w:pPr>
          </w:p>
        </w:tc>
        <w:tc>
          <w:tcPr>
            <w:tcW w:w="3255" w:type="dxa"/>
          </w:tcPr>
          <w:p w14:paraId="48C46A99" w14:textId="3653AC89" w:rsidR="00025611" w:rsidRPr="00A67C6C" w:rsidRDefault="00025611" w:rsidP="00025611">
            <w:pPr>
              <w:ind w:left="708"/>
              <w:jc w:val="both"/>
              <w:rPr>
                <w:sz w:val="20"/>
                <w:szCs w:val="20"/>
              </w:rPr>
            </w:pPr>
            <w:r w:rsidRPr="00025611">
              <w:rPr>
                <w:sz w:val="20"/>
                <w:szCs w:val="20"/>
              </w:rPr>
              <w:t>Dropbox</w:t>
            </w:r>
          </w:p>
        </w:tc>
        <w:tc>
          <w:tcPr>
            <w:tcW w:w="1843" w:type="dxa"/>
          </w:tcPr>
          <w:p w14:paraId="323A5BEE" w14:textId="75012E6D" w:rsidR="00025611" w:rsidRPr="00A67C6C" w:rsidRDefault="00025611" w:rsidP="00025611">
            <w:pPr>
              <w:jc w:val="center"/>
              <w:rPr>
                <w:sz w:val="20"/>
                <w:szCs w:val="20"/>
              </w:rPr>
            </w:pPr>
            <w:r>
              <w:rPr>
                <w:sz w:val="20"/>
                <w:szCs w:val="20"/>
              </w:rPr>
              <w:t>31</w:t>
            </w:r>
          </w:p>
        </w:tc>
        <w:tc>
          <w:tcPr>
            <w:tcW w:w="1694" w:type="dxa"/>
          </w:tcPr>
          <w:p w14:paraId="03E585F7" w14:textId="4E1A9FA9" w:rsidR="00025611" w:rsidRPr="00A67C6C" w:rsidRDefault="00DE4AB7" w:rsidP="00025611">
            <w:pPr>
              <w:jc w:val="center"/>
              <w:rPr>
                <w:sz w:val="20"/>
                <w:szCs w:val="20"/>
              </w:rPr>
            </w:pPr>
            <w:r>
              <w:rPr>
                <w:sz w:val="20"/>
                <w:szCs w:val="20"/>
              </w:rPr>
              <w:t>12.25%</w:t>
            </w:r>
          </w:p>
        </w:tc>
      </w:tr>
      <w:tr w:rsidR="00025611" w:rsidRPr="00A67C6C" w14:paraId="63833F24" w14:textId="77777777" w:rsidTr="00025611">
        <w:tc>
          <w:tcPr>
            <w:tcW w:w="2552" w:type="dxa"/>
            <w:tcBorders>
              <w:top w:val="nil"/>
              <w:bottom w:val="nil"/>
            </w:tcBorders>
          </w:tcPr>
          <w:p w14:paraId="1D526CCC" w14:textId="77777777" w:rsidR="00025611" w:rsidRPr="00A67C6C" w:rsidRDefault="00025611" w:rsidP="005D3DC8">
            <w:pPr>
              <w:jc w:val="both"/>
              <w:rPr>
                <w:sz w:val="20"/>
                <w:szCs w:val="20"/>
              </w:rPr>
            </w:pPr>
          </w:p>
        </w:tc>
        <w:tc>
          <w:tcPr>
            <w:tcW w:w="3255" w:type="dxa"/>
          </w:tcPr>
          <w:p w14:paraId="7E248002" w14:textId="556BD4DA" w:rsidR="00025611" w:rsidRPr="00A67C6C" w:rsidRDefault="00025611" w:rsidP="00025611">
            <w:pPr>
              <w:ind w:left="708"/>
              <w:jc w:val="both"/>
              <w:rPr>
                <w:sz w:val="20"/>
                <w:szCs w:val="20"/>
              </w:rPr>
            </w:pPr>
            <w:r w:rsidRPr="00025611">
              <w:rPr>
                <w:sz w:val="20"/>
                <w:szCs w:val="20"/>
              </w:rPr>
              <w:t>Website builders</w:t>
            </w:r>
          </w:p>
        </w:tc>
        <w:tc>
          <w:tcPr>
            <w:tcW w:w="1843" w:type="dxa"/>
          </w:tcPr>
          <w:p w14:paraId="594FCBE1" w14:textId="5DADD0B8" w:rsidR="00025611" w:rsidRPr="00A67C6C" w:rsidRDefault="00025611" w:rsidP="00025611">
            <w:pPr>
              <w:jc w:val="center"/>
              <w:rPr>
                <w:sz w:val="20"/>
                <w:szCs w:val="20"/>
              </w:rPr>
            </w:pPr>
            <w:r>
              <w:rPr>
                <w:sz w:val="20"/>
                <w:szCs w:val="20"/>
              </w:rPr>
              <w:t>22</w:t>
            </w:r>
          </w:p>
        </w:tc>
        <w:tc>
          <w:tcPr>
            <w:tcW w:w="1694" w:type="dxa"/>
          </w:tcPr>
          <w:p w14:paraId="654D5A04" w14:textId="35671B06" w:rsidR="00025611" w:rsidRPr="00A67C6C" w:rsidRDefault="00DE4AB7" w:rsidP="00025611">
            <w:pPr>
              <w:jc w:val="center"/>
              <w:rPr>
                <w:sz w:val="20"/>
                <w:szCs w:val="20"/>
              </w:rPr>
            </w:pPr>
            <w:r>
              <w:rPr>
                <w:sz w:val="20"/>
                <w:szCs w:val="20"/>
              </w:rPr>
              <w:t>8.70%</w:t>
            </w:r>
          </w:p>
        </w:tc>
      </w:tr>
      <w:tr w:rsidR="00025611" w:rsidRPr="00A67C6C" w14:paraId="42F2BA29" w14:textId="77777777" w:rsidTr="00025611">
        <w:tc>
          <w:tcPr>
            <w:tcW w:w="2552" w:type="dxa"/>
            <w:tcBorders>
              <w:top w:val="nil"/>
              <w:bottom w:val="single" w:sz="4" w:space="0" w:color="auto"/>
            </w:tcBorders>
          </w:tcPr>
          <w:p w14:paraId="3D1A334D" w14:textId="77777777" w:rsidR="00025611" w:rsidRPr="00A67C6C" w:rsidRDefault="00025611" w:rsidP="005D3DC8">
            <w:pPr>
              <w:jc w:val="both"/>
              <w:rPr>
                <w:sz w:val="20"/>
                <w:szCs w:val="20"/>
              </w:rPr>
            </w:pPr>
          </w:p>
        </w:tc>
        <w:tc>
          <w:tcPr>
            <w:tcW w:w="3255" w:type="dxa"/>
          </w:tcPr>
          <w:p w14:paraId="312EE80A" w14:textId="230B40FB" w:rsidR="00025611" w:rsidRPr="00A67C6C" w:rsidRDefault="00025611" w:rsidP="00025611">
            <w:pPr>
              <w:ind w:left="708"/>
              <w:jc w:val="both"/>
              <w:rPr>
                <w:sz w:val="20"/>
                <w:szCs w:val="20"/>
              </w:rPr>
            </w:pPr>
            <w:r w:rsidRPr="00025611">
              <w:rPr>
                <w:sz w:val="20"/>
                <w:szCs w:val="20"/>
              </w:rPr>
              <w:t>Others</w:t>
            </w:r>
          </w:p>
        </w:tc>
        <w:tc>
          <w:tcPr>
            <w:tcW w:w="1843" w:type="dxa"/>
          </w:tcPr>
          <w:p w14:paraId="6F88A404" w14:textId="702D0C0A" w:rsidR="00025611" w:rsidRPr="00A67C6C" w:rsidRDefault="00025611" w:rsidP="00025611">
            <w:pPr>
              <w:jc w:val="center"/>
              <w:rPr>
                <w:sz w:val="20"/>
                <w:szCs w:val="20"/>
              </w:rPr>
            </w:pPr>
            <w:r>
              <w:rPr>
                <w:sz w:val="20"/>
                <w:szCs w:val="20"/>
              </w:rPr>
              <w:t>6</w:t>
            </w:r>
          </w:p>
        </w:tc>
        <w:tc>
          <w:tcPr>
            <w:tcW w:w="1694" w:type="dxa"/>
          </w:tcPr>
          <w:p w14:paraId="68092C3B" w14:textId="16124128" w:rsidR="00025611" w:rsidRPr="00A67C6C" w:rsidRDefault="00DE4AB7" w:rsidP="00025611">
            <w:pPr>
              <w:jc w:val="center"/>
              <w:rPr>
                <w:sz w:val="20"/>
                <w:szCs w:val="20"/>
              </w:rPr>
            </w:pPr>
            <w:r>
              <w:rPr>
                <w:sz w:val="20"/>
                <w:szCs w:val="20"/>
              </w:rPr>
              <w:t>2.37%</w:t>
            </w:r>
          </w:p>
        </w:tc>
      </w:tr>
      <w:tr w:rsidR="00025611" w:rsidRPr="00A67C6C" w14:paraId="2DD5249C" w14:textId="77777777" w:rsidTr="005D3DC8">
        <w:tc>
          <w:tcPr>
            <w:tcW w:w="2552" w:type="dxa"/>
            <w:tcBorders>
              <w:top w:val="single" w:sz="4" w:space="0" w:color="auto"/>
              <w:bottom w:val="single" w:sz="4" w:space="0" w:color="auto"/>
            </w:tcBorders>
          </w:tcPr>
          <w:p w14:paraId="74DC91DB" w14:textId="224FDB41" w:rsidR="00025611" w:rsidRPr="00A67C6C" w:rsidRDefault="00025611" w:rsidP="005D3DC8">
            <w:pPr>
              <w:jc w:val="both"/>
              <w:rPr>
                <w:sz w:val="20"/>
                <w:szCs w:val="20"/>
              </w:rPr>
            </w:pPr>
            <w:r>
              <w:rPr>
                <w:sz w:val="20"/>
                <w:szCs w:val="20"/>
              </w:rPr>
              <w:t>PaaS</w:t>
            </w:r>
          </w:p>
        </w:tc>
        <w:tc>
          <w:tcPr>
            <w:tcW w:w="3255" w:type="dxa"/>
          </w:tcPr>
          <w:p w14:paraId="4CD46C07" w14:textId="77777777" w:rsidR="00025611" w:rsidRPr="00A67C6C" w:rsidRDefault="00025611" w:rsidP="005D3DC8">
            <w:pPr>
              <w:jc w:val="both"/>
              <w:rPr>
                <w:sz w:val="20"/>
                <w:szCs w:val="20"/>
              </w:rPr>
            </w:pPr>
          </w:p>
        </w:tc>
        <w:tc>
          <w:tcPr>
            <w:tcW w:w="1843" w:type="dxa"/>
          </w:tcPr>
          <w:p w14:paraId="0C4130EC" w14:textId="77777777" w:rsidR="00025611" w:rsidRPr="00A67C6C" w:rsidRDefault="00025611" w:rsidP="005D3DC8">
            <w:pPr>
              <w:jc w:val="both"/>
              <w:rPr>
                <w:sz w:val="20"/>
                <w:szCs w:val="20"/>
              </w:rPr>
            </w:pPr>
          </w:p>
        </w:tc>
        <w:tc>
          <w:tcPr>
            <w:tcW w:w="1694" w:type="dxa"/>
          </w:tcPr>
          <w:p w14:paraId="3BFE822F" w14:textId="77777777" w:rsidR="00025611" w:rsidRPr="00A67C6C" w:rsidRDefault="00025611" w:rsidP="005D3DC8">
            <w:pPr>
              <w:jc w:val="both"/>
              <w:rPr>
                <w:sz w:val="20"/>
                <w:szCs w:val="20"/>
              </w:rPr>
            </w:pPr>
          </w:p>
        </w:tc>
      </w:tr>
      <w:tr w:rsidR="00025611" w:rsidRPr="00A67C6C" w14:paraId="39C54887" w14:textId="77777777" w:rsidTr="00025611">
        <w:tc>
          <w:tcPr>
            <w:tcW w:w="2552" w:type="dxa"/>
            <w:tcBorders>
              <w:top w:val="single" w:sz="4" w:space="0" w:color="auto"/>
              <w:bottom w:val="nil"/>
            </w:tcBorders>
          </w:tcPr>
          <w:p w14:paraId="64EA3ED9" w14:textId="77777777" w:rsidR="00025611" w:rsidRPr="00A67C6C" w:rsidRDefault="00025611" w:rsidP="00025611">
            <w:pPr>
              <w:jc w:val="both"/>
              <w:rPr>
                <w:sz w:val="20"/>
                <w:szCs w:val="20"/>
              </w:rPr>
            </w:pPr>
          </w:p>
        </w:tc>
        <w:tc>
          <w:tcPr>
            <w:tcW w:w="3255" w:type="dxa"/>
          </w:tcPr>
          <w:p w14:paraId="097A044B" w14:textId="5A29038D" w:rsidR="00025611" w:rsidRPr="00A67C6C" w:rsidRDefault="00025611" w:rsidP="00025611">
            <w:pPr>
              <w:jc w:val="both"/>
              <w:rPr>
                <w:sz w:val="20"/>
                <w:szCs w:val="20"/>
              </w:rPr>
            </w:pPr>
            <w:r w:rsidRPr="00025611">
              <w:rPr>
                <w:sz w:val="20"/>
                <w:szCs w:val="20"/>
              </w:rPr>
              <w:t>No technologies from this category have been implemented</w:t>
            </w:r>
          </w:p>
        </w:tc>
        <w:tc>
          <w:tcPr>
            <w:tcW w:w="1843" w:type="dxa"/>
          </w:tcPr>
          <w:p w14:paraId="29037595" w14:textId="05D7C2EB" w:rsidR="00025611" w:rsidRPr="00A67C6C" w:rsidRDefault="00DE4AB7" w:rsidP="00025611">
            <w:pPr>
              <w:jc w:val="center"/>
              <w:rPr>
                <w:sz w:val="20"/>
                <w:szCs w:val="20"/>
              </w:rPr>
            </w:pPr>
            <w:r>
              <w:rPr>
                <w:sz w:val="20"/>
                <w:szCs w:val="20"/>
              </w:rPr>
              <w:t>93</w:t>
            </w:r>
          </w:p>
        </w:tc>
        <w:tc>
          <w:tcPr>
            <w:tcW w:w="1694" w:type="dxa"/>
          </w:tcPr>
          <w:p w14:paraId="04C2A1C9" w14:textId="05AC97CC" w:rsidR="00025611" w:rsidRPr="00A67C6C" w:rsidRDefault="00DE4AB7" w:rsidP="00025611">
            <w:pPr>
              <w:jc w:val="center"/>
              <w:rPr>
                <w:sz w:val="20"/>
                <w:szCs w:val="20"/>
              </w:rPr>
            </w:pPr>
            <w:r>
              <w:rPr>
                <w:sz w:val="20"/>
                <w:szCs w:val="20"/>
              </w:rPr>
              <w:t>73.81%</w:t>
            </w:r>
          </w:p>
        </w:tc>
      </w:tr>
      <w:tr w:rsidR="00025611" w:rsidRPr="00A67C6C" w14:paraId="39938348" w14:textId="77777777" w:rsidTr="00025611">
        <w:tc>
          <w:tcPr>
            <w:tcW w:w="2552" w:type="dxa"/>
            <w:tcBorders>
              <w:top w:val="nil"/>
              <w:bottom w:val="nil"/>
            </w:tcBorders>
          </w:tcPr>
          <w:p w14:paraId="607C38D6" w14:textId="77777777" w:rsidR="00025611" w:rsidRPr="00A67C6C" w:rsidRDefault="00025611" w:rsidP="00025611">
            <w:pPr>
              <w:jc w:val="both"/>
              <w:rPr>
                <w:sz w:val="20"/>
                <w:szCs w:val="20"/>
              </w:rPr>
            </w:pPr>
          </w:p>
        </w:tc>
        <w:tc>
          <w:tcPr>
            <w:tcW w:w="3255" w:type="dxa"/>
          </w:tcPr>
          <w:p w14:paraId="189D42C2" w14:textId="727A283D" w:rsidR="00025611" w:rsidRPr="00A67C6C" w:rsidRDefault="00025611" w:rsidP="00025611">
            <w:pPr>
              <w:jc w:val="both"/>
              <w:rPr>
                <w:sz w:val="20"/>
                <w:szCs w:val="20"/>
              </w:rPr>
            </w:pPr>
            <w:r w:rsidRPr="00025611">
              <w:rPr>
                <w:sz w:val="20"/>
                <w:szCs w:val="20"/>
              </w:rPr>
              <w:t>At least one technology from this category have been implemented</w:t>
            </w:r>
          </w:p>
        </w:tc>
        <w:tc>
          <w:tcPr>
            <w:tcW w:w="1843" w:type="dxa"/>
          </w:tcPr>
          <w:p w14:paraId="6416DE39" w14:textId="36B36D5A" w:rsidR="00025611" w:rsidRPr="00A67C6C" w:rsidRDefault="00DE4AB7" w:rsidP="00025611">
            <w:pPr>
              <w:jc w:val="center"/>
              <w:rPr>
                <w:sz w:val="20"/>
                <w:szCs w:val="20"/>
              </w:rPr>
            </w:pPr>
            <w:r>
              <w:rPr>
                <w:sz w:val="20"/>
                <w:szCs w:val="20"/>
              </w:rPr>
              <w:t>33</w:t>
            </w:r>
          </w:p>
        </w:tc>
        <w:tc>
          <w:tcPr>
            <w:tcW w:w="1694" w:type="dxa"/>
          </w:tcPr>
          <w:p w14:paraId="5C581110" w14:textId="65EABD81" w:rsidR="00025611" w:rsidRPr="00A67C6C" w:rsidRDefault="00DE4AB7" w:rsidP="00025611">
            <w:pPr>
              <w:jc w:val="center"/>
              <w:rPr>
                <w:sz w:val="20"/>
                <w:szCs w:val="20"/>
              </w:rPr>
            </w:pPr>
            <w:r>
              <w:rPr>
                <w:sz w:val="20"/>
                <w:szCs w:val="20"/>
              </w:rPr>
              <w:t>26.19%</w:t>
            </w:r>
          </w:p>
        </w:tc>
      </w:tr>
      <w:tr w:rsidR="00025611" w:rsidRPr="00A67C6C" w14:paraId="060D8740" w14:textId="77777777" w:rsidTr="00025611">
        <w:tc>
          <w:tcPr>
            <w:tcW w:w="2552" w:type="dxa"/>
            <w:tcBorders>
              <w:top w:val="nil"/>
              <w:bottom w:val="nil"/>
            </w:tcBorders>
          </w:tcPr>
          <w:p w14:paraId="6B202D48" w14:textId="77777777" w:rsidR="00025611" w:rsidRPr="00A67C6C" w:rsidRDefault="00025611" w:rsidP="00025611">
            <w:pPr>
              <w:jc w:val="both"/>
              <w:rPr>
                <w:sz w:val="20"/>
                <w:szCs w:val="20"/>
              </w:rPr>
            </w:pPr>
          </w:p>
        </w:tc>
        <w:tc>
          <w:tcPr>
            <w:tcW w:w="6792" w:type="dxa"/>
            <w:gridSpan w:val="3"/>
          </w:tcPr>
          <w:p w14:paraId="54882558" w14:textId="75E2AD27" w:rsidR="00025611" w:rsidRPr="00DE4AB7" w:rsidRDefault="00025611" w:rsidP="00025611">
            <w:pPr>
              <w:jc w:val="center"/>
              <w:rPr>
                <w:b/>
                <w:bCs/>
                <w:sz w:val="20"/>
                <w:szCs w:val="20"/>
              </w:rPr>
            </w:pPr>
            <w:r w:rsidRPr="00DE4AB7">
              <w:rPr>
                <w:b/>
                <w:bCs/>
                <w:sz w:val="20"/>
                <w:szCs w:val="20"/>
              </w:rPr>
              <w:t xml:space="preserve">Considering the possibility of multiple technology choices, n = </w:t>
            </w:r>
            <w:r w:rsidRPr="00DE4AB7">
              <w:rPr>
                <w:b/>
                <w:bCs/>
                <w:sz w:val="20"/>
                <w:szCs w:val="20"/>
              </w:rPr>
              <w:t>47</w:t>
            </w:r>
          </w:p>
        </w:tc>
      </w:tr>
      <w:tr w:rsidR="00025611" w:rsidRPr="00A67C6C" w14:paraId="7D546D36" w14:textId="77777777" w:rsidTr="00025611">
        <w:tc>
          <w:tcPr>
            <w:tcW w:w="2552" w:type="dxa"/>
            <w:tcBorders>
              <w:top w:val="nil"/>
              <w:bottom w:val="nil"/>
            </w:tcBorders>
          </w:tcPr>
          <w:p w14:paraId="52BB4B8E" w14:textId="77777777" w:rsidR="00025611" w:rsidRPr="00A67C6C" w:rsidRDefault="00025611" w:rsidP="00025611">
            <w:pPr>
              <w:jc w:val="both"/>
              <w:rPr>
                <w:sz w:val="20"/>
                <w:szCs w:val="20"/>
              </w:rPr>
            </w:pPr>
          </w:p>
        </w:tc>
        <w:tc>
          <w:tcPr>
            <w:tcW w:w="3255" w:type="dxa"/>
          </w:tcPr>
          <w:p w14:paraId="764E6F1C" w14:textId="41DBA1D2" w:rsidR="00025611" w:rsidRPr="00A67C6C" w:rsidRDefault="00025611" w:rsidP="00025611">
            <w:pPr>
              <w:ind w:left="708"/>
              <w:jc w:val="both"/>
              <w:rPr>
                <w:sz w:val="20"/>
                <w:szCs w:val="20"/>
              </w:rPr>
            </w:pPr>
            <w:r w:rsidRPr="00025611">
              <w:rPr>
                <w:sz w:val="20"/>
                <w:szCs w:val="20"/>
              </w:rPr>
              <w:t>Microsoft Azure</w:t>
            </w:r>
          </w:p>
        </w:tc>
        <w:tc>
          <w:tcPr>
            <w:tcW w:w="1843" w:type="dxa"/>
          </w:tcPr>
          <w:p w14:paraId="3A096DEC" w14:textId="1615D761" w:rsidR="00025611" w:rsidRPr="00A67C6C" w:rsidRDefault="00DE4AB7" w:rsidP="00025611">
            <w:pPr>
              <w:jc w:val="center"/>
              <w:rPr>
                <w:sz w:val="20"/>
                <w:szCs w:val="20"/>
              </w:rPr>
            </w:pPr>
            <w:r>
              <w:rPr>
                <w:sz w:val="20"/>
                <w:szCs w:val="20"/>
              </w:rPr>
              <w:t>28</w:t>
            </w:r>
          </w:p>
        </w:tc>
        <w:tc>
          <w:tcPr>
            <w:tcW w:w="1694" w:type="dxa"/>
          </w:tcPr>
          <w:p w14:paraId="16CACE2E" w14:textId="6CBA06E7" w:rsidR="00025611" w:rsidRPr="00A67C6C" w:rsidRDefault="00DE4AB7" w:rsidP="00025611">
            <w:pPr>
              <w:jc w:val="center"/>
              <w:rPr>
                <w:sz w:val="20"/>
                <w:szCs w:val="20"/>
              </w:rPr>
            </w:pPr>
            <w:r>
              <w:rPr>
                <w:sz w:val="20"/>
                <w:szCs w:val="20"/>
              </w:rPr>
              <w:t>59.57%</w:t>
            </w:r>
          </w:p>
        </w:tc>
      </w:tr>
      <w:tr w:rsidR="00025611" w:rsidRPr="00A67C6C" w14:paraId="502C21DC" w14:textId="77777777" w:rsidTr="00025611">
        <w:tc>
          <w:tcPr>
            <w:tcW w:w="2552" w:type="dxa"/>
            <w:tcBorders>
              <w:top w:val="nil"/>
              <w:bottom w:val="nil"/>
            </w:tcBorders>
          </w:tcPr>
          <w:p w14:paraId="2AEE9ACB" w14:textId="77777777" w:rsidR="00025611" w:rsidRPr="00A67C6C" w:rsidRDefault="00025611" w:rsidP="00025611">
            <w:pPr>
              <w:jc w:val="both"/>
              <w:rPr>
                <w:sz w:val="20"/>
                <w:szCs w:val="20"/>
              </w:rPr>
            </w:pPr>
          </w:p>
        </w:tc>
        <w:tc>
          <w:tcPr>
            <w:tcW w:w="3255" w:type="dxa"/>
          </w:tcPr>
          <w:p w14:paraId="1EB5200F" w14:textId="341ED43C" w:rsidR="00025611" w:rsidRPr="00A67C6C" w:rsidRDefault="00025611" w:rsidP="00025611">
            <w:pPr>
              <w:ind w:left="708"/>
              <w:jc w:val="both"/>
              <w:rPr>
                <w:sz w:val="20"/>
                <w:szCs w:val="20"/>
              </w:rPr>
            </w:pPr>
            <w:r>
              <w:rPr>
                <w:sz w:val="20"/>
                <w:szCs w:val="20"/>
              </w:rPr>
              <w:t>Google App Engine</w:t>
            </w:r>
          </w:p>
        </w:tc>
        <w:tc>
          <w:tcPr>
            <w:tcW w:w="1843" w:type="dxa"/>
          </w:tcPr>
          <w:p w14:paraId="259BAFC6" w14:textId="6295EDF5" w:rsidR="00025611" w:rsidRPr="00A67C6C" w:rsidRDefault="00DE4AB7" w:rsidP="00025611">
            <w:pPr>
              <w:jc w:val="center"/>
              <w:rPr>
                <w:sz w:val="20"/>
                <w:szCs w:val="20"/>
              </w:rPr>
            </w:pPr>
            <w:r>
              <w:rPr>
                <w:sz w:val="20"/>
                <w:szCs w:val="20"/>
              </w:rPr>
              <w:t>11</w:t>
            </w:r>
          </w:p>
        </w:tc>
        <w:tc>
          <w:tcPr>
            <w:tcW w:w="1694" w:type="dxa"/>
          </w:tcPr>
          <w:p w14:paraId="60B30DFA" w14:textId="476CE68A" w:rsidR="00025611" w:rsidRPr="00A67C6C" w:rsidRDefault="00DE4AB7" w:rsidP="00025611">
            <w:pPr>
              <w:jc w:val="center"/>
              <w:rPr>
                <w:sz w:val="20"/>
                <w:szCs w:val="20"/>
              </w:rPr>
            </w:pPr>
            <w:r>
              <w:rPr>
                <w:sz w:val="20"/>
                <w:szCs w:val="20"/>
              </w:rPr>
              <w:t>23.40%</w:t>
            </w:r>
          </w:p>
        </w:tc>
      </w:tr>
      <w:tr w:rsidR="00025611" w:rsidRPr="00A67C6C" w14:paraId="40204D1D" w14:textId="77777777" w:rsidTr="00025611">
        <w:tc>
          <w:tcPr>
            <w:tcW w:w="2552" w:type="dxa"/>
            <w:tcBorders>
              <w:top w:val="nil"/>
              <w:bottom w:val="nil"/>
            </w:tcBorders>
          </w:tcPr>
          <w:p w14:paraId="481BE04B" w14:textId="77777777" w:rsidR="00025611" w:rsidRPr="00A67C6C" w:rsidRDefault="00025611" w:rsidP="00025611">
            <w:pPr>
              <w:jc w:val="both"/>
              <w:rPr>
                <w:sz w:val="20"/>
                <w:szCs w:val="20"/>
              </w:rPr>
            </w:pPr>
          </w:p>
        </w:tc>
        <w:tc>
          <w:tcPr>
            <w:tcW w:w="3255" w:type="dxa"/>
          </w:tcPr>
          <w:p w14:paraId="7078823F" w14:textId="6D4D0A58" w:rsidR="00025611" w:rsidRPr="00A67C6C" w:rsidRDefault="00025611" w:rsidP="00025611">
            <w:pPr>
              <w:ind w:left="708"/>
              <w:jc w:val="both"/>
              <w:rPr>
                <w:sz w:val="20"/>
                <w:szCs w:val="20"/>
              </w:rPr>
            </w:pPr>
            <w:r>
              <w:rPr>
                <w:sz w:val="20"/>
                <w:szCs w:val="20"/>
              </w:rPr>
              <w:t>OpenShift</w:t>
            </w:r>
          </w:p>
        </w:tc>
        <w:tc>
          <w:tcPr>
            <w:tcW w:w="1843" w:type="dxa"/>
          </w:tcPr>
          <w:p w14:paraId="5A29A565" w14:textId="2CD6AE0A" w:rsidR="00025611" w:rsidRPr="00A67C6C" w:rsidRDefault="00DE4AB7" w:rsidP="00025611">
            <w:pPr>
              <w:jc w:val="center"/>
              <w:rPr>
                <w:sz w:val="20"/>
                <w:szCs w:val="20"/>
              </w:rPr>
            </w:pPr>
            <w:r>
              <w:rPr>
                <w:sz w:val="20"/>
                <w:szCs w:val="20"/>
              </w:rPr>
              <w:t>3</w:t>
            </w:r>
          </w:p>
        </w:tc>
        <w:tc>
          <w:tcPr>
            <w:tcW w:w="1694" w:type="dxa"/>
          </w:tcPr>
          <w:p w14:paraId="0ABAECEF" w14:textId="05C4E487" w:rsidR="00025611" w:rsidRPr="00A67C6C" w:rsidRDefault="00DE4AB7" w:rsidP="00025611">
            <w:pPr>
              <w:jc w:val="center"/>
              <w:rPr>
                <w:sz w:val="20"/>
                <w:szCs w:val="20"/>
              </w:rPr>
            </w:pPr>
            <w:r>
              <w:rPr>
                <w:sz w:val="20"/>
                <w:szCs w:val="20"/>
              </w:rPr>
              <w:t>6.38%</w:t>
            </w:r>
          </w:p>
        </w:tc>
      </w:tr>
      <w:tr w:rsidR="00025611" w:rsidRPr="00A67C6C" w14:paraId="0814B94B" w14:textId="77777777" w:rsidTr="00025611">
        <w:tc>
          <w:tcPr>
            <w:tcW w:w="2552" w:type="dxa"/>
            <w:tcBorders>
              <w:top w:val="nil"/>
              <w:bottom w:val="single" w:sz="4" w:space="0" w:color="auto"/>
            </w:tcBorders>
          </w:tcPr>
          <w:p w14:paraId="323B2588" w14:textId="77777777" w:rsidR="00025611" w:rsidRPr="00A67C6C" w:rsidRDefault="00025611" w:rsidP="00025611">
            <w:pPr>
              <w:jc w:val="both"/>
              <w:rPr>
                <w:sz w:val="20"/>
                <w:szCs w:val="20"/>
              </w:rPr>
            </w:pPr>
          </w:p>
        </w:tc>
        <w:tc>
          <w:tcPr>
            <w:tcW w:w="3255" w:type="dxa"/>
          </w:tcPr>
          <w:p w14:paraId="221B9DA3" w14:textId="416E1B5F" w:rsidR="00025611" w:rsidRPr="00A67C6C" w:rsidRDefault="00025611" w:rsidP="00025611">
            <w:pPr>
              <w:ind w:left="708"/>
              <w:jc w:val="both"/>
              <w:rPr>
                <w:sz w:val="20"/>
                <w:szCs w:val="20"/>
              </w:rPr>
            </w:pPr>
            <w:r>
              <w:rPr>
                <w:sz w:val="20"/>
                <w:szCs w:val="20"/>
              </w:rPr>
              <w:t>Others</w:t>
            </w:r>
          </w:p>
        </w:tc>
        <w:tc>
          <w:tcPr>
            <w:tcW w:w="1843" w:type="dxa"/>
          </w:tcPr>
          <w:p w14:paraId="187B37C8" w14:textId="40C8D82D" w:rsidR="00025611" w:rsidRPr="00A67C6C" w:rsidRDefault="00DE4AB7" w:rsidP="00025611">
            <w:pPr>
              <w:jc w:val="center"/>
              <w:rPr>
                <w:sz w:val="20"/>
                <w:szCs w:val="20"/>
              </w:rPr>
            </w:pPr>
            <w:r>
              <w:rPr>
                <w:sz w:val="20"/>
                <w:szCs w:val="20"/>
              </w:rPr>
              <w:t>5</w:t>
            </w:r>
          </w:p>
        </w:tc>
        <w:tc>
          <w:tcPr>
            <w:tcW w:w="1694" w:type="dxa"/>
          </w:tcPr>
          <w:p w14:paraId="4A17A4A9" w14:textId="2CBCDE2D" w:rsidR="00025611" w:rsidRPr="00A67C6C" w:rsidRDefault="00DE4AB7" w:rsidP="00025611">
            <w:pPr>
              <w:jc w:val="center"/>
              <w:rPr>
                <w:sz w:val="20"/>
                <w:szCs w:val="20"/>
              </w:rPr>
            </w:pPr>
            <w:r>
              <w:rPr>
                <w:sz w:val="20"/>
                <w:szCs w:val="20"/>
              </w:rPr>
              <w:t>10.64%</w:t>
            </w:r>
          </w:p>
        </w:tc>
      </w:tr>
      <w:tr w:rsidR="00025611" w:rsidRPr="00A67C6C" w14:paraId="2EEB358C" w14:textId="77777777" w:rsidTr="005D3DC8">
        <w:tc>
          <w:tcPr>
            <w:tcW w:w="2552" w:type="dxa"/>
            <w:tcBorders>
              <w:top w:val="single" w:sz="4" w:space="0" w:color="auto"/>
              <w:bottom w:val="single" w:sz="4" w:space="0" w:color="auto"/>
            </w:tcBorders>
          </w:tcPr>
          <w:p w14:paraId="1E153A2E" w14:textId="3A758591" w:rsidR="00025611" w:rsidRPr="00A67C6C" w:rsidRDefault="00025611" w:rsidP="00025611">
            <w:pPr>
              <w:jc w:val="both"/>
              <w:rPr>
                <w:sz w:val="20"/>
                <w:szCs w:val="20"/>
              </w:rPr>
            </w:pPr>
            <w:r>
              <w:rPr>
                <w:sz w:val="20"/>
                <w:szCs w:val="20"/>
              </w:rPr>
              <w:t>IaaS</w:t>
            </w:r>
          </w:p>
        </w:tc>
        <w:tc>
          <w:tcPr>
            <w:tcW w:w="3255" w:type="dxa"/>
          </w:tcPr>
          <w:p w14:paraId="2F65B893" w14:textId="77777777" w:rsidR="00025611" w:rsidRPr="00A67C6C" w:rsidRDefault="00025611" w:rsidP="00025611">
            <w:pPr>
              <w:jc w:val="both"/>
              <w:rPr>
                <w:sz w:val="20"/>
                <w:szCs w:val="20"/>
              </w:rPr>
            </w:pPr>
          </w:p>
        </w:tc>
        <w:tc>
          <w:tcPr>
            <w:tcW w:w="1843" w:type="dxa"/>
          </w:tcPr>
          <w:p w14:paraId="6C66AC47" w14:textId="77777777" w:rsidR="00025611" w:rsidRPr="00A67C6C" w:rsidRDefault="00025611" w:rsidP="00025611">
            <w:pPr>
              <w:jc w:val="both"/>
              <w:rPr>
                <w:sz w:val="20"/>
                <w:szCs w:val="20"/>
              </w:rPr>
            </w:pPr>
          </w:p>
        </w:tc>
        <w:tc>
          <w:tcPr>
            <w:tcW w:w="1694" w:type="dxa"/>
          </w:tcPr>
          <w:p w14:paraId="39EC0792" w14:textId="77777777" w:rsidR="00025611" w:rsidRPr="00A67C6C" w:rsidRDefault="00025611" w:rsidP="00025611">
            <w:pPr>
              <w:jc w:val="both"/>
              <w:rPr>
                <w:sz w:val="20"/>
                <w:szCs w:val="20"/>
              </w:rPr>
            </w:pPr>
          </w:p>
        </w:tc>
      </w:tr>
      <w:tr w:rsidR="00025611" w:rsidRPr="00A67C6C" w14:paraId="0CCE9360" w14:textId="77777777" w:rsidTr="00025611">
        <w:tc>
          <w:tcPr>
            <w:tcW w:w="2552" w:type="dxa"/>
            <w:tcBorders>
              <w:top w:val="single" w:sz="4" w:space="0" w:color="auto"/>
              <w:bottom w:val="nil"/>
            </w:tcBorders>
          </w:tcPr>
          <w:p w14:paraId="65E4083D" w14:textId="77777777" w:rsidR="00025611" w:rsidRPr="00A67C6C" w:rsidRDefault="00025611" w:rsidP="00025611">
            <w:pPr>
              <w:jc w:val="both"/>
              <w:rPr>
                <w:sz w:val="20"/>
                <w:szCs w:val="20"/>
              </w:rPr>
            </w:pPr>
          </w:p>
        </w:tc>
        <w:tc>
          <w:tcPr>
            <w:tcW w:w="6792" w:type="dxa"/>
            <w:gridSpan w:val="3"/>
          </w:tcPr>
          <w:p w14:paraId="5672CA7A" w14:textId="2A883973" w:rsidR="00025611" w:rsidRPr="00DE4AB7" w:rsidRDefault="00025611" w:rsidP="00025611">
            <w:pPr>
              <w:jc w:val="center"/>
              <w:rPr>
                <w:b/>
                <w:bCs/>
                <w:sz w:val="20"/>
                <w:szCs w:val="20"/>
              </w:rPr>
            </w:pPr>
            <w:r w:rsidRPr="00DE4AB7">
              <w:rPr>
                <w:b/>
                <w:bCs/>
                <w:sz w:val="20"/>
                <w:szCs w:val="20"/>
              </w:rPr>
              <w:t xml:space="preserve">Considering the possibility of multiple technology choices, n = </w:t>
            </w:r>
            <w:r w:rsidRPr="00DE4AB7">
              <w:rPr>
                <w:b/>
                <w:bCs/>
                <w:sz w:val="20"/>
                <w:szCs w:val="20"/>
              </w:rPr>
              <w:t>36</w:t>
            </w:r>
          </w:p>
        </w:tc>
      </w:tr>
      <w:tr w:rsidR="00025611" w:rsidRPr="00A67C6C" w14:paraId="0D5BA872" w14:textId="77777777" w:rsidTr="00025611">
        <w:tc>
          <w:tcPr>
            <w:tcW w:w="2552" w:type="dxa"/>
            <w:tcBorders>
              <w:top w:val="nil"/>
              <w:bottom w:val="nil"/>
            </w:tcBorders>
          </w:tcPr>
          <w:p w14:paraId="1071F69B" w14:textId="77777777" w:rsidR="00025611" w:rsidRPr="00A67C6C" w:rsidRDefault="00025611" w:rsidP="00025611">
            <w:pPr>
              <w:jc w:val="both"/>
              <w:rPr>
                <w:sz w:val="20"/>
                <w:szCs w:val="20"/>
              </w:rPr>
            </w:pPr>
          </w:p>
        </w:tc>
        <w:tc>
          <w:tcPr>
            <w:tcW w:w="3255" w:type="dxa"/>
          </w:tcPr>
          <w:p w14:paraId="7F0E5B5E" w14:textId="48C9A471" w:rsidR="00025611" w:rsidRPr="00A67C6C" w:rsidRDefault="00025611" w:rsidP="00025611">
            <w:pPr>
              <w:ind w:left="708"/>
              <w:jc w:val="both"/>
              <w:rPr>
                <w:sz w:val="20"/>
                <w:szCs w:val="20"/>
              </w:rPr>
            </w:pPr>
            <w:r w:rsidRPr="00025611">
              <w:rPr>
                <w:sz w:val="20"/>
                <w:szCs w:val="20"/>
              </w:rPr>
              <w:t>Microsoft Azure</w:t>
            </w:r>
          </w:p>
        </w:tc>
        <w:tc>
          <w:tcPr>
            <w:tcW w:w="1843" w:type="dxa"/>
          </w:tcPr>
          <w:p w14:paraId="64D414CA" w14:textId="6C4E0C3C" w:rsidR="00025611" w:rsidRPr="00A67C6C" w:rsidRDefault="00DE4AB7" w:rsidP="00025611">
            <w:pPr>
              <w:jc w:val="center"/>
              <w:rPr>
                <w:sz w:val="20"/>
                <w:szCs w:val="20"/>
              </w:rPr>
            </w:pPr>
            <w:r>
              <w:rPr>
                <w:sz w:val="20"/>
                <w:szCs w:val="20"/>
              </w:rPr>
              <w:t>28</w:t>
            </w:r>
          </w:p>
        </w:tc>
        <w:tc>
          <w:tcPr>
            <w:tcW w:w="1694" w:type="dxa"/>
          </w:tcPr>
          <w:p w14:paraId="372E7C19" w14:textId="13D832CE" w:rsidR="00025611" w:rsidRPr="00A67C6C" w:rsidRDefault="00DE4AB7" w:rsidP="00025611">
            <w:pPr>
              <w:jc w:val="center"/>
              <w:rPr>
                <w:sz w:val="20"/>
                <w:szCs w:val="20"/>
              </w:rPr>
            </w:pPr>
            <w:r>
              <w:rPr>
                <w:sz w:val="20"/>
                <w:szCs w:val="20"/>
              </w:rPr>
              <w:t>77.78%</w:t>
            </w:r>
          </w:p>
        </w:tc>
      </w:tr>
      <w:tr w:rsidR="00025611" w:rsidRPr="00A67C6C" w14:paraId="577F3C17" w14:textId="77777777" w:rsidTr="00025611">
        <w:tc>
          <w:tcPr>
            <w:tcW w:w="2552" w:type="dxa"/>
            <w:tcBorders>
              <w:top w:val="nil"/>
              <w:bottom w:val="nil"/>
            </w:tcBorders>
          </w:tcPr>
          <w:p w14:paraId="1059DD55" w14:textId="77777777" w:rsidR="00025611" w:rsidRPr="00A67C6C" w:rsidRDefault="00025611" w:rsidP="00025611">
            <w:pPr>
              <w:jc w:val="both"/>
              <w:rPr>
                <w:sz w:val="20"/>
                <w:szCs w:val="20"/>
              </w:rPr>
            </w:pPr>
          </w:p>
        </w:tc>
        <w:tc>
          <w:tcPr>
            <w:tcW w:w="3255" w:type="dxa"/>
          </w:tcPr>
          <w:p w14:paraId="628CB708" w14:textId="7AB64F40" w:rsidR="00025611" w:rsidRPr="00A67C6C" w:rsidRDefault="00025611" w:rsidP="00025611">
            <w:pPr>
              <w:ind w:left="708"/>
              <w:jc w:val="both"/>
              <w:rPr>
                <w:sz w:val="20"/>
                <w:szCs w:val="20"/>
              </w:rPr>
            </w:pPr>
            <w:r w:rsidRPr="00025611">
              <w:rPr>
                <w:sz w:val="20"/>
                <w:szCs w:val="20"/>
              </w:rPr>
              <w:t xml:space="preserve">Cisco </w:t>
            </w:r>
            <w:proofErr w:type="spellStart"/>
            <w:r w:rsidRPr="00025611">
              <w:rPr>
                <w:sz w:val="20"/>
                <w:szCs w:val="20"/>
              </w:rPr>
              <w:t>Metacloud</w:t>
            </w:r>
            <w:proofErr w:type="spellEnd"/>
          </w:p>
        </w:tc>
        <w:tc>
          <w:tcPr>
            <w:tcW w:w="1843" w:type="dxa"/>
          </w:tcPr>
          <w:p w14:paraId="4B568DBD" w14:textId="09384BC4" w:rsidR="00025611" w:rsidRPr="00A67C6C" w:rsidRDefault="00DE4AB7" w:rsidP="00025611">
            <w:pPr>
              <w:jc w:val="center"/>
              <w:rPr>
                <w:sz w:val="20"/>
                <w:szCs w:val="20"/>
              </w:rPr>
            </w:pPr>
            <w:r>
              <w:rPr>
                <w:sz w:val="20"/>
                <w:szCs w:val="20"/>
              </w:rPr>
              <w:t>5</w:t>
            </w:r>
          </w:p>
        </w:tc>
        <w:tc>
          <w:tcPr>
            <w:tcW w:w="1694" w:type="dxa"/>
          </w:tcPr>
          <w:p w14:paraId="528871B6" w14:textId="7AF58022" w:rsidR="00025611" w:rsidRPr="00A67C6C" w:rsidRDefault="00DE4AB7" w:rsidP="00025611">
            <w:pPr>
              <w:jc w:val="center"/>
              <w:rPr>
                <w:sz w:val="20"/>
                <w:szCs w:val="20"/>
              </w:rPr>
            </w:pPr>
            <w:r>
              <w:rPr>
                <w:sz w:val="20"/>
                <w:szCs w:val="20"/>
              </w:rPr>
              <w:t>13.89%</w:t>
            </w:r>
          </w:p>
        </w:tc>
      </w:tr>
      <w:tr w:rsidR="00025611" w:rsidRPr="00A67C6C" w14:paraId="58080D1C" w14:textId="77777777" w:rsidTr="00025611">
        <w:tc>
          <w:tcPr>
            <w:tcW w:w="2552" w:type="dxa"/>
            <w:tcBorders>
              <w:top w:val="nil"/>
              <w:bottom w:val="nil"/>
            </w:tcBorders>
          </w:tcPr>
          <w:p w14:paraId="500A5367" w14:textId="77777777" w:rsidR="00025611" w:rsidRPr="00A67C6C" w:rsidRDefault="00025611" w:rsidP="00025611">
            <w:pPr>
              <w:jc w:val="both"/>
              <w:rPr>
                <w:sz w:val="20"/>
                <w:szCs w:val="20"/>
              </w:rPr>
            </w:pPr>
          </w:p>
        </w:tc>
        <w:tc>
          <w:tcPr>
            <w:tcW w:w="3255" w:type="dxa"/>
          </w:tcPr>
          <w:p w14:paraId="372E7641" w14:textId="3F0B400A" w:rsidR="00025611" w:rsidRPr="00A67C6C" w:rsidRDefault="00025611" w:rsidP="00025611">
            <w:pPr>
              <w:ind w:left="708"/>
              <w:jc w:val="both"/>
              <w:rPr>
                <w:sz w:val="20"/>
                <w:szCs w:val="20"/>
              </w:rPr>
            </w:pPr>
            <w:r w:rsidRPr="00025611">
              <w:rPr>
                <w:sz w:val="20"/>
                <w:szCs w:val="20"/>
              </w:rPr>
              <w:t>Google Compute Engine (GCE)</w:t>
            </w:r>
          </w:p>
        </w:tc>
        <w:tc>
          <w:tcPr>
            <w:tcW w:w="1843" w:type="dxa"/>
          </w:tcPr>
          <w:p w14:paraId="0C7B5B4E" w14:textId="4FBF5C51" w:rsidR="00025611" w:rsidRPr="00A67C6C" w:rsidRDefault="00DE4AB7" w:rsidP="00025611">
            <w:pPr>
              <w:jc w:val="center"/>
              <w:rPr>
                <w:sz w:val="20"/>
                <w:szCs w:val="20"/>
              </w:rPr>
            </w:pPr>
            <w:r>
              <w:rPr>
                <w:sz w:val="20"/>
                <w:szCs w:val="20"/>
              </w:rPr>
              <w:t>2</w:t>
            </w:r>
          </w:p>
        </w:tc>
        <w:tc>
          <w:tcPr>
            <w:tcW w:w="1694" w:type="dxa"/>
          </w:tcPr>
          <w:p w14:paraId="736A81F2" w14:textId="7E562C58" w:rsidR="00025611" w:rsidRPr="00A67C6C" w:rsidRDefault="00DE4AB7" w:rsidP="00025611">
            <w:pPr>
              <w:jc w:val="center"/>
              <w:rPr>
                <w:sz w:val="20"/>
                <w:szCs w:val="20"/>
              </w:rPr>
            </w:pPr>
            <w:r>
              <w:rPr>
                <w:sz w:val="20"/>
                <w:szCs w:val="20"/>
              </w:rPr>
              <w:t>5.56%</w:t>
            </w:r>
          </w:p>
        </w:tc>
      </w:tr>
      <w:tr w:rsidR="00025611" w:rsidRPr="00A67C6C" w14:paraId="77058999" w14:textId="77777777" w:rsidTr="00025611">
        <w:tc>
          <w:tcPr>
            <w:tcW w:w="2552" w:type="dxa"/>
            <w:tcBorders>
              <w:top w:val="nil"/>
              <w:bottom w:val="single" w:sz="4" w:space="0" w:color="auto"/>
            </w:tcBorders>
          </w:tcPr>
          <w:p w14:paraId="2AEB394E" w14:textId="77777777" w:rsidR="00025611" w:rsidRPr="00A67C6C" w:rsidRDefault="00025611" w:rsidP="00025611">
            <w:pPr>
              <w:jc w:val="both"/>
              <w:rPr>
                <w:sz w:val="20"/>
                <w:szCs w:val="20"/>
              </w:rPr>
            </w:pPr>
          </w:p>
        </w:tc>
        <w:tc>
          <w:tcPr>
            <w:tcW w:w="3255" w:type="dxa"/>
          </w:tcPr>
          <w:p w14:paraId="1D023D01" w14:textId="262AA96E" w:rsidR="00025611" w:rsidRPr="00A67C6C" w:rsidRDefault="00025611" w:rsidP="00025611">
            <w:pPr>
              <w:ind w:left="708"/>
              <w:jc w:val="both"/>
              <w:rPr>
                <w:sz w:val="20"/>
                <w:szCs w:val="20"/>
              </w:rPr>
            </w:pPr>
            <w:r>
              <w:rPr>
                <w:sz w:val="20"/>
                <w:szCs w:val="20"/>
              </w:rPr>
              <w:t>Others</w:t>
            </w:r>
          </w:p>
        </w:tc>
        <w:tc>
          <w:tcPr>
            <w:tcW w:w="1843" w:type="dxa"/>
          </w:tcPr>
          <w:p w14:paraId="79EB16C4" w14:textId="7B457F84" w:rsidR="00025611" w:rsidRPr="00A67C6C" w:rsidRDefault="00DE4AB7" w:rsidP="00025611">
            <w:pPr>
              <w:jc w:val="center"/>
              <w:rPr>
                <w:sz w:val="20"/>
                <w:szCs w:val="20"/>
              </w:rPr>
            </w:pPr>
            <w:r>
              <w:rPr>
                <w:sz w:val="20"/>
                <w:szCs w:val="20"/>
              </w:rPr>
              <w:t>1</w:t>
            </w:r>
          </w:p>
        </w:tc>
        <w:tc>
          <w:tcPr>
            <w:tcW w:w="1694" w:type="dxa"/>
          </w:tcPr>
          <w:p w14:paraId="4AD56160" w14:textId="48144860" w:rsidR="00025611" w:rsidRPr="00A67C6C" w:rsidRDefault="00DE4AB7" w:rsidP="00025611">
            <w:pPr>
              <w:jc w:val="center"/>
              <w:rPr>
                <w:sz w:val="20"/>
                <w:szCs w:val="20"/>
              </w:rPr>
            </w:pPr>
            <w:r>
              <w:rPr>
                <w:sz w:val="20"/>
                <w:szCs w:val="20"/>
              </w:rPr>
              <w:t>2.78%</w:t>
            </w:r>
          </w:p>
        </w:tc>
      </w:tr>
      <w:tr w:rsidR="00025611" w:rsidRPr="00A67C6C" w14:paraId="14F1DC9E" w14:textId="77777777" w:rsidTr="005D3DC8">
        <w:tc>
          <w:tcPr>
            <w:tcW w:w="2552" w:type="dxa"/>
            <w:tcBorders>
              <w:top w:val="single" w:sz="4" w:space="0" w:color="auto"/>
              <w:bottom w:val="single" w:sz="4" w:space="0" w:color="auto"/>
            </w:tcBorders>
          </w:tcPr>
          <w:p w14:paraId="793B62D0" w14:textId="77777777" w:rsidR="00025611" w:rsidRPr="00A67C6C" w:rsidRDefault="00025611" w:rsidP="00025611">
            <w:pPr>
              <w:jc w:val="both"/>
              <w:rPr>
                <w:sz w:val="20"/>
                <w:szCs w:val="20"/>
              </w:rPr>
            </w:pPr>
            <w:r w:rsidRPr="00A67C6C">
              <w:rPr>
                <w:sz w:val="20"/>
                <w:szCs w:val="20"/>
              </w:rPr>
              <w:t>Level of adoption</w:t>
            </w:r>
          </w:p>
        </w:tc>
        <w:tc>
          <w:tcPr>
            <w:tcW w:w="3255" w:type="dxa"/>
          </w:tcPr>
          <w:p w14:paraId="764AAE4F" w14:textId="77777777" w:rsidR="00025611" w:rsidRPr="00A67C6C" w:rsidRDefault="00025611" w:rsidP="00025611">
            <w:pPr>
              <w:jc w:val="both"/>
              <w:rPr>
                <w:sz w:val="20"/>
                <w:szCs w:val="20"/>
              </w:rPr>
            </w:pPr>
          </w:p>
        </w:tc>
        <w:tc>
          <w:tcPr>
            <w:tcW w:w="1843" w:type="dxa"/>
          </w:tcPr>
          <w:p w14:paraId="2A0E0A81" w14:textId="77777777" w:rsidR="00025611" w:rsidRPr="00A67C6C" w:rsidRDefault="00025611" w:rsidP="00025611">
            <w:pPr>
              <w:jc w:val="both"/>
              <w:rPr>
                <w:sz w:val="20"/>
                <w:szCs w:val="20"/>
              </w:rPr>
            </w:pPr>
          </w:p>
        </w:tc>
        <w:tc>
          <w:tcPr>
            <w:tcW w:w="1694" w:type="dxa"/>
          </w:tcPr>
          <w:p w14:paraId="77B5CFCD" w14:textId="77777777" w:rsidR="00025611" w:rsidRPr="00A67C6C" w:rsidRDefault="00025611" w:rsidP="00025611">
            <w:pPr>
              <w:jc w:val="both"/>
              <w:rPr>
                <w:sz w:val="20"/>
                <w:szCs w:val="20"/>
              </w:rPr>
            </w:pPr>
          </w:p>
        </w:tc>
      </w:tr>
      <w:tr w:rsidR="00025611" w:rsidRPr="00A67C6C" w14:paraId="3BF356B5" w14:textId="77777777" w:rsidTr="005D3DC8">
        <w:tc>
          <w:tcPr>
            <w:tcW w:w="2552" w:type="dxa"/>
            <w:tcBorders>
              <w:top w:val="single" w:sz="4" w:space="0" w:color="auto"/>
              <w:bottom w:val="nil"/>
            </w:tcBorders>
          </w:tcPr>
          <w:p w14:paraId="1DA957AB" w14:textId="77777777" w:rsidR="00025611" w:rsidRPr="00A67C6C" w:rsidRDefault="00025611" w:rsidP="00025611">
            <w:pPr>
              <w:jc w:val="both"/>
              <w:rPr>
                <w:sz w:val="20"/>
                <w:szCs w:val="20"/>
              </w:rPr>
            </w:pPr>
          </w:p>
        </w:tc>
        <w:tc>
          <w:tcPr>
            <w:tcW w:w="3255" w:type="dxa"/>
          </w:tcPr>
          <w:p w14:paraId="0494EC6E" w14:textId="77777777" w:rsidR="00025611" w:rsidRPr="00A67C6C" w:rsidRDefault="00025611" w:rsidP="00025611">
            <w:pPr>
              <w:jc w:val="both"/>
              <w:rPr>
                <w:sz w:val="20"/>
                <w:szCs w:val="20"/>
              </w:rPr>
            </w:pPr>
            <w:r>
              <w:rPr>
                <w:sz w:val="20"/>
                <w:szCs w:val="20"/>
              </w:rPr>
              <w:t>Low</w:t>
            </w:r>
          </w:p>
        </w:tc>
        <w:tc>
          <w:tcPr>
            <w:tcW w:w="1843" w:type="dxa"/>
          </w:tcPr>
          <w:p w14:paraId="603ED901" w14:textId="77777777" w:rsidR="00025611" w:rsidRPr="00A67C6C" w:rsidRDefault="00025611" w:rsidP="00025611">
            <w:pPr>
              <w:jc w:val="center"/>
              <w:rPr>
                <w:sz w:val="20"/>
                <w:szCs w:val="20"/>
              </w:rPr>
            </w:pPr>
            <w:r>
              <w:rPr>
                <w:sz w:val="20"/>
                <w:szCs w:val="20"/>
              </w:rPr>
              <w:t>50</w:t>
            </w:r>
          </w:p>
        </w:tc>
        <w:tc>
          <w:tcPr>
            <w:tcW w:w="1694" w:type="dxa"/>
          </w:tcPr>
          <w:p w14:paraId="6617D92C" w14:textId="77777777" w:rsidR="00025611" w:rsidRPr="00A67C6C" w:rsidRDefault="00025611" w:rsidP="00025611">
            <w:pPr>
              <w:jc w:val="center"/>
              <w:rPr>
                <w:sz w:val="20"/>
                <w:szCs w:val="20"/>
              </w:rPr>
            </w:pPr>
            <w:r>
              <w:rPr>
                <w:sz w:val="20"/>
                <w:szCs w:val="20"/>
              </w:rPr>
              <w:t>38.89%</w:t>
            </w:r>
          </w:p>
        </w:tc>
      </w:tr>
      <w:tr w:rsidR="00025611" w:rsidRPr="00A67C6C" w14:paraId="3268AEB9" w14:textId="77777777" w:rsidTr="005D3DC8">
        <w:tc>
          <w:tcPr>
            <w:tcW w:w="2552" w:type="dxa"/>
            <w:tcBorders>
              <w:top w:val="nil"/>
              <w:bottom w:val="nil"/>
            </w:tcBorders>
          </w:tcPr>
          <w:p w14:paraId="015242E9" w14:textId="77777777" w:rsidR="00025611" w:rsidRPr="00A67C6C" w:rsidRDefault="00025611" w:rsidP="00025611">
            <w:pPr>
              <w:jc w:val="both"/>
              <w:rPr>
                <w:sz w:val="20"/>
                <w:szCs w:val="20"/>
              </w:rPr>
            </w:pPr>
          </w:p>
        </w:tc>
        <w:tc>
          <w:tcPr>
            <w:tcW w:w="3255" w:type="dxa"/>
          </w:tcPr>
          <w:p w14:paraId="4BDDA05D" w14:textId="77777777" w:rsidR="00025611" w:rsidRPr="00A67C6C" w:rsidRDefault="00025611" w:rsidP="00025611">
            <w:pPr>
              <w:jc w:val="both"/>
              <w:rPr>
                <w:sz w:val="20"/>
                <w:szCs w:val="20"/>
              </w:rPr>
            </w:pPr>
            <w:r>
              <w:rPr>
                <w:sz w:val="20"/>
                <w:szCs w:val="20"/>
              </w:rPr>
              <w:t>Medium</w:t>
            </w:r>
          </w:p>
        </w:tc>
        <w:tc>
          <w:tcPr>
            <w:tcW w:w="1843" w:type="dxa"/>
          </w:tcPr>
          <w:p w14:paraId="105DE0B6" w14:textId="77777777" w:rsidR="00025611" w:rsidRPr="00A67C6C" w:rsidRDefault="00025611" w:rsidP="00025611">
            <w:pPr>
              <w:jc w:val="center"/>
              <w:rPr>
                <w:sz w:val="20"/>
                <w:szCs w:val="20"/>
              </w:rPr>
            </w:pPr>
            <w:r>
              <w:rPr>
                <w:sz w:val="20"/>
                <w:szCs w:val="20"/>
              </w:rPr>
              <w:t>35</w:t>
            </w:r>
          </w:p>
        </w:tc>
        <w:tc>
          <w:tcPr>
            <w:tcW w:w="1694" w:type="dxa"/>
          </w:tcPr>
          <w:p w14:paraId="7C826BA6" w14:textId="77777777" w:rsidR="00025611" w:rsidRPr="00A67C6C" w:rsidRDefault="00025611" w:rsidP="00025611">
            <w:pPr>
              <w:jc w:val="center"/>
              <w:rPr>
                <w:sz w:val="20"/>
                <w:szCs w:val="20"/>
              </w:rPr>
            </w:pPr>
            <w:r>
              <w:rPr>
                <w:sz w:val="20"/>
                <w:szCs w:val="20"/>
              </w:rPr>
              <w:t>37.78%</w:t>
            </w:r>
          </w:p>
        </w:tc>
      </w:tr>
      <w:tr w:rsidR="00025611" w:rsidRPr="00A67C6C" w14:paraId="2B07D877" w14:textId="77777777" w:rsidTr="005D3DC8">
        <w:tc>
          <w:tcPr>
            <w:tcW w:w="2552" w:type="dxa"/>
            <w:tcBorders>
              <w:top w:val="nil"/>
              <w:bottom w:val="nil"/>
            </w:tcBorders>
          </w:tcPr>
          <w:p w14:paraId="7503CCF0" w14:textId="77777777" w:rsidR="00025611" w:rsidRPr="00A67C6C" w:rsidRDefault="00025611" w:rsidP="00025611">
            <w:pPr>
              <w:jc w:val="both"/>
              <w:rPr>
                <w:sz w:val="20"/>
                <w:szCs w:val="20"/>
              </w:rPr>
            </w:pPr>
          </w:p>
        </w:tc>
        <w:tc>
          <w:tcPr>
            <w:tcW w:w="3255" w:type="dxa"/>
          </w:tcPr>
          <w:p w14:paraId="2DDA1C4F" w14:textId="77777777" w:rsidR="00025611" w:rsidRPr="00A67C6C" w:rsidRDefault="00025611" w:rsidP="00025611">
            <w:pPr>
              <w:jc w:val="both"/>
              <w:rPr>
                <w:sz w:val="20"/>
                <w:szCs w:val="20"/>
              </w:rPr>
            </w:pPr>
            <w:r>
              <w:rPr>
                <w:sz w:val="20"/>
                <w:szCs w:val="20"/>
              </w:rPr>
              <w:t>High</w:t>
            </w:r>
          </w:p>
        </w:tc>
        <w:tc>
          <w:tcPr>
            <w:tcW w:w="1843" w:type="dxa"/>
          </w:tcPr>
          <w:p w14:paraId="237CC5C3" w14:textId="77777777" w:rsidR="00025611" w:rsidRPr="00A67C6C" w:rsidRDefault="00025611" w:rsidP="00025611">
            <w:pPr>
              <w:jc w:val="center"/>
              <w:rPr>
                <w:sz w:val="20"/>
                <w:szCs w:val="20"/>
              </w:rPr>
            </w:pPr>
            <w:r>
              <w:rPr>
                <w:sz w:val="20"/>
                <w:szCs w:val="20"/>
              </w:rPr>
              <w:t>4</w:t>
            </w:r>
          </w:p>
        </w:tc>
        <w:tc>
          <w:tcPr>
            <w:tcW w:w="1694" w:type="dxa"/>
          </w:tcPr>
          <w:p w14:paraId="04BB9320" w14:textId="77777777" w:rsidR="00025611" w:rsidRPr="00A67C6C" w:rsidRDefault="00025611" w:rsidP="00025611">
            <w:pPr>
              <w:jc w:val="center"/>
              <w:rPr>
                <w:sz w:val="20"/>
                <w:szCs w:val="20"/>
              </w:rPr>
            </w:pPr>
            <w:r>
              <w:rPr>
                <w:sz w:val="20"/>
                <w:szCs w:val="20"/>
              </w:rPr>
              <w:t>3.17%</w:t>
            </w:r>
          </w:p>
        </w:tc>
      </w:tr>
      <w:tr w:rsidR="00025611" w:rsidRPr="00A67C6C" w14:paraId="079F821B" w14:textId="77777777" w:rsidTr="005D3DC8">
        <w:tc>
          <w:tcPr>
            <w:tcW w:w="2552" w:type="dxa"/>
            <w:tcBorders>
              <w:top w:val="nil"/>
              <w:bottom w:val="single" w:sz="4" w:space="0" w:color="auto"/>
            </w:tcBorders>
          </w:tcPr>
          <w:p w14:paraId="67081CA7" w14:textId="77777777" w:rsidR="00025611" w:rsidRPr="00A67C6C" w:rsidRDefault="00025611" w:rsidP="00025611">
            <w:pPr>
              <w:jc w:val="both"/>
              <w:rPr>
                <w:sz w:val="20"/>
                <w:szCs w:val="20"/>
              </w:rPr>
            </w:pPr>
          </w:p>
        </w:tc>
        <w:tc>
          <w:tcPr>
            <w:tcW w:w="3255" w:type="dxa"/>
          </w:tcPr>
          <w:p w14:paraId="3D402130" w14:textId="77777777" w:rsidR="00025611" w:rsidRPr="00A67C6C" w:rsidRDefault="00025611" w:rsidP="00025611">
            <w:pPr>
              <w:jc w:val="both"/>
              <w:rPr>
                <w:sz w:val="20"/>
                <w:szCs w:val="20"/>
              </w:rPr>
            </w:pPr>
            <w:r>
              <w:rPr>
                <w:sz w:val="20"/>
                <w:szCs w:val="20"/>
              </w:rPr>
              <w:t>Not adopted</w:t>
            </w:r>
          </w:p>
        </w:tc>
        <w:tc>
          <w:tcPr>
            <w:tcW w:w="1843" w:type="dxa"/>
          </w:tcPr>
          <w:p w14:paraId="60460534" w14:textId="77777777" w:rsidR="00025611" w:rsidRPr="00A67C6C" w:rsidRDefault="00025611" w:rsidP="00025611">
            <w:pPr>
              <w:jc w:val="center"/>
              <w:rPr>
                <w:sz w:val="20"/>
                <w:szCs w:val="20"/>
              </w:rPr>
            </w:pPr>
            <w:r>
              <w:rPr>
                <w:sz w:val="20"/>
                <w:szCs w:val="20"/>
              </w:rPr>
              <w:t>37</w:t>
            </w:r>
          </w:p>
        </w:tc>
        <w:tc>
          <w:tcPr>
            <w:tcW w:w="1694" w:type="dxa"/>
          </w:tcPr>
          <w:p w14:paraId="794282C4" w14:textId="77777777" w:rsidR="00025611" w:rsidRPr="00A67C6C" w:rsidRDefault="00025611" w:rsidP="00025611">
            <w:pPr>
              <w:jc w:val="center"/>
              <w:rPr>
                <w:sz w:val="20"/>
                <w:szCs w:val="20"/>
              </w:rPr>
            </w:pPr>
            <w:r>
              <w:rPr>
                <w:sz w:val="20"/>
                <w:szCs w:val="20"/>
              </w:rPr>
              <w:t>30.16%</w:t>
            </w:r>
          </w:p>
        </w:tc>
      </w:tr>
    </w:tbl>
    <w:p w14:paraId="449B59D7" w14:textId="7C635DD1" w:rsidR="00026C7A" w:rsidRDefault="00026C7A" w:rsidP="00606649">
      <w:pPr>
        <w:spacing w:line="360" w:lineRule="auto"/>
        <w:ind w:firstLine="709"/>
        <w:jc w:val="both"/>
        <w:rPr>
          <w:rFonts w:eastAsiaTheme="majorEastAsia"/>
          <w:b/>
          <w:bCs/>
          <w:lang w:val="en-US"/>
        </w:rPr>
      </w:pPr>
      <w:r>
        <w:rPr>
          <w:lang w:val="en-US"/>
        </w:rPr>
        <w:t xml:space="preserve"> </w:t>
      </w:r>
      <w:r>
        <w:rPr>
          <w:lang w:val="en-US"/>
        </w:rPr>
        <w:br w:type="page"/>
      </w:r>
    </w:p>
    <w:p w14:paraId="569701B0" w14:textId="22C3CC91" w:rsidR="00026C7A" w:rsidRDefault="00026C7A" w:rsidP="00026C7A">
      <w:pPr>
        <w:pStyle w:val="Heading2"/>
        <w:jc w:val="right"/>
        <w:rPr>
          <w:lang w:val="en-US"/>
        </w:rPr>
      </w:pPr>
      <w:bookmarkStart w:id="21" w:name="_Toc167136206"/>
      <w:r>
        <w:rPr>
          <w:lang w:val="en-US"/>
        </w:rPr>
        <w:lastRenderedPageBreak/>
        <w:t>Appendix 2</w:t>
      </w:r>
      <w:bookmarkEnd w:id="21"/>
    </w:p>
    <w:p w14:paraId="7A28916A" w14:textId="0B1325D9" w:rsidR="00026C7A" w:rsidRDefault="006D5E1E" w:rsidP="00026C7A">
      <w:pPr>
        <w:spacing w:line="360" w:lineRule="auto"/>
        <w:ind w:firstLine="709"/>
        <w:jc w:val="right"/>
        <w:rPr>
          <w:b/>
          <w:bCs/>
          <w:lang w:val="en-US"/>
        </w:rPr>
      </w:pPr>
      <w:proofErr w:type="spellStart"/>
      <w:r w:rsidRPr="006D5E1E">
        <w:rPr>
          <w:b/>
          <w:bCs/>
          <w:lang w:val="en-US"/>
        </w:rPr>
        <w:t>Operationalisation</w:t>
      </w:r>
      <w:proofErr w:type="spellEnd"/>
      <w:r w:rsidRPr="006D5E1E">
        <w:rPr>
          <w:b/>
          <w:bCs/>
          <w:lang w:val="en-US"/>
        </w:rPr>
        <w:t xml:space="preserve"> of the </w:t>
      </w:r>
      <w:r>
        <w:rPr>
          <w:b/>
          <w:bCs/>
          <w:lang w:val="en-US"/>
        </w:rPr>
        <w:t>r</w:t>
      </w:r>
      <w:r w:rsidRPr="006D5E1E">
        <w:rPr>
          <w:b/>
          <w:bCs/>
          <w:lang w:val="en-US"/>
        </w:rPr>
        <w:t xml:space="preserve">esearch </w:t>
      </w:r>
      <w:r>
        <w:rPr>
          <w:b/>
          <w:bCs/>
          <w:lang w:val="en-US"/>
        </w:rPr>
        <w:t>c</w:t>
      </w:r>
      <w:r w:rsidRPr="006D5E1E">
        <w:rPr>
          <w:b/>
          <w:bCs/>
          <w:lang w:val="en-US"/>
        </w:rPr>
        <w:t>oncepts</w:t>
      </w:r>
    </w:p>
    <w:p w14:paraId="789FA050" w14:textId="5FA2D341" w:rsidR="00606649" w:rsidRDefault="00606649" w:rsidP="00606649">
      <w:pPr>
        <w:spacing w:line="360" w:lineRule="auto"/>
        <w:ind w:firstLine="709"/>
        <w:rPr>
          <w:b/>
          <w:bCs/>
          <w:lang w:val="en-US"/>
        </w:rPr>
      </w:pPr>
      <w:r>
        <w:rPr>
          <w:b/>
          <w:bCs/>
          <w:lang w:val="en-US"/>
        </w:rPr>
        <w:t>Table 1</w:t>
      </w:r>
    </w:p>
    <w:p w14:paraId="048F4D38" w14:textId="3D2B5A9F" w:rsidR="00606649" w:rsidRPr="00606649" w:rsidRDefault="00606649" w:rsidP="00606649">
      <w:pPr>
        <w:spacing w:line="360" w:lineRule="auto"/>
        <w:ind w:firstLine="709"/>
        <w:rPr>
          <w:lang w:val="en-US"/>
        </w:rPr>
      </w:pPr>
      <w:proofErr w:type="spellStart"/>
      <w:r w:rsidRPr="00606649">
        <w:rPr>
          <w:lang w:val="en-US"/>
        </w:rPr>
        <w:t>Operationalisation</w:t>
      </w:r>
      <w:proofErr w:type="spellEnd"/>
      <w:r w:rsidRPr="00606649">
        <w:rPr>
          <w:lang w:val="en-US"/>
        </w:rPr>
        <w:t xml:space="preserve"> of the </w:t>
      </w:r>
      <w:r>
        <w:rPr>
          <w:lang w:val="en-US"/>
        </w:rPr>
        <w:t xml:space="preserve">key </w:t>
      </w:r>
      <w:r w:rsidRPr="00606649">
        <w:rPr>
          <w:lang w:val="en-US"/>
        </w:rPr>
        <w:t>research concepts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268"/>
        <w:gridCol w:w="2127"/>
        <w:gridCol w:w="3248"/>
      </w:tblGrid>
      <w:tr w:rsidR="00353381" w:rsidRPr="0061118E" w14:paraId="5A3C2DDC" w14:textId="77777777" w:rsidTr="009E5B4A">
        <w:tc>
          <w:tcPr>
            <w:tcW w:w="1701" w:type="dxa"/>
            <w:tcBorders>
              <w:bottom w:val="single" w:sz="4" w:space="0" w:color="auto"/>
            </w:tcBorders>
          </w:tcPr>
          <w:p w14:paraId="233F1664" w14:textId="7DE1965F" w:rsidR="00353381" w:rsidRPr="0061118E" w:rsidRDefault="00353381" w:rsidP="009E5B4A">
            <w:pPr>
              <w:jc w:val="both"/>
              <w:rPr>
                <w:sz w:val="20"/>
                <w:szCs w:val="20"/>
                <w:lang w:val="en-US"/>
              </w:rPr>
            </w:pPr>
          </w:p>
        </w:tc>
        <w:tc>
          <w:tcPr>
            <w:tcW w:w="2268" w:type="dxa"/>
            <w:tcBorders>
              <w:bottom w:val="single" w:sz="4" w:space="0" w:color="auto"/>
            </w:tcBorders>
          </w:tcPr>
          <w:p w14:paraId="464AC46F" w14:textId="23A14BB1" w:rsidR="00353381" w:rsidRPr="0061118E" w:rsidRDefault="00353381" w:rsidP="009E5B4A">
            <w:pPr>
              <w:jc w:val="both"/>
              <w:rPr>
                <w:sz w:val="20"/>
                <w:szCs w:val="20"/>
                <w:lang w:val="en-US"/>
              </w:rPr>
            </w:pPr>
          </w:p>
        </w:tc>
        <w:tc>
          <w:tcPr>
            <w:tcW w:w="5375" w:type="dxa"/>
            <w:gridSpan w:val="2"/>
            <w:tcBorders>
              <w:top w:val="single" w:sz="4" w:space="0" w:color="auto"/>
              <w:bottom w:val="single" w:sz="4" w:space="0" w:color="auto"/>
            </w:tcBorders>
          </w:tcPr>
          <w:p w14:paraId="728B0498" w14:textId="0E39C0BA" w:rsidR="00353381" w:rsidRPr="0061118E" w:rsidRDefault="00353381" w:rsidP="009E5B4A">
            <w:pPr>
              <w:jc w:val="center"/>
              <w:rPr>
                <w:b/>
                <w:bCs/>
                <w:sz w:val="20"/>
                <w:szCs w:val="20"/>
                <w:lang w:val="en-US"/>
              </w:rPr>
            </w:pPr>
            <w:r w:rsidRPr="0061118E">
              <w:rPr>
                <w:b/>
                <w:bCs/>
                <w:sz w:val="20"/>
                <w:szCs w:val="20"/>
                <w:lang w:val="en-US"/>
              </w:rPr>
              <w:t>Level of measurement</w:t>
            </w:r>
          </w:p>
        </w:tc>
      </w:tr>
      <w:tr w:rsidR="00353381" w:rsidRPr="0061118E" w14:paraId="4F1EA8A9" w14:textId="77777777" w:rsidTr="009E5B4A">
        <w:tc>
          <w:tcPr>
            <w:tcW w:w="1701" w:type="dxa"/>
            <w:tcBorders>
              <w:top w:val="single" w:sz="4" w:space="0" w:color="auto"/>
              <w:bottom w:val="single" w:sz="4" w:space="0" w:color="auto"/>
            </w:tcBorders>
          </w:tcPr>
          <w:p w14:paraId="51B82777" w14:textId="7CAFDC55" w:rsidR="00353381" w:rsidRPr="0061118E" w:rsidRDefault="00353381" w:rsidP="009E5B4A">
            <w:pPr>
              <w:jc w:val="center"/>
              <w:rPr>
                <w:b/>
                <w:bCs/>
                <w:sz w:val="20"/>
                <w:szCs w:val="20"/>
                <w:lang w:val="en-US"/>
              </w:rPr>
            </w:pPr>
            <w:r w:rsidRPr="0061118E">
              <w:rPr>
                <w:b/>
                <w:bCs/>
                <w:sz w:val="20"/>
                <w:szCs w:val="20"/>
                <w:lang w:val="en-US"/>
              </w:rPr>
              <w:t>Type of variable</w:t>
            </w:r>
          </w:p>
        </w:tc>
        <w:tc>
          <w:tcPr>
            <w:tcW w:w="2268" w:type="dxa"/>
            <w:tcBorders>
              <w:top w:val="single" w:sz="4" w:space="0" w:color="auto"/>
              <w:bottom w:val="single" w:sz="4" w:space="0" w:color="auto"/>
            </w:tcBorders>
          </w:tcPr>
          <w:p w14:paraId="20CED234" w14:textId="01A4A02B" w:rsidR="00353381" w:rsidRPr="0061118E" w:rsidRDefault="00353381" w:rsidP="009E5B4A">
            <w:pPr>
              <w:jc w:val="center"/>
              <w:rPr>
                <w:b/>
                <w:bCs/>
                <w:sz w:val="20"/>
                <w:szCs w:val="20"/>
                <w:lang w:val="en-US"/>
              </w:rPr>
            </w:pPr>
            <w:r w:rsidRPr="0061118E">
              <w:rPr>
                <w:b/>
                <w:bCs/>
                <w:sz w:val="20"/>
                <w:szCs w:val="20"/>
                <w:lang w:val="en-US"/>
              </w:rPr>
              <w:t>Name of variable</w:t>
            </w:r>
          </w:p>
        </w:tc>
        <w:tc>
          <w:tcPr>
            <w:tcW w:w="2127" w:type="dxa"/>
            <w:tcBorders>
              <w:top w:val="single" w:sz="4" w:space="0" w:color="auto"/>
              <w:bottom w:val="single" w:sz="4" w:space="0" w:color="auto"/>
            </w:tcBorders>
          </w:tcPr>
          <w:p w14:paraId="3962E3CA" w14:textId="26C6D8BC" w:rsidR="00353381" w:rsidRPr="0061118E" w:rsidRDefault="00353381" w:rsidP="009E5B4A">
            <w:pPr>
              <w:jc w:val="center"/>
              <w:rPr>
                <w:b/>
                <w:bCs/>
                <w:sz w:val="20"/>
                <w:szCs w:val="20"/>
                <w:lang w:val="en-US"/>
              </w:rPr>
            </w:pPr>
            <w:r w:rsidRPr="0061118E">
              <w:rPr>
                <w:b/>
                <w:bCs/>
                <w:sz w:val="20"/>
                <w:szCs w:val="20"/>
                <w:lang w:val="en-US"/>
              </w:rPr>
              <w:t xml:space="preserve">Type </w:t>
            </w:r>
            <w:r w:rsidR="0061118E" w:rsidRPr="0061118E">
              <w:rPr>
                <w:b/>
                <w:bCs/>
                <w:sz w:val="20"/>
                <w:szCs w:val="20"/>
                <w:lang w:val="en-US"/>
              </w:rPr>
              <w:t>of variable</w:t>
            </w:r>
          </w:p>
        </w:tc>
        <w:tc>
          <w:tcPr>
            <w:tcW w:w="3248" w:type="dxa"/>
            <w:tcBorders>
              <w:top w:val="single" w:sz="4" w:space="0" w:color="auto"/>
              <w:bottom w:val="single" w:sz="4" w:space="0" w:color="auto"/>
            </w:tcBorders>
          </w:tcPr>
          <w:p w14:paraId="21C9A07D" w14:textId="78B4F4EE" w:rsidR="00353381" w:rsidRPr="0061118E" w:rsidRDefault="00353381" w:rsidP="009E5B4A">
            <w:pPr>
              <w:jc w:val="center"/>
              <w:rPr>
                <w:b/>
                <w:bCs/>
                <w:sz w:val="20"/>
                <w:szCs w:val="20"/>
                <w:lang w:val="en-US"/>
              </w:rPr>
            </w:pPr>
            <w:r w:rsidRPr="0061118E">
              <w:rPr>
                <w:b/>
                <w:bCs/>
                <w:sz w:val="20"/>
                <w:szCs w:val="20"/>
                <w:lang w:val="en-US"/>
              </w:rPr>
              <w:t>Description</w:t>
            </w:r>
          </w:p>
        </w:tc>
      </w:tr>
      <w:tr w:rsidR="00353381" w:rsidRPr="0061118E" w14:paraId="1848D8FA" w14:textId="77777777" w:rsidTr="009E5B4A">
        <w:tc>
          <w:tcPr>
            <w:tcW w:w="1701" w:type="dxa"/>
            <w:tcBorders>
              <w:top w:val="single" w:sz="4" w:space="0" w:color="auto"/>
              <w:bottom w:val="single" w:sz="4" w:space="0" w:color="auto"/>
            </w:tcBorders>
          </w:tcPr>
          <w:p w14:paraId="66393FA6" w14:textId="72675D39" w:rsidR="00353381" w:rsidRPr="0061118E" w:rsidRDefault="00353381" w:rsidP="009E5B4A">
            <w:pPr>
              <w:jc w:val="both"/>
              <w:rPr>
                <w:sz w:val="20"/>
                <w:szCs w:val="20"/>
                <w:lang w:val="en-US"/>
              </w:rPr>
            </w:pPr>
            <w:r w:rsidRPr="0061118E">
              <w:rPr>
                <w:sz w:val="20"/>
                <w:szCs w:val="20"/>
                <w:lang w:val="en-US"/>
              </w:rPr>
              <w:t>Independent</w:t>
            </w:r>
          </w:p>
        </w:tc>
        <w:tc>
          <w:tcPr>
            <w:tcW w:w="2268" w:type="dxa"/>
            <w:tcBorders>
              <w:top w:val="single" w:sz="4" w:space="0" w:color="auto"/>
              <w:bottom w:val="single" w:sz="4" w:space="0" w:color="auto"/>
            </w:tcBorders>
          </w:tcPr>
          <w:p w14:paraId="3D4B9E7E" w14:textId="0A22CEDA" w:rsidR="00353381" w:rsidRPr="0061118E" w:rsidRDefault="00353381" w:rsidP="009E5B4A">
            <w:pPr>
              <w:jc w:val="both"/>
              <w:rPr>
                <w:sz w:val="20"/>
                <w:szCs w:val="20"/>
                <w:lang w:val="en-US"/>
              </w:rPr>
            </w:pPr>
            <w:r w:rsidRPr="0061118E">
              <w:rPr>
                <w:sz w:val="20"/>
                <w:szCs w:val="20"/>
                <w:lang w:val="en-US"/>
              </w:rPr>
              <w:t>N of technologies</w:t>
            </w:r>
          </w:p>
        </w:tc>
        <w:tc>
          <w:tcPr>
            <w:tcW w:w="2127" w:type="dxa"/>
            <w:tcBorders>
              <w:top w:val="single" w:sz="4" w:space="0" w:color="auto"/>
              <w:bottom w:val="single" w:sz="4" w:space="0" w:color="auto"/>
            </w:tcBorders>
          </w:tcPr>
          <w:p w14:paraId="190C23CA" w14:textId="6C51E6B6" w:rsidR="00353381" w:rsidRPr="0061118E" w:rsidRDefault="0061118E" w:rsidP="009E5B4A">
            <w:pPr>
              <w:jc w:val="both"/>
              <w:rPr>
                <w:sz w:val="20"/>
                <w:szCs w:val="20"/>
                <w:lang w:val="en-US"/>
              </w:rPr>
            </w:pPr>
            <w:r>
              <w:rPr>
                <w:sz w:val="20"/>
                <w:szCs w:val="20"/>
                <w:lang w:val="en-US"/>
              </w:rPr>
              <w:t xml:space="preserve">Discrete </w:t>
            </w:r>
          </w:p>
        </w:tc>
        <w:tc>
          <w:tcPr>
            <w:tcW w:w="3248" w:type="dxa"/>
            <w:tcBorders>
              <w:top w:val="single" w:sz="4" w:space="0" w:color="auto"/>
              <w:bottom w:val="single" w:sz="4" w:space="0" w:color="auto"/>
            </w:tcBorders>
          </w:tcPr>
          <w:p w14:paraId="01C5B1F6" w14:textId="1EF8DD93" w:rsidR="00353381" w:rsidRPr="0061118E" w:rsidRDefault="0061118E" w:rsidP="009E5B4A">
            <w:pPr>
              <w:jc w:val="both"/>
              <w:rPr>
                <w:sz w:val="20"/>
                <w:szCs w:val="20"/>
                <w:lang w:val="en-US"/>
              </w:rPr>
            </w:pPr>
            <w:r>
              <w:rPr>
                <w:sz w:val="20"/>
                <w:szCs w:val="20"/>
                <w:lang w:val="en-US"/>
              </w:rPr>
              <w:t>Total number of cloud technologies adopted</w:t>
            </w:r>
          </w:p>
        </w:tc>
      </w:tr>
      <w:tr w:rsidR="0061118E" w:rsidRPr="0061118E" w14:paraId="0F1EE70C" w14:textId="77777777" w:rsidTr="009E5B4A">
        <w:tc>
          <w:tcPr>
            <w:tcW w:w="1701" w:type="dxa"/>
            <w:tcBorders>
              <w:top w:val="single" w:sz="4" w:space="0" w:color="auto"/>
            </w:tcBorders>
          </w:tcPr>
          <w:p w14:paraId="3DB8A18D" w14:textId="040890D8" w:rsidR="0061118E" w:rsidRPr="0061118E" w:rsidRDefault="0061118E" w:rsidP="009E5B4A">
            <w:pPr>
              <w:jc w:val="both"/>
              <w:rPr>
                <w:sz w:val="20"/>
                <w:szCs w:val="20"/>
                <w:lang w:val="en-US"/>
              </w:rPr>
            </w:pPr>
            <w:r w:rsidRPr="0061118E">
              <w:rPr>
                <w:sz w:val="20"/>
                <w:szCs w:val="20"/>
                <w:lang w:val="en-US"/>
              </w:rPr>
              <w:t>Dependent</w:t>
            </w:r>
          </w:p>
        </w:tc>
        <w:tc>
          <w:tcPr>
            <w:tcW w:w="2268" w:type="dxa"/>
            <w:tcBorders>
              <w:top w:val="single" w:sz="4" w:space="0" w:color="auto"/>
              <w:bottom w:val="single" w:sz="4" w:space="0" w:color="auto"/>
            </w:tcBorders>
          </w:tcPr>
          <w:p w14:paraId="36406F98" w14:textId="77777777" w:rsidR="0061118E" w:rsidRDefault="0061118E" w:rsidP="009E5B4A">
            <w:pPr>
              <w:jc w:val="both"/>
              <w:rPr>
                <w:sz w:val="20"/>
                <w:szCs w:val="20"/>
                <w:lang w:val="en-US"/>
              </w:rPr>
            </w:pPr>
            <w:r w:rsidRPr="0061118E">
              <w:rPr>
                <w:sz w:val="20"/>
                <w:szCs w:val="20"/>
                <w:lang w:val="en-US"/>
              </w:rPr>
              <w:t>Cost savings</w:t>
            </w:r>
          </w:p>
          <w:p w14:paraId="6F1A6793" w14:textId="00040BAC" w:rsidR="009E5B4A" w:rsidRPr="0061118E" w:rsidRDefault="009E5B4A" w:rsidP="009E5B4A">
            <w:pPr>
              <w:jc w:val="both"/>
              <w:rPr>
                <w:sz w:val="20"/>
                <w:szCs w:val="20"/>
                <w:lang w:val="en-US"/>
              </w:rPr>
            </w:pPr>
          </w:p>
        </w:tc>
        <w:tc>
          <w:tcPr>
            <w:tcW w:w="2127" w:type="dxa"/>
            <w:vMerge w:val="restart"/>
            <w:tcBorders>
              <w:top w:val="single" w:sz="4" w:space="0" w:color="auto"/>
            </w:tcBorders>
          </w:tcPr>
          <w:p w14:paraId="63046BEF" w14:textId="13F5C0C6" w:rsidR="0061118E" w:rsidRPr="0061118E" w:rsidRDefault="0061118E" w:rsidP="009E5B4A">
            <w:pPr>
              <w:jc w:val="both"/>
              <w:rPr>
                <w:sz w:val="20"/>
                <w:szCs w:val="20"/>
                <w:lang w:val="en-US"/>
              </w:rPr>
            </w:pPr>
            <w:r w:rsidRPr="0061118E">
              <w:rPr>
                <w:sz w:val="20"/>
                <w:szCs w:val="20"/>
                <w:lang w:val="en-US"/>
              </w:rPr>
              <w:t xml:space="preserve">Continuous </w:t>
            </w:r>
            <w:r w:rsidRPr="0061118E">
              <w:rPr>
                <w:sz w:val="20"/>
                <w:szCs w:val="20"/>
                <w:lang w:val="en-US"/>
              </w:rPr>
              <w:t>(</w:t>
            </w:r>
            <w:r w:rsidRPr="0061118E">
              <w:rPr>
                <w:sz w:val="20"/>
                <w:szCs w:val="20"/>
                <w:lang w:val="en-US"/>
              </w:rPr>
              <w:t>5</w:t>
            </w:r>
            <w:r w:rsidRPr="0061118E">
              <w:rPr>
                <w:sz w:val="20"/>
                <w:szCs w:val="20"/>
                <w:lang w:val="en-US"/>
              </w:rPr>
              <w:t>-point Likert scale)</w:t>
            </w:r>
          </w:p>
        </w:tc>
        <w:tc>
          <w:tcPr>
            <w:tcW w:w="3248" w:type="dxa"/>
            <w:vMerge w:val="restart"/>
            <w:tcBorders>
              <w:top w:val="single" w:sz="4" w:space="0" w:color="auto"/>
            </w:tcBorders>
          </w:tcPr>
          <w:p w14:paraId="19AD1D9D" w14:textId="77777777" w:rsidR="0061118E" w:rsidRPr="0061118E" w:rsidRDefault="0061118E" w:rsidP="009E5B4A">
            <w:pPr>
              <w:jc w:val="both"/>
              <w:rPr>
                <w:sz w:val="20"/>
                <w:szCs w:val="20"/>
                <w:lang w:val="en-US"/>
              </w:rPr>
            </w:pPr>
            <w:r w:rsidRPr="0061118E">
              <w:rPr>
                <w:sz w:val="20"/>
                <w:szCs w:val="20"/>
                <w:lang w:val="en-US"/>
              </w:rPr>
              <w:t xml:space="preserve">1 </w:t>
            </w:r>
            <w:r w:rsidRPr="0061118E">
              <w:rPr>
                <w:sz w:val="20"/>
                <w:szCs w:val="20"/>
                <w:lang w:val="en-US"/>
              </w:rPr>
              <w:t>–</w:t>
            </w:r>
            <w:r w:rsidRPr="0061118E">
              <w:rPr>
                <w:sz w:val="20"/>
                <w:szCs w:val="20"/>
                <w:lang w:val="en-US"/>
              </w:rPr>
              <w:t xml:space="preserve"> the indicator had significantly decreased over the 3 years</w:t>
            </w:r>
            <w:r w:rsidRPr="0061118E">
              <w:rPr>
                <w:sz w:val="20"/>
                <w:szCs w:val="20"/>
                <w:lang w:val="en-US"/>
              </w:rPr>
              <w:t>;</w:t>
            </w:r>
          </w:p>
          <w:p w14:paraId="4045DDA7" w14:textId="77777777" w:rsidR="0061118E" w:rsidRPr="0061118E" w:rsidRDefault="0061118E" w:rsidP="009E5B4A">
            <w:pPr>
              <w:jc w:val="both"/>
              <w:rPr>
                <w:sz w:val="20"/>
                <w:szCs w:val="20"/>
                <w:lang w:val="en-US"/>
              </w:rPr>
            </w:pPr>
            <w:r w:rsidRPr="0061118E">
              <w:rPr>
                <w:sz w:val="20"/>
                <w:szCs w:val="20"/>
                <w:lang w:val="en-US"/>
              </w:rPr>
              <w:t>3 – no changes have occurred;</w:t>
            </w:r>
          </w:p>
          <w:p w14:paraId="3BADA1A4" w14:textId="5355155A" w:rsidR="0061118E" w:rsidRPr="0061118E" w:rsidRDefault="0061118E" w:rsidP="009E5B4A">
            <w:pPr>
              <w:jc w:val="both"/>
              <w:rPr>
                <w:sz w:val="20"/>
                <w:szCs w:val="20"/>
                <w:lang w:val="en-US"/>
              </w:rPr>
            </w:pPr>
            <w:r w:rsidRPr="0061118E">
              <w:rPr>
                <w:sz w:val="20"/>
                <w:szCs w:val="20"/>
                <w:lang w:val="en-US"/>
              </w:rPr>
              <w:t>5 – the indicator had significantly increased</w:t>
            </w:r>
            <w:r w:rsidRPr="0061118E">
              <w:rPr>
                <w:sz w:val="20"/>
                <w:szCs w:val="20"/>
                <w:lang w:val="en-US"/>
              </w:rPr>
              <w:t>.</w:t>
            </w:r>
          </w:p>
        </w:tc>
      </w:tr>
      <w:tr w:rsidR="0061118E" w:rsidRPr="0061118E" w14:paraId="56E1CB6C" w14:textId="77777777" w:rsidTr="009E5B4A">
        <w:tc>
          <w:tcPr>
            <w:tcW w:w="1701" w:type="dxa"/>
          </w:tcPr>
          <w:p w14:paraId="2F92825D" w14:textId="77777777" w:rsidR="0061118E" w:rsidRPr="0061118E" w:rsidRDefault="0061118E" w:rsidP="009E5B4A">
            <w:pPr>
              <w:jc w:val="both"/>
              <w:rPr>
                <w:sz w:val="20"/>
                <w:szCs w:val="20"/>
                <w:lang w:val="en-US"/>
              </w:rPr>
            </w:pPr>
          </w:p>
        </w:tc>
        <w:tc>
          <w:tcPr>
            <w:tcW w:w="2268" w:type="dxa"/>
            <w:tcBorders>
              <w:top w:val="single" w:sz="4" w:space="0" w:color="auto"/>
              <w:bottom w:val="single" w:sz="4" w:space="0" w:color="auto"/>
            </w:tcBorders>
          </w:tcPr>
          <w:p w14:paraId="3CE97D8D" w14:textId="77777777" w:rsidR="0061118E" w:rsidRDefault="0061118E" w:rsidP="009E5B4A">
            <w:pPr>
              <w:jc w:val="both"/>
              <w:rPr>
                <w:sz w:val="20"/>
                <w:szCs w:val="20"/>
                <w:lang w:val="en-US"/>
              </w:rPr>
            </w:pPr>
            <w:r w:rsidRPr="0061118E">
              <w:rPr>
                <w:sz w:val="20"/>
                <w:szCs w:val="20"/>
                <w:lang w:val="en-US"/>
              </w:rPr>
              <w:t>Accounting returns</w:t>
            </w:r>
          </w:p>
          <w:p w14:paraId="229FFCCF" w14:textId="6105F734" w:rsidR="009E5B4A" w:rsidRPr="0061118E" w:rsidRDefault="009E5B4A" w:rsidP="009E5B4A">
            <w:pPr>
              <w:jc w:val="both"/>
              <w:rPr>
                <w:sz w:val="20"/>
                <w:szCs w:val="20"/>
                <w:lang w:val="en-US"/>
              </w:rPr>
            </w:pPr>
          </w:p>
        </w:tc>
        <w:tc>
          <w:tcPr>
            <w:tcW w:w="2127" w:type="dxa"/>
            <w:vMerge/>
          </w:tcPr>
          <w:p w14:paraId="6EB24E90" w14:textId="77777777" w:rsidR="0061118E" w:rsidRPr="0061118E" w:rsidRDefault="0061118E" w:rsidP="009E5B4A">
            <w:pPr>
              <w:jc w:val="both"/>
              <w:rPr>
                <w:sz w:val="20"/>
                <w:szCs w:val="20"/>
                <w:lang w:val="en-US"/>
              </w:rPr>
            </w:pPr>
          </w:p>
        </w:tc>
        <w:tc>
          <w:tcPr>
            <w:tcW w:w="3248" w:type="dxa"/>
            <w:vMerge/>
          </w:tcPr>
          <w:p w14:paraId="497CE173" w14:textId="77777777" w:rsidR="0061118E" w:rsidRPr="0061118E" w:rsidRDefault="0061118E" w:rsidP="009E5B4A">
            <w:pPr>
              <w:jc w:val="both"/>
              <w:rPr>
                <w:sz w:val="20"/>
                <w:szCs w:val="20"/>
                <w:lang w:val="en-US"/>
              </w:rPr>
            </w:pPr>
          </w:p>
        </w:tc>
      </w:tr>
      <w:tr w:rsidR="0061118E" w:rsidRPr="0061118E" w14:paraId="4222E243" w14:textId="77777777" w:rsidTr="009E5B4A">
        <w:tc>
          <w:tcPr>
            <w:tcW w:w="1701" w:type="dxa"/>
            <w:tcBorders>
              <w:bottom w:val="single" w:sz="4" w:space="0" w:color="auto"/>
            </w:tcBorders>
          </w:tcPr>
          <w:p w14:paraId="2F45D57D" w14:textId="77777777" w:rsidR="0061118E" w:rsidRPr="0061118E" w:rsidRDefault="0061118E" w:rsidP="009E5B4A">
            <w:pPr>
              <w:jc w:val="both"/>
              <w:rPr>
                <w:sz w:val="20"/>
                <w:szCs w:val="20"/>
                <w:lang w:val="en-US"/>
              </w:rPr>
            </w:pPr>
          </w:p>
        </w:tc>
        <w:tc>
          <w:tcPr>
            <w:tcW w:w="2268" w:type="dxa"/>
            <w:tcBorders>
              <w:top w:val="single" w:sz="4" w:space="0" w:color="auto"/>
              <w:bottom w:val="single" w:sz="4" w:space="0" w:color="auto"/>
            </w:tcBorders>
          </w:tcPr>
          <w:p w14:paraId="251BDB6D" w14:textId="4D5FD031" w:rsidR="0061118E" w:rsidRPr="0061118E" w:rsidRDefault="0061118E" w:rsidP="009E5B4A">
            <w:pPr>
              <w:jc w:val="both"/>
              <w:rPr>
                <w:sz w:val="20"/>
                <w:szCs w:val="20"/>
                <w:lang w:val="en-US"/>
              </w:rPr>
            </w:pPr>
            <w:r w:rsidRPr="0061118E">
              <w:rPr>
                <w:sz w:val="20"/>
                <w:szCs w:val="20"/>
                <w:lang w:val="en-US"/>
              </w:rPr>
              <w:t>Market share</w:t>
            </w:r>
          </w:p>
        </w:tc>
        <w:tc>
          <w:tcPr>
            <w:tcW w:w="2127" w:type="dxa"/>
            <w:vMerge/>
            <w:tcBorders>
              <w:bottom w:val="single" w:sz="4" w:space="0" w:color="auto"/>
            </w:tcBorders>
          </w:tcPr>
          <w:p w14:paraId="38BDB539" w14:textId="77777777" w:rsidR="0061118E" w:rsidRPr="0061118E" w:rsidRDefault="0061118E" w:rsidP="009E5B4A">
            <w:pPr>
              <w:jc w:val="both"/>
              <w:rPr>
                <w:sz w:val="20"/>
                <w:szCs w:val="20"/>
                <w:lang w:val="en-US"/>
              </w:rPr>
            </w:pPr>
          </w:p>
        </w:tc>
        <w:tc>
          <w:tcPr>
            <w:tcW w:w="3248" w:type="dxa"/>
            <w:vMerge/>
            <w:tcBorders>
              <w:bottom w:val="single" w:sz="4" w:space="0" w:color="auto"/>
            </w:tcBorders>
          </w:tcPr>
          <w:p w14:paraId="60DE1044" w14:textId="77777777" w:rsidR="0061118E" w:rsidRPr="0061118E" w:rsidRDefault="0061118E" w:rsidP="009E5B4A">
            <w:pPr>
              <w:jc w:val="both"/>
              <w:rPr>
                <w:sz w:val="20"/>
                <w:szCs w:val="20"/>
                <w:lang w:val="en-US"/>
              </w:rPr>
            </w:pPr>
          </w:p>
        </w:tc>
      </w:tr>
      <w:tr w:rsidR="00353381" w:rsidRPr="0061118E" w14:paraId="26BD470E" w14:textId="77777777" w:rsidTr="009E5B4A">
        <w:tc>
          <w:tcPr>
            <w:tcW w:w="1701" w:type="dxa"/>
            <w:tcBorders>
              <w:top w:val="single" w:sz="4" w:space="0" w:color="auto"/>
            </w:tcBorders>
          </w:tcPr>
          <w:p w14:paraId="4F4EEAD9" w14:textId="78E8CD76" w:rsidR="00353381" w:rsidRPr="0061118E" w:rsidRDefault="00353381" w:rsidP="009E5B4A">
            <w:pPr>
              <w:jc w:val="both"/>
              <w:rPr>
                <w:sz w:val="20"/>
                <w:szCs w:val="20"/>
                <w:lang w:val="en-US"/>
              </w:rPr>
            </w:pPr>
            <w:r w:rsidRPr="0061118E">
              <w:rPr>
                <w:sz w:val="20"/>
                <w:szCs w:val="20"/>
                <w:lang w:val="en-US"/>
              </w:rPr>
              <w:t>Control</w:t>
            </w:r>
          </w:p>
        </w:tc>
        <w:tc>
          <w:tcPr>
            <w:tcW w:w="2268" w:type="dxa"/>
            <w:tcBorders>
              <w:top w:val="single" w:sz="4" w:space="0" w:color="auto"/>
              <w:bottom w:val="single" w:sz="4" w:space="0" w:color="auto"/>
            </w:tcBorders>
          </w:tcPr>
          <w:p w14:paraId="21945DC0" w14:textId="22E7F623" w:rsidR="00353381" w:rsidRPr="0061118E" w:rsidRDefault="0061118E" w:rsidP="009E5B4A">
            <w:pPr>
              <w:jc w:val="both"/>
              <w:rPr>
                <w:sz w:val="20"/>
                <w:szCs w:val="20"/>
                <w:lang w:val="en-US"/>
              </w:rPr>
            </w:pPr>
            <w:r w:rsidRPr="0061118E">
              <w:rPr>
                <w:sz w:val="20"/>
                <w:szCs w:val="20"/>
                <w:lang w:val="en-US"/>
              </w:rPr>
              <w:t>Firm age</w:t>
            </w:r>
          </w:p>
        </w:tc>
        <w:tc>
          <w:tcPr>
            <w:tcW w:w="2127" w:type="dxa"/>
            <w:tcBorders>
              <w:top w:val="single" w:sz="4" w:space="0" w:color="auto"/>
              <w:bottom w:val="single" w:sz="4" w:space="0" w:color="auto"/>
            </w:tcBorders>
          </w:tcPr>
          <w:p w14:paraId="53DD5D33" w14:textId="353B7681" w:rsidR="00353381" w:rsidRPr="0061118E" w:rsidRDefault="0061118E" w:rsidP="009E5B4A">
            <w:pPr>
              <w:jc w:val="both"/>
              <w:rPr>
                <w:sz w:val="20"/>
                <w:szCs w:val="20"/>
                <w:lang w:val="en-US"/>
              </w:rPr>
            </w:pPr>
            <w:r w:rsidRPr="0061118E">
              <w:rPr>
                <w:color w:val="000000"/>
                <w:sz w:val="20"/>
                <w:szCs w:val="20"/>
              </w:rPr>
              <w:t>Ratio</w:t>
            </w:r>
          </w:p>
        </w:tc>
        <w:tc>
          <w:tcPr>
            <w:tcW w:w="3248" w:type="dxa"/>
            <w:tcBorders>
              <w:top w:val="single" w:sz="4" w:space="0" w:color="auto"/>
              <w:bottom w:val="single" w:sz="4" w:space="0" w:color="auto"/>
            </w:tcBorders>
          </w:tcPr>
          <w:p w14:paraId="6E4D4E2F" w14:textId="750F54B4" w:rsidR="00353381" w:rsidRPr="0061118E" w:rsidRDefault="0061118E" w:rsidP="009E5B4A">
            <w:pPr>
              <w:jc w:val="both"/>
              <w:rPr>
                <w:sz w:val="20"/>
                <w:szCs w:val="20"/>
                <w:lang w:val="en-US"/>
              </w:rPr>
            </w:pPr>
            <w:r w:rsidRPr="0061118E">
              <w:rPr>
                <w:sz w:val="20"/>
                <w:szCs w:val="20"/>
                <w:lang w:val="en-US"/>
              </w:rPr>
              <w:t>Number of full years of company existence</w:t>
            </w:r>
          </w:p>
        </w:tc>
      </w:tr>
      <w:tr w:rsidR="00353381" w:rsidRPr="0061118E" w14:paraId="7E3285FF" w14:textId="77777777" w:rsidTr="009E5B4A">
        <w:tc>
          <w:tcPr>
            <w:tcW w:w="1701" w:type="dxa"/>
            <w:tcBorders>
              <w:bottom w:val="single" w:sz="4" w:space="0" w:color="auto"/>
            </w:tcBorders>
          </w:tcPr>
          <w:p w14:paraId="465B9FCE" w14:textId="77777777" w:rsidR="00353381" w:rsidRPr="0061118E" w:rsidRDefault="00353381" w:rsidP="009E5B4A">
            <w:pPr>
              <w:jc w:val="both"/>
              <w:rPr>
                <w:sz w:val="20"/>
                <w:szCs w:val="20"/>
                <w:lang w:val="en-US"/>
              </w:rPr>
            </w:pPr>
          </w:p>
        </w:tc>
        <w:tc>
          <w:tcPr>
            <w:tcW w:w="2268" w:type="dxa"/>
            <w:tcBorders>
              <w:top w:val="single" w:sz="4" w:space="0" w:color="auto"/>
              <w:bottom w:val="single" w:sz="4" w:space="0" w:color="auto"/>
            </w:tcBorders>
          </w:tcPr>
          <w:p w14:paraId="440E72C2" w14:textId="33766ADF" w:rsidR="00353381" w:rsidRPr="0061118E" w:rsidRDefault="0061118E" w:rsidP="009E5B4A">
            <w:pPr>
              <w:jc w:val="both"/>
              <w:rPr>
                <w:sz w:val="20"/>
                <w:szCs w:val="20"/>
                <w:lang w:val="en-US"/>
              </w:rPr>
            </w:pPr>
            <w:r w:rsidRPr="0061118E">
              <w:rPr>
                <w:sz w:val="20"/>
                <w:szCs w:val="20"/>
                <w:lang w:val="en-US"/>
              </w:rPr>
              <w:t>Industry</w:t>
            </w:r>
          </w:p>
        </w:tc>
        <w:tc>
          <w:tcPr>
            <w:tcW w:w="2127" w:type="dxa"/>
            <w:tcBorders>
              <w:top w:val="single" w:sz="4" w:space="0" w:color="auto"/>
              <w:bottom w:val="single" w:sz="4" w:space="0" w:color="auto"/>
            </w:tcBorders>
          </w:tcPr>
          <w:p w14:paraId="79555CE8" w14:textId="02754D0F" w:rsidR="00353381" w:rsidRPr="0061118E" w:rsidRDefault="0061118E" w:rsidP="009E5B4A">
            <w:pPr>
              <w:jc w:val="both"/>
              <w:rPr>
                <w:sz w:val="20"/>
                <w:szCs w:val="20"/>
                <w:lang w:val="en-US"/>
              </w:rPr>
            </w:pPr>
            <w:r w:rsidRPr="0061118E">
              <w:rPr>
                <w:sz w:val="20"/>
                <w:szCs w:val="20"/>
                <w:lang w:val="en-US"/>
              </w:rPr>
              <w:t>Nominal (categorical)</w:t>
            </w:r>
          </w:p>
        </w:tc>
        <w:tc>
          <w:tcPr>
            <w:tcW w:w="3248" w:type="dxa"/>
            <w:tcBorders>
              <w:top w:val="single" w:sz="4" w:space="0" w:color="auto"/>
              <w:bottom w:val="single" w:sz="4" w:space="0" w:color="auto"/>
            </w:tcBorders>
          </w:tcPr>
          <w:p w14:paraId="6F10F76A" w14:textId="1FC22B93" w:rsidR="0061118E" w:rsidRPr="0061118E" w:rsidRDefault="0061118E" w:rsidP="009E5B4A">
            <w:pPr>
              <w:jc w:val="both"/>
              <w:rPr>
                <w:sz w:val="20"/>
                <w:szCs w:val="20"/>
                <w:lang w:val="en-US"/>
              </w:rPr>
            </w:pPr>
            <w:r w:rsidRPr="0061118E">
              <w:rPr>
                <w:sz w:val="20"/>
                <w:szCs w:val="20"/>
                <w:lang w:val="en-US"/>
              </w:rPr>
              <w:t xml:space="preserve">0 – </w:t>
            </w:r>
            <w:r w:rsidRPr="0061118E">
              <w:rPr>
                <w:sz w:val="20"/>
                <w:szCs w:val="20"/>
                <w:lang w:val="en-US"/>
              </w:rPr>
              <w:t>Information technologies</w:t>
            </w:r>
          </w:p>
          <w:p w14:paraId="2E1B2935" w14:textId="328FD1AA" w:rsidR="0061118E" w:rsidRPr="0061118E" w:rsidRDefault="0061118E" w:rsidP="009E5B4A">
            <w:pPr>
              <w:jc w:val="both"/>
              <w:rPr>
                <w:sz w:val="20"/>
                <w:szCs w:val="20"/>
                <w:lang w:val="en-US"/>
              </w:rPr>
            </w:pPr>
            <w:r w:rsidRPr="0061118E">
              <w:rPr>
                <w:sz w:val="20"/>
                <w:szCs w:val="20"/>
                <w:lang w:val="en-US"/>
              </w:rPr>
              <w:t xml:space="preserve">1 </w:t>
            </w:r>
            <w:r w:rsidRPr="0061118E">
              <w:rPr>
                <w:sz w:val="20"/>
                <w:szCs w:val="20"/>
                <w:lang w:val="en-US"/>
              </w:rPr>
              <w:t>–</w:t>
            </w:r>
            <w:r w:rsidRPr="0061118E">
              <w:rPr>
                <w:sz w:val="20"/>
                <w:szCs w:val="20"/>
                <w:lang w:val="en-US"/>
              </w:rPr>
              <w:t xml:space="preserve"> Oil and gas</w:t>
            </w:r>
            <w:r w:rsidRPr="0061118E">
              <w:rPr>
                <w:sz w:val="20"/>
                <w:szCs w:val="20"/>
                <w:lang w:val="en-US"/>
              </w:rPr>
              <w:t xml:space="preserve"> </w:t>
            </w:r>
          </w:p>
          <w:p w14:paraId="63089C29" w14:textId="77B6BDF5" w:rsidR="0061118E" w:rsidRPr="0061118E" w:rsidRDefault="0061118E" w:rsidP="009E5B4A">
            <w:pPr>
              <w:jc w:val="both"/>
              <w:rPr>
                <w:sz w:val="20"/>
                <w:szCs w:val="20"/>
                <w:lang w:val="en-US"/>
              </w:rPr>
            </w:pPr>
            <w:r w:rsidRPr="0061118E">
              <w:rPr>
                <w:sz w:val="20"/>
                <w:szCs w:val="20"/>
                <w:lang w:val="en-US"/>
              </w:rPr>
              <w:t xml:space="preserve">2 </w:t>
            </w:r>
            <w:r w:rsidRPr="0061118E">
              <w:rPr>
                <w:sz w:val="20"/>
                <w:szCs w:val="20"/>
                <w:lang w:val="en-US"/>
              </w:rPr>
              <w:t>–</w:t>
            </w:r>
            <w:r w:rsidRPr="0061118E">
              <w:rPr>
                <w:sz w:val="20"/>
                <w:szCs w:val="20"/>
                <w:lang w:val="en-US"/>
              </w:rPr>
              <w:t xml:space="preserve"> Electricity</w:t>
            </w:r>
          </w:p>
          <w:p w14:paraId="5C5BBCCA" w14:textId="715A259A" w:rsidR="0061118E" w:rsidRPr="0061118E" w:rsidRDefault="0061118E" w:rsidP="009E5B4A">
            <w:pPr>
              <w:jc w:val="both"/>
              <w:rPr>
                <w:sz w:val="20"/>
                <w:szCs w:val="20"/>
                <w:lang w:val="en-US"/>
              </w:rPr>
            </w:pPr>
            <w:r w:rsidRPr="0061118E">
              <w:rPr>
                <w:sz w:val="20"/>
                <w:szCs w:val="20"/>
                <w:lang w:val="en-US"/>
              </w:rPr>
              <w:t xml:space="preserve">3 </w:t>
            </w:r>
            <w:r w:rsidRPr="0061118E">
              <w:rPr>
                <w:sz w:val="20"/>
                <w:szCs w:val="20"/>
                <w:lang w:val="en-US"/>
              </w:rPr>
              <w:t>–</w:t>
            </w:r>
            <w:r w:rsidRPr="0061118E">
              <w:rPr>
                <w:sz w:val="20"/>
                <w:szCs w:val="20"/>
                <w:lang w:val="en-US"/>
              </w:rPr>
              <w:t xml:space="preserve"> Telecommunications</w:t>
            </w:r>
          </w:p>
          <w:p w14:paraId="6525F223" w14:textId="47D328B1" w:rsidR="0061118E" w:rsidRPr="0061118E" w:rsidRDefault="0061118E" w:rsidP="009E5B4A">
            <w:pPr>
              <w:jc w:val="both"/>
              <w:rPr>
                <w:sz w:val="20"/>
                <w:szCs w:val="20"/>
                <w:lang w:val="en-US"/>
              </w:rPr>
            </w:pPr>
            <w:r w:rsidRPr="0061118E">
              <w:rPr>
                <w:sz w:val="20"/>
                <w:szCs w:val="20"/>
                <w:lang w:val="en-US"/>
              </w:rPr>
              <w:t xml:space="preserve">6 </w:t>
            </w:r>
            <w:r w:rsidRPr="0061118E">
              <w:rPr>
                <w:sz w:val="20"/>
                <w:szCs w:val="20"/>
                <w:lang w:val="en-US"/>
              </w:rPr>
              <w:t>–</w:t>
            </w:r>
            <w:r w:rsidRPr="0061118E">
              <w:rPr>
                <w:sz w:val="20"/>
                <w:szCs w:val="20"/>
                <w:lang w:val="en-US"/>
              </w:rPr>
              <w:t xml:space="preserve"> Consumer sector</w:t>
            </w:r>
          </w:p>
          <w:p w14:paraId="245AB5AA" w14:textId="7A37B987" w:rsidR="0061118E" w:rsidRPr="0061118E" w:rsidRDefault="0061118E" w:rsidP="009E5B4A">
            <w:pPr>
              <w:jc w:val="both"/>
              <w:rPr>
                <w:sz w:val="20"/>
                <w:szCs w:val="20"/>
                <w:lang w:val="en-US"/>
              </w:rPr>
            </w:pPr>
            <w:r w:rsidRPr="0061118E">
              <w:rPr>
                <w:sz w:val="20"/>
                <w:szCs w:val="20"/>
                <w:lang w:val="en-US"/>
              </w:rPr>
              <w:t>7</w:t>
            </w:r>
            <w:r w:rsidRPr="0061118E">
              <w:rPr>
                <w:sz w:val="20"/>
                <w:szCs w:val="20"/>
                <w:lang w:val="en-US"/>
              </w:rPr>
              <w:t xml:space="preserve"> –</w:t>
            </w:r>
            <w:r w:rsidRPr="0061118E">
              <w:rPr>
                <w:sz w:val="20"/>
                <w:szCs w:val="20"/>
                <w:lang w:val="en-US"/>
              </w:rPr>
              <w:t xml:space="preserve"> Construction companies</w:t>
            </w:r>
            <w:r w:rsidRPr="0061118E">
              <w:rPr>
                <w:sz w:val="20"/>
                <w:szCs w:val="20"/>
                <w:lang w:val="en-US"/>
              </w:rPr>
              <w:t xml:space="preserve"> </w:t>
            </w:r>
          </w:p>
          <w:p w14:paraId="7B69D093" w14:textId="1353312C" w:rsidR="0061118E" w:rsidRPr="0061118E" w:rsidRDefault="0061118E" w:rsidP="009E5B4A">
            <w:pPr>
              <w:jc w:val="both"/>
              <w:rPr>
                <w:sz w:val="20"/>
                <w:szCs w:val="20"/>
                <w:lang w:val="en-US"/>
              </w:rPr>
            </w:pPr>
            <w:r w:rsidRPr="0061118E">
              <w:rPr>
                <w:sz w:val="20"/>
                <w:szCs w:val="20"/>
                <w:lang w:val="en-US"/>
              </w:rPr>
              <w:t xml:space="preserve">8 – </w:t>
            </w:r>
            <w:r w:rsidRPr="0061118E">
              <w:rPr>
                <w:sz w:val="20"/>
                <w:szCs w:val="20"/>
                <w:lang w:val="en-US"/>
              </w:rPr>
              <w:t>Transportation</w:t>
            </w:r>
          </w:p>
          <w:p w14:paraId="708A9196" w14:textId="64F9CD0F" w:rsidR="0061118E" w:rsidRPr="0061118E" w:rsidRDefault="0061118E" w:rsidP="009E5B4A">
            <w:pPr>
              <w:jc w:val="both"/>
              <w:rPr>
                <w:sz w:val="20"/>
                <w:szCs w:val="20"/>
                <w:lang w:val="en-US"/>
              </w:rPr>
            </w:pPr>
            <w:r w:rsidRPr="0061118E">
              <w:rPr>
                <w:sz w:val="20"/>
                <w:szCs w:val="20"/>
                <w:lang w:val="en-US"/>
              </w:rPr>
              <w:t>9 – Medicine</w:t>
            </w:r>
          </w:p>
          <w:p w14:paraId="5FEF0A92" w14:textId="78E52B6D" w:rsidR="0061118E" w:rsidRPr="0061118E" w:rsidRDefault="0061118E" w:rsidP="009E5B4A">
            <w:pPr>
              <w:jc w:val="both"/>
              <w:rPr>
                <w:sz w:val="20"/>
                <w:szCs w:val="20"/>
                <w:lang w:val="en-US"/>
              </w:rPr>
            </w:pPr>
            <w:r w:rsidRPr="0061118E">
              <w:rPr>
                <w:sz w:val="20"/>
                <w:szCs w:val="20"/>
                <w:lang w:val="en-US"/>
              </w:rPr>
              <w:t>10 – Real estate</w:t>
            </w:r>
          </w:p>
          <w:p w14:paraId="5ADA27B7" w14:textId="6939667E" w:rsidR="00353381" w:rsidRPr="0061118E" w:rsidRDefault="0061118E" w:rsidP="009E5B4A">
            <w:pPr>
              <w:jc w:val="both"/>
              <w:rPr>
                <w:sz w:val="20"/>
                <w:szCs w:val="20"/>
                <w:lang w:val="en-US"/>
              </w:rPr>
            </w:pPr>
            <w:r w:rsidRPr="0061118E">
              <w:rPr>
                <w:sz w:val="20"/>
                <w:szCs w:val="20"/>
                <w:lang w:val="en-US"/>
              </w:rPr>
              <w:t>11</w:t>
            </w:r>
            <w:r w:rsidRPr="0061118E">
              <w:rPr>
                <w:sz w:val="20"/>
                <w:szCs w:val="20"/>
                <w:lang w:val="en-US"/>
              </w:rPr>
              <w:t xml:space="preserve"> –</w:t>
            </w:r>
            <w:r w:rsidRPr="0061118E">
              <w:rPr>
                <w:sz w:val="20"/>
                <w:szCs w:val="20"/>
                <w:lang w:val="en-US"/>
              </w:rPr>
              <w:t xml:space="preserve"> </w:t>
            </w:r>
            <w:r w:rsidRPr="0061118E">
              <w:rPr>
                <w:sz w:val="20"/>
                <w:szCs w:val="20"/>
                <w:lang w:val="en-US"/>
              </w:rPr>
              <w:t>O</w:t>
            </w:r>
            <w:r w:rsidRPr="0061118E">
              <w:rPr>
                <w:sz w:val="20"/>
                <w:szCs w:val="20"/>
                <w:lang w:val="en-US"/>
              </w:rPr>
              <w:t>ther</w:t>
            </w:r>
            <w:r w:rsidRPr="0061118E">
              <w:rPr>
                <w:sz w:val="20"/>
                <w:szCs w:val="20"/>
                <w:lang w:val="en-US"/>
              </w:rPr>
              <w:t>s</w:t>
            </w:r>
          </w:p>
        </w:tc>
      </w:tr>
      <w:tr w:rsidR="0061118E" w:rsidRPr="0061118E" w14:paraId="3DDB7400" w14:textId="77777777" w:rsidTr="009E5B4A">
        <w:tc>
          <w:tcPr>
            <w:tcW w:w="1701" w:type="dxa"/>
            <w:tcBorders>
              <w:top w:val="single" w:sz="4" w:space="0" w:color="auto"/>
              <w:bottom w:val="single" w:sz="4" w:space="0" w:color="auto"/>
            </w:tcBorders>
          </w:tcPr>
          <w:p w14:paraId="052257C7" w14:textId="46C0AA55" w:rsidR="0061118E" w:rsidRPr="0061118E" w:rsidRDefault="0061118E" w:rsidP="009E5B4A">
            <w:pPr>
              <w:jc w:val="both"/>
              <w:rPr>
                <w:sz w:val="20"/>
                <w:szCs w:val="20"/>
                <w:lang w:val="en-US"/>
              </w:rPr>
            </w:pPr>
            <w:r w:rsidRPr="0061118E">
              <w:rPr>
                <w:sz w:val="20"/>
                <w:szCs w:val="20"/>
                <w:lang w:val="en-US"/>
              </w:rPr>
              <w:t>Moderator</w:t>
            </w:r>
          </w:p>
        </w:tc>
        <w:tc>
          <w:tcPr>
            <w:tcW w:w="2268" w:type="dxa"/>
            <w:tcBorders>
              <w:top w:val="single" w:sz="4" w:space="0" w:color="auto"/>
              <w:bottom w:val="single" w:sz="4" w:space="0" w:color="auto"/>
            </w:tcBorders>
          </w:tcPr>
          <w:p w14:paraId="118E1F80" w14:textId="444B8912" w:rsidR="0061118E" w:rsidRPr="0061118E" w:rsidRDefault="0061118E" w:rsidP="009E5B4A">
            <w:pPr>
              <w:jc w:val="both"/>
              <w:rPr>
                <w:sz w:val="20"/>
                <w:szCs w:val="20"/>
                <w:lang w:val="en-US"/>
              </w:rPr>
            </w:pPr>
            <w:r w:rsidRPr="0061118E">
              <w:rPr>
                <w:sz w:val="20"/>
                <w:szCs w:val="20"/>
                <w:lang w:val="en-US"/>
              </w:rPr>
              <w:t>IT human capital</w:t>
            </w:r>
          </w:p>
        </w:tc>
        <w:tc>
          <w:tcPr>
            <w:tcW w:w="2127" w:type="dxa"/>
            <w:tcBorders>
              <w:top w:val="single" w:sz="4" w:space="0" w:color="auto"/>
              <w:bottom w:val="single" w:sz="4" w:space="0" w:color="auto"/>
            </w:tcBorders>
          </w:tcPr>
          <w:p w14:paraId="145B1971" w14:textId="585AEFF1" w:rsidR="0061118E" w:rsidRPr="0061118E" w:rsidRDefault="0061118E" w:rsidP="009E5B4A">
            <w:pPr>
              <w:jc w:val="both"/>
              <w:rPr>
                <w:sz w:val="20"/>
                <w:szCs w:val="20"/>
                <w:lang w:val="en-US"/>
              </w:rPr>
            </w:pPr>
            <w:r w:rsidRPr="0061118E">
              <w:rPr>
                <w:sz w:val="20"/>
                <w:szCs w:val="20"/>
                <w:lang w:val="en-US"/>
              </w:rPr>
              <w:t>Continuous (5-point Likert scale)</w:t>
            </w:r>
          </w:p>
        </w:tc>
        <w:tc>
          <w:tcPr>
            <w:tcW w:w="3248" w:type="dxa"/>
            <w:tcBorders>
              <w:top w:val="single" w:sz="4" w:space="0" w:color="auto"/>
              <w:bottom w:val="single" w:sz="4" w:space="0" w:color="auto"/>
            </w:tcBorders>
          </w:tcPr>
          <w:p w14:paraId="22595D22" w14:textId="77777777" w:rsidR="0061118E" w:rsidRPr="0061118E" w:rsidRDefault="0061118E" w:rsidP="009E5B4A">
            <w:pPr>
              <w:jc w:val="both"/>
              <w:rPr>
                <w:sz w:val="20"/>
                <w:szCs w:val="20"/>
                <w:lang w:val="en-US"/>
              </w:rPr>
            </w:pPr>
            <w:r w:rsidRPr="0061118E">
              <w:rPr>
                <w:sz w:val="20"/>
                <w:szCs w:val="20"/>
                <w:lang w:val="en-US"/>
              </w:rPr>
              <w:t xml:space="preserve">1 </w:t>
            </w:r>
            <w:r w:rsidRPr="0061118E">
              <w:rPr>
                <w:sz w:val="20"/>
                <w:szCs w:val="20"/>
                <w:lang w:val="en-US"/>
              </w:rPr>
              <w:t>–</w:t>
            </w:r>
            <w:r w:rsidRPr="0061118E">
              <w:rPr>
                <w:sz w:val="20"/>
                <w:szCs w:val="20"/>
                <w:lang w:val="en-US"/>
              </w:rPr>
              <w:t xml:space="preserve"> “totally disagree”</w:t>
            </w:r>
            <w:r w:rsidRPr="0061118E">
              <w:rPr>
                <w:sz w:val="20"/>
                <w:szCs w:val="20"/>
                <w:lang w:val="en-US"/>
              </w:rPr>
              <w:t>;</w:t>
            </w:r>
          </w:p>
          <w:p w14:paraId="42C2E78D" w14:textId="1F12259C" w:rsidR="0061118E" w:rsidRPr="0061118E" w:rsidRDefault="0061118E" w:rsidP="009E5B4A">
            <w:pPr>
              <w:jc w:val="both"/>
              <w:rPr>
                <w:sz w:val="20"/>
                <w:szCs w:val="20"/>
                <w:lang w:val="en-US"/>
              </w:rPr>
            </w:pPr>
            <w:r w:rsidRPr="0061118E">
              <w:rPr>
                <w:sz w:val="20"/>
                <w:szCs w:val="20"/>
                <w:lang w:val="en-US"/>
              </w:rPr>
              <w:t xml:space="preserve">3 – </w:t>
            </w:r>
            <w:r w:rsidRPr="0061118E">
              <w:rPr>
                <w:sz w:val="20"/>
                <w:szCs w:val="20"/>
                <w:lang w:val="en-US"/>
              </w:rPr>
              <w:t>neither agree nor disagree</w:t>
            </w:r>
            <w:r w:rsidRPr="0061118E">
              <w:rPr>
                <w:sz w:val="20"/>
                <w:szCs w:val="20"/>
                <w:lang w:val="en-US"/>
              </w:rPr>
              <w:t>;</w:t>
            </w:r>
          </w:p>
          <w:p w14:paraId="05EBB06A" w14:textId="32FA2DFC" w:rsidR="0061118E" w:rsidRPr="0061118E" w:rsidRDefault="0061118E" w:rsidP="009E5B4A">
            <w:pPr>
              <w:jc w:val="both"/>
              <w:rPr>
                <w:sz w:val="20"/>
                <w:szCs w:val="20"/>
                <w:lang w:val="en-US"/>
              </w:rPr>
            </w:pPr>
            <w:r w:rsidRPr="0061118E">
              <w:rPr>
                <w:sz w:val="20"/>
                <w:szCs w:val="20"/>
                <w:lang w:val="en-US"/>
              </w:rPr>
              <w:t>5 – “totally agree”.</w:t>
            </w:r>
          </w:p>
        </w:tc>
      </w:tr>
    </w:tbl>
    <w:p w14:paraId="25D50A0C" w14:textId="424E1FDF" w:rsidR="00026C7A" w:rsidRDefault="00026C7A" w:rsidP="00353381">
      <w:pPr>
        <w:spacing w:line="360" w:lineRule="auto"/>
        <w:jc w:val="both"/>
        <w:rPr>
          <w:lang w:val="en-US"/>
        </w:rPr>
      </w:pPr>
    </w:p>
    <w:p w14:paraId="2EB9CA68" w14:textId="77777777" w:rsidR="00026C7A" w:rsidRDefault="00026C7A">
      <w:pPr>
        <w:spacing w:after="160" w:line="259" w:lineRule="auto"/>
        <w:rPr>
          <w:rFonts w:eastAsiaTheme="majorEastAsia"/>
          <w:b/>
          <w:bCs/>
          <w:lang w:val="en-US"/>
        </w:rPr>
      </w:pPr>
      <w:r>
        <w:rPr>
          <w:lang w:val="en-US"/>
        </w:rPr>
        <w:br w:type="page"/>
      </w:r>
    </w:p>
    <w:p w14:paraId="0C9B77F4" w14:textId="3CE63315" w:rsidR="00026C7A" w:rsidRDefault="00026C7A" w:rsidP="00026C7A">
      <w:pPr>
        <w:pStyle w:val="Heading2"/>
        <w:jc w:val="right"/>
        <w:rPr>
          <w:lang w:val="en-US"/>
        </w:rPr>
      </w:pPr>
      <w:bookmarkStart w:id="22" w:name="_Toc167136207"/>
      <w:r>
        <w:rPr>
          <w:lang w:val="en-US"/>
        </w:rPr>
        <w:lastRenderedPageBreak/>
        <w:t>Appendix 3</w:t>
      </w:r>
      <w:bookmarkEnd w:id="22"/>
    </w:p>
    <w:p w14:paraId="43558064" w14:textId="71DF1392" w:rsidR="00026C7A" w:rsidRDefault="006D5E1E" w:rsidP="00A476A7">
      <w:pPr>
        <w:spacing w:after="240" w:line="360" w:lineRule="auto"/>
        <w:ind w:firstLine="709"/>
        <w:jc w:val="right"/>
        <w:rPr>
          <w:b/>
          <w:bCs/>
          <w:lang w:val="en-US"/>
        </w:rPr>
      </w:pPr>
      <w:r>
        <w:rPr>
          <w:b/>
          <w:bCs/>
          <w:lang w:val="en-US"/>
        </w:rPr>
        <w:t>Correlation matrix</w:t>
      </w:r>
    </w:p>
    <w:p w14:paraId="15FEBC7B" w14:textId="7C824FE7" w:rsidR="008D2D67" w:rsidRDefault="008D2D67" w:rsidP="008D2D67">
      <w:pPr>
        <w:spacing w:after="240" w:line="360" w:lineRule="auto"/>
        <w:ind w:firstLine="709"/>
        <w:rPr>
          <w:b/>
          <w:bCs/>
          <w:lang w:val="en-US"/>
        </w:rPr>
      </w:pPr>
      <w:r>
        <w:rPr>
          <w:b/>
          <w:bCs/>
          <w:lang w:val="en-US"/>
        </w:rPr>
        <w:t>Figure 1</w:t>
      </w:r>
    </w:p>
    <w:p w14:paraId="2E404941" w14:textId="0E12C5A0" w:rsidR="008D2D67" w:rsidRPr="008D2D67" w:rsidRDefault="008D2D67" w:rsidP="008D2D67">
      <w:pPr>
        <w:spacing w:after="240" w:line="360" w:lineRule="auto"/>
        <w:ind w:firstLine="709"/>
        <w:rPr>
          <w:lang w:val="en-US"/>
        </w:rPr>
      </w:pPr>
      <w:r>
        <w:rPr>
          <w:lang w:val="en-US"/>
        </w:rPr>
        <w:t>Correlation matrix of key variables</w:t>
      </w:r>
    </w:p>
    <w:p w14:paraId="1E72FAB2" w14:textId="500837F5" w:rsidR="00026C7A" w:rsidRDefault="00A476A7" w:rsidP="00A476A7">
      <w:pPr>
        <w:spacing w:line="360" w:lineRule="auto"/>
        <w:jc w:val="both"/>
        <w:rPr>
          <w:lang w:val="en-US"/>
        </w:rPr>
      </w:pPr>
      <w:r>
        <w:rPr>
          <w:noProof/>
          <w:lang w:val="en-US"/>
          <w14:ligatures w14:val="standardContextual"/>
        </w:rPr>
        <w:drawing>
          <wp:inline distT="0" distB="0" distL="0" distR="0" wp14:anchorId="665793EF" wp14:editId="193BB8D3">
            <wp:extent cx="5939790" cy="13735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39790" cy="1373505"/>
                    </a:xfrm>
                    <a:prstGeom prst="rect">
                      <a:avLst/>
                    </a:prstGeom>
                  </pic:spPr>
                </pic:pic>
              </a:graphicData>
            </a:graphic>
          </wp:inline>
        </w:drawing>
      </w:r>
    </w:p>
    <w:p w14:paraId="22A179FD" w14:textId="77777777" w:rsidR="00026C7A" w:rsidRDefault="00026C7A">
      <w:pPr>
        <w:spacing w:after="160" w:line="259" w:lineRule="auto"/>
        <w:rPr>
          <w:rFonts w:eastAsiaTheme="majorEastAsia"/>
          <w:b/>
          <w:bCs/>
          <w:lang w:val="en-US"/>
        </w:rPr>
      </w:pPr>
      <w:r>
        <w:rPr>
          <w:lang w:val="en-US"/>
        </w:rPr>
        <w:br w:type="page"/>
      </w:r>
    </w:p>
    <w:p w14:paraId="6111F000" w14:textId="56F57BF6" w:rsidR="00026C7A" w:rsidRDefault="00026C7A" w:rsidP="00026C7A">
      <w:pPr>
        <w:pStyle w:val="Heading2"/>
        <w:jc w:val="right"/>
        <w:rPr>
          <w:lang w:val="en-US"/>
        </w:rPr>
      </w:pPr>
      <w:bookmarkStart w:id="23" w:name="_Toc167136208"/>
      <w:r>
        <w:rPr>
          <w:lang w:val="en-US"/>
        </w:rPr>
        <w:lastRenderedPageBreak/>
        <w:t>Appendix 4</w:t>
      </w:r>
      <w:bookmarkEnd w:id="23"/>
    </w:p>
    <w:p w14:paraId="08310FD6" w14:textId="7335F354" w:rsidR="00026C7A" w:rsidRPr="00026C7A" w:rsidRDefault="006D5E1E" w:rsidP="00026C7A">
      <w:pPr>
        <w:spacing w:line="360" w:lineRule="auto"/>
        <w:ind w:firstLine="709"/>
        <w:jc w:val="right"/>
        <w:rPr>
          <w:lang w:val="en-US"/>
        </w:rPr>
      </w:pPr>
      <w:r>
        <w:rPr>
          <w:lang w:val="en-US"/>
        </w:rPr>
        <w:t>Linearity assumption</w:t>
      </w:r>
    </w:p>
    <w:p w14:paraId="790318EF" w14:textId="156DA0CD" w:rsidR="00026C7A" w:rsidRPr="00F42541" w:rsidRDefault="00D2612B" w:rsidP="00026C7A">
      <w:pPr>
        <w:spacing w:line="360" w:lineRule="auto"/>
        <w:ind w:firstLine="709"/>
        <w:jc w:val="both"/>
        <w:rPr>
          <w:b/>
          <w:bCs/>
          <w:lang w:val="en-US"/>
        </w:rPr>
      </w:pPr>
      <w:r w:rsidRPr="00F42541">
        <w:rPr>
          <w:b/>
          <w:bCs/>
          <w:lang w:val="en-US"/>
        </w:rPr>
        <w:t>Figure 1</w:t>
      </w:r>
    </w:p>
    <w:p w14:paraId="682523FC" w14:textId="14B692B2" w:rsidR="00F42541" w:rsidRPr="00F42541" w:rsidRDefault="00F42541" w:rsidP="00F42541">
      <w:pPr>
        <w:spacing w:line="360" w:lineRule="auto"/>
        <w:ind w:firstLine="709"/>
        <w:jc w:val="both"/>
        <w:rPr>
          <w:lang w:val="en-US"/>
        </w:rPr>
      </w:pPr>
      <w:r w:rsidRPr="00F42541">
        <w:rPr>
          <w:lang w:val="en-US"/>
        </w:rPr>
        <w:t>Residuals vs. fitted values for N of technologies and cost savings</w:t>
      </w:r>
    </w:p>
    <w:p w14:paraId="1C19F836" w14:textId="78DD9835" w:rsidR="00D2612B" w:rsidRDefault="00F42541" w:rsidP="00026C7A">
      <w:pPr>
        <w:spacing w:line="360" w:lineRule="auto"/>
        <w:ind w:firstLine="709"/>
        <w:jc w:val="both"/>
        <w:rPr>
          <w:lang w:val="en-US"/>
        </w:rPr>
      </w:pPr>
      <w:r w:rsidRPr="00F005EF">
        <w:rPr>
          <w:noProof/>
        </w:rPr>
        <w:drawing>
          <wp:inline distT="0" distB="0" distL="0" distR="0" wp14:anchorId="2C4570C9" wp14:editId="7E6E78A9">
            <wp:extent cx="3251200" cy="2042999"/>
            <wp:effectExtent l="0" t="0" r="635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705"/>
                    <a:stretch/>
                  </pic:blipFill>
                  <pic:spPr bwMode="auto">
                    <a:xfrm>
                      <a:off x="0" y="0"/>
                      <a:ext cx="3290540" cy="2067719"/>
                    </a:xfrm>
                    <a:prstGeom prst="rect">
                      <a:avLst/>
                    </a:prstGeom>
                    <a:ln>
                      <a:noFill/>
                    </a:ln>
                    <a:extLst>
                      <a:ext uri="{53640926-AAD7-44D8-BBD7-CCE9431645EC}">
                        <a14:shadowObscured xmlns:a14="http://schemas.microsoft.com/office/drawing/2010/main"/>
                      </a:ext>
                    </a:extLst>
                  </pic:spPr>
                </pic:pic>
              </a:graphicData>
            </a:graphic>
          </wp:inline>
        </w:drawing>
      </w:r>
    </w:p>
    <w:p w14:paraId="78723945" w14:textId="0D3424A7" w:rsidR="00D2612B" w:rsidRPr="00F42541" w:rsidRDefault="00D2612B" w:rsidP="00F42541">
      <w:pPr>
        <w:spacing w:before="240" w:line="360" w:lineRule="auto"/>
        <w:ind w:firstLine="709"/>
        <w:jc w:val="both"/>
        <w:rPr>
          <w:b/>
          <w:bCs/>
          <w:lang w:val="en-US"/>
        </w:rPr>
      </w:pPr>
      <w:r w:rsidRPr="00F42541">
        <w:rPr>
          <w:b/>
          <w:bCs/>
          <w:lang w:val="en-US"/>
        </w:rPr>
        <w:t>Figure 2</w:t>
      </w:r>
    </w:p>
    <w:p w14:paraId="4E04ECD4" w14:textId="1B2889C7" w:rsidR="00D2612B" w:rsidRDefault="00F42541" w:rsidP="00026C7A">
      <w:pPr>
        <w:spacing w:line="360" w:lineRule="auto"/>
        <w:ind w:firstLine="709"/>
        <w:jc w:val="both"/>
        <w:rPr>
          <w:lang w:val="en-US"/>
        </w:rPr>
      </w:pPr>
      <w:r w:rsidRPr="00F42541">
        <w:rPr>
          <w:lang w:val="en-US"/>
        </w:rPr>
        <w:t>Residuals vs. fitted values for N of technologies and accounting returns</w:t>
      </w:r>
    </w:p>
    <w:p w14:paraId="0533284C" w14:textId="3D8DD436" w:rsidR="00D2612B" w:rsidRDefault="00F42541" w:rsidP="00026C7A">
      <w:pPr>
        <w:spacing w:line="360" w:lineRule="auto"/>
        <w:ind w:firstLine="709"/>
        <w:jc w:val="both"/>
        <w:rPr>
          <w:lang w:val="en-US"/>
        </w:rPr>
      </w:pPr>
      <w:r w:rsidRPr="00F005EF">
        <w:rPr>
          <w:noProof/>
        </w:rPr>
        <w:drawing>
          <wp:inline distT="0" distB="0" distL="0" distR="0" wp14:anchorId="0512F23D" wp14:editId="27494C63">
            <wp:extent cx="3192780" cy="2023613"/>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3968"/>
                    <a:stretch/>
                  </pic:blipFill>
                  <pic:spPr bwMode="auto">
                    <a:xfrm>
                      <a:off x="0" y="0"/>
                      <a:ext cx="3237298" cy="2051829"/>
                    </a:xfrm>
                    <a:prstGeom prst="rect">
                      <a:avLst/>
                    </a:prstGeom>
                    <a:ln>
                      <a:noFill/>
                    </a:ln>
                    <a:extLst>
                      <a:ext uri="{53640926-AAD7-44D8-BBD7-CCE9431645EC}">
                        <a14:shadowObscured xmlns:a14="http://schemas.microsoft.com/office/drawing/2010/main"/>
                      </a:ext>
                    </a:extLst>
                  </pic:spPr>
                </pic:pic>
              </a:graphicData>
            </a:graphic>
          </wp:inline>
        </w:drawing>
      </w:r>
    </w:p>
    <w:p w14:paraId="5A59596D" w14:textId="4A295023" w:rsidR="00D2612B" w:rsidRPr="00F42541" w:rsidRDefault="00D2612B" w:rsidP="00F42541">
      <w:pPr>
        <w:spacing w:before="240" w:line="360" w:lineRule="auto"/>
        <w:ind w:firstLine="709"/>
        <w:jc w:val="both"/>
        <w:rPr>
          <w:b/>
          <w:bCs/>
          <w:lang w:val="en-US"/>
        </w:rPr>
      </w:pPr>
      <w:r w:rsidRPr="00F42541">
        <w:rPr>
          <w:b/>
          <w:bCs/>
          <w:lang w:val="en-US"/>
        </w:rPr>
        <w:t>Figure 3</w:t>
      </w:r>
    </w:p>
    <w:p w14:paraId="39B30C3B" w14:textId="48E751AD" w:rsidR="00D2612B" w:rsidRDefault="007400D3" w:rsidP="00026C7A">
      <w:pPr>
        <w:spacing w:line="360" w:lineRule="auto"/>
        <w:ind w:firstLine="709"/>
        <w:jc w:val="both"/>
        <w:rPr>
          <w:lang w:val="en-US"/>
        </w:rPr>
      </w:pPr>
      <w:r w:rsidRPr="007400D3">
        <w:rPr>
          <w:lang w:val="en-US"/>
        </w:rPr>
        <w:t>Residuals vs. fitted values for N of technologies and market share</w:t>
      </w:r>
    </w:p>
    <w:p w14:paraId="1709F5F7" w14:textId="4C8980E2" w:rsidR="00D2612B" w:rsidRDefault="007400D3" w:rsidP="00026C7A">
      <w:pPr>
        <w:spacing w:line="360" w:lineRule="auto"/>
        <w:ind w:firstLine="709"/>
        <w:jc w:val="both"/>
        <w:rPr>
          <w:lang w:val="en-US"/>
        </w:rPr>
      </w:pPr>
      <w:r w:rsidRPr="00F005EF">
        <w:rPr>
          <w:noProof/>
        </w:rPr>
        <w:drawing>
          <wp:inline distT="0" distB="0" distL="0" distR="0" wp14:anchorId="52224D5F" wp14:editId="19732198">
            <wp:extent cx="3192780" cy="2013167"/>
            <wp:effectExtent l="0" t="0" r="762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4413"/>
                    <a:stretch/>
                  </pic:blipFill>
                  <pic:spPr bwMode="auto">
                    <a:xfrm>
                      <a:off x="0" y="0"/>
                      <a:ext cx="3219904" cy="2030270"/>
                    </a:xfrm>
                    <a:prstGeom prst="rect">
                      <a:avLst/>
                    </a:prstGeom>
                    <a:ln>
                      <a:noFill/>
                    </a:ln>
                    <a:extLst>
                      <a:ext uri="{53640926-AAD7-44D8-BBD7-CCE9431645EC}">
                        <a14:shadowObscured xmlns:a14="http://schemas.microsoft.com/office/drawing/2010/main"/>
                      </a:ext>
                    </a:extLst>
                  </pic:spPr>
                </pic:pic>
              </a:graphicData>
            </a:graphic>
          </wp:inline>
        </w:drawing>
      </w:r>
    </w:p>
    <w:p w14:paraId="7FCA1BD5" w14:textId="604D1EEC" w:rsidR="00780C28" w:rsidRPr="00780C28" w:rsidRDefault="00780C28" w:rsidP="00780C28">
      <w:pPr>
        <w:spacing w:after="240"/>
        <w:jc w:val="right"/>
        <w:rPr>
          <w:b/>
          <w:bCs/>
          <w:lang w:val="en-US"/>
        </w:rPr>
      </w:pPr>
      <w:r w:rsidRPr="00780C28">
        <w:rPr>
          <w:b/>
          <w:bCs/>
          <w:lang w:val="en-US"/>
        </w:rPr>
        <w:lastRenderedPageBreak/>
        <w:t>Appendix 4</w:t>
      </w:r>
      <w:r w:rsidRPr="00780C28">
        <w:rPr>
          <w:b/>
          <w:bCs/>
          <w:lang w:val="en-US"/>
        </w:rPr>
        <w:t xml:space="preserve"> (Continued)</w:t>
      </w:r>
    </w:p>
    <w:p w14:paraId="079AC081" w14:textId="77777777" w:rsidR="00780C28" w:rsidRPr="00026C7A" w:rsidRDefault="00780C28" w:rsidP="00780C28">
      <w:pPr>
        <w:spacing w:line="360" w:lineRule="auto"/>
        <w:ind w:firstLine="709"/>
        <w:jc w:val="right"/>
        <w:rPr>
          <w:lang w:val="en-US"/>
        </w:rPr>
      </w:pPr>
      <w:r>
        <w:rPr>
          <w:lang w:val="en-US"/>
        </w:rPr>
        <w:t>Linearity assumption</w:t>
      </w:r>
    </w:p>
    <w:p w14:paraId="4C7973C0" w14:textId="7882C67A" w:rsidR="00D2612B" w:rsidRPr="00F42541" w:rsidRDefault="00D2612B" w:rsidP="00F42541">
      <w:pPr>
        <w:spacing w:before="240" w:line="360" w:lineRule="auto"/>
        <w:ind w:firstLine="709"/>
        <w:jc w:val="both"/>
        <w:rPr>
          <w:b/>
          <w:bCs/>
          <w:lang w:val="en-US"/>
        </w:rPr>
      </w:pPr>
      <w:r w:rsidRPr="00F42541">
        <w:rPr>
          <w:b/>
          <w:bCs/>
          <w:lang w:val="en-US"/>
        </w:rPr>
        <w:t>Figure 4</w:t>
      </w:r>
    </w:p>
    <w:p w14:paraId="3DA2BE23" w14:textId="07BFA172" w:rsidR="00D2612B" w:rsidRDefault="007400D3" w:rsidP="00026C7A">
      <w:pPr>
        <w:spacing w:line="360" w:lineRule="auto"/>
        <w:ind w:firstLine="709"/>
        <w:jc w:val="both"/>
        <w:rPr>
          <w:lang w:val="en-US"/>
        </w:rPr>
      </w:pPr>
      <w:r w:rsidRPr="007400D3">
        <w:rPr>
          <w:lang w:val="en-US"/>
        </w:rPr>
        <w:t>Residuals vs. fitted values for IT human capital and cost savings</w:t>
      </w:r>
    </w:p>
    <w:p w14:paraId="6BEAAF6C" w14:textId="575B04D2" w:rsidR="00D2612B" w:rsidRDefault="007400D3" w:rsidP="00026C7A">
      <w:pPr>
        <w:spacing w:line="360" w:lineRule="auto"/>
        <w:ind w:firstLine="709"/>
        <w:jc w:val="both"/>
        <w:rPr>
          <w:lang w:val="en-US"/>
        </w:rPr>
      </w:pPr>
      <w:r w:rsidRPr="00F005EF">
        <w:rPr>
          <w:noProof/>
        </w:rPr>
        <w:drawing>
          <wp:inline distT="0" distB="0" distL="0" distR="0" wp14:anchorId="59D4CBF9" wp14:editId="66C41D2C">
            <wp:extent cx="3113314" cy="1960302"/>
            <wp:effectExtent l="0" t="0" r="0" b="1905"/>
            <wp:docPr id="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4533"/>
                    <a:stretch/>
                  </pic:blipFill>
                  <pic:spPr bwMode="auto">
                    <a:xfrm>
                      <a:off x="0" y="0"/>
                      <a:ext cx="3152384" cy="1984902"/>
                    </a:xfrm>
                    <a:prstGeom prst="rect">
                      <a:avLst/>
                    </a:prstGeom>
                    <a:ln>
                      <a:noFill/>
                    </a:ln>
                    <a:extLst>
                      <a:ext uri="{53640926-AAD7-44D8-BBD7-CCE9431645EC}">
                        <a14:shadowObscured xmlns:a14="http://schemas.microsoft.com/office/drawing/2010/main"/>
                      </a:ext>
                    </a:extLst>
                  </pic:spPr>
                </pic:pic>
              </a:graphicData>
            </a:graphic>
          </wp:inline>
        </w:drawing>
      </w:r>
    </w:p>
    <w:p w14:paraId="6AAE8434" w14:textId="7AA9FC1A" w:rsidR="00D2612B" w:rsidRPr="00F42541" w:rsidRDefault="00D2612B" w:rsidP="00F42541">
      <w:pPr>
        <w:spacing w:before="240" w:line="360" w:lineRule="auto"/>
        <w:ind w:firstLine="709"/>
        <w:jc w:val="both"/>
        <w:rPr>
          <w:b/>
          <w:bCs/>
          <w:lang w:val="en-US"/>
        </w:rPr>
      </w:pPr>
      <w:r w:rsidRPr="00F42541">
        <w:rPr>
          <w:b/>
          <w:bCs/>
          <w:lang w:val="en-US"/>
        </w:rPr>
        <w:t>Figure 5</w:t>
      </w:r>
    </w:p>
    <w:p w14:paraId="25643981" w14:textId="24DF3DC5" w:rsidR="00D2612B" w:rsidRDefault="007400D3" w:rsidP="00026C7A">
      <w:pPr>
        <w:spacing w:line="360" w:lineRule="auto"/>
        <w:ind w:firstLine="709"/>
        <w:jc w:val="both"/>
        <w:rPr>
          <w:lang w:val="en-US"/>
        </w:rPr>
      </w:pPr>
      <w:r w:rsidRPr="007400D3">
        <w:rPr>
          <w:lang w:val="en-US"/>
        </w:rPr>
        <w:t>Residuals vs. fitted values for IT human capital and accounting returns</w:t>
      </w:r>
    </w:p>
    <w:p w14:paraId="1C2A90CF" w14:textId="285FB8FD" w:rsidR="00D2612B" w:rsidRDefault="007400D3" w:rsidP="00026C7A">
      <w:pPr>
        <w:spacing w:line="360" w:lineRule="auto"/>
        <w:ind w:firstLine="709"/>
        <w:jc w:val="both"/>
        <w:rPr>
          <w:lang w:val="en-US"/>
        </w:rPr>
      </w:pPr>
      <w:r w:rsidRPr="00F005EF">
        <w:rPr>
          <w:noProof/>
        </w:rPr>
        <w:drawing>
          <wp:inline distT="0" distB="0" distL="0" distR="0" wp14:anchorId="7B48821F" wp14:editId="3B39C09B">
            <wp:extent cx="3112770" cy="1994217"/>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3039"/>
                    <a:stretch/>
                  </pic:blipFill>
                  <pic:spPr bwMode="auto">
                    <a:xfrm>
                      <a:off x="0" y="0"/>
                      <a:ext cx="3142377" cy="2013185"/>
                    </a:xfrm>
                    <a:prstGeom prst="rect">
                      <a:avLst/>
                    </a:prstGeom>
                    <a:ln>
                      <a:noFill/>
                    </a:ln>
                    <a:extLst>
                      <a:ext uri="{53640926-AAD7-44D8-BBD7-CCE9431645EC}">
                        <a14:shadowObscured xmlns:a14="http://schemas.microsoft.com/office/drawing/2010/main"/>
                      </a:ext>
                    </a:extLst>
                  </pic:spPr>
                </pic:pic>
              </a:graphicData>
            </a:graphic>
          </wp:inline>
        </w:drawing>
      </w:r>
    </w:p>
    <w:p w14:paraId="495AC54A" w14:textId="468D0AAC" w:rsidR="00D2612B" w:rsidRPr="00F42541" w:rsidRDefault="00D2612B" w:rsidP="00F42541">
      <w:pPr>
        <w:spacing w:before="240" w:line="360" w:lineRule="auto"/>
        <w:ind w:firstLine="709"/>
        <w:jc w:val="both"/>
        <w:rPr>
          <w:b/>
          <w:bCs/>
          <w:lang w:val="en-US"/>
        </w:rPr>
      </w:pPr>
      <w:r w:rsidRPr="00F42541">
        <w:rPr>
          <w:b/>
          <w:bCs/>
          <w:lang w:val="en-US"/>
        </w:rPr>
        <w:t>Figure 6</w:t>
      </w:r>
    </w:p>
    <w:p w14:paraId="4AE9B896" w14:textId="0A56280A" w:rsidR="00D2612B" w:rsidRDefault="007400D3" w:rsidP="00026C7A">
      <w:pPr>
        <w:spacing w:line="360" w:lineRule="auto"/>
        <w:ind w:firstLine="709"/>
        <w:jc w:val="both"/>
        <w:rPr>
          <w:lang w:val="en-US"/>
        </w:rPr>
      </w:pPr>
      <w:r w:rsidRPr="007400D3">
        <w:rPr>
          <w:lang w:val="en-US"/>
        </w:rPr>
        <w:t>Residuals vs. fitted values for IT human capital and market share</w:t>
      </w:r>
    </w:p>
    <w:p w14:paraId="322B20A0" w14:textId="74F074B4" w:rsidR="00026C7A" w:rsidRDefault="00026C7A" w:rsidP="00F11A1C">
      <w:pPr>
        <w:spacing w:line="360" w:lineRule="auto"/>
        <w:ind w:firstLine="709"/>
        <w:jc w:val="both"/>
        <w:rPr>
          <w:rFonts w:eastAsiaTheme="majorEastAsia"/>
          <w:b/>
          <w:bCs/>
          <w:lang w:val="en-US"/>
        </w:rPr>
      </w:pPr>
      <w:r>
        <w:rPr>
          <w:lang w:val="en-US"/>
        </w:rPr>
        <w:t xml:space="preserve"> </w:t>
      </w:r>
      <w:r w:rsidR="007400D3" w:rsidRPr="00F005EF">
        <w:rPr>
          <w:noProof/>
        </w:rPr>
        <w:drawing>
          <wp:inline distT="0" distB="0" distL="0" distR="0" wp14:anchorId="15E1D2B0" wp14:editId="193081CE">
            <wp:extent cx="3080657" cy="2003046"/>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743"/>
                    <a:stretch/>
                  </pic:blipFill>
                  <pic:spPr bwMode="auto">
                    <a:xfrm>
                      <a:off x="0" y="0"/>
                      <a:ext cx="3110315" cy="2022329"/>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type="page"/>
      </w:r>
    </w:p>
    <w:p w14:paraId="25E1F2AC" w14:textId="27D1AEC9" w:rsidR="00026C7A" w:rsidRDefault="00026C7A" w:rsidP="00026C7A">
      <w:pPr>
        <w:pStyle w:val="Heading2"/>
        <w:jc w:val="right"/>
        <w:rPr>
          <w:lang w:val="en-US"/>
        </w:rPr>
      </w:pPr>
      <w:bookmarkStart w:id="24" w:name="_Toc167136209"/>
      <w:r>
        <w:rPr>
          <w:lang w:val="en-US"/>
        </w:rPr>
        <w:lastRenderedPageBreak/>
        <w:t>Appendix 5</w:t>
      </w:r>
      <w:bookmarkEnd w:id="24"/>
    </w:p>
    <w:p w14:paraId="5EDEFF05" w14:textId="77777777" w:rsidR="006D5E1E" w:rsidRPr="00026C7A" w:rsidRDefault="006D5E1E" w:rsidP="006D5E1E">
      <w:pPr>
        <w:spacing w:line="360" w:lineRule="auto"/>
        <w:ind w:firstLine="709"/>
        <w:jc w:val="right"/>
        <w:rPr>
          <w:lang w:val="en-US"/>
        </w:rPr>
      </w:pPr>
      <w:r>
        <w:rPr>
          <w:lang w:val="en-US"/>
        </w:rPr>
        <w:t>Regression models 1-3</w:t>
      </w:r>
    </w:p>
    <w:p w14:paraId="68278048" w14:textId="0563C090" w:rsidR="00026C7A" w:rsidRPr="00026C7A" w:rsidRDefault="00026C7A" w:rsidP="006D5E1E">
      <w:pPr>
        <w:spacing w:line="360" w:lineRule="auto"/>
        <w:ind w:firstLine="709"/>
        <w:rPr>
          <w:lang w:val="en-US"/>
        </w:rPr>
      </w:pPr>
    </w:p>
    <w:p w14:paraId="4E713527" w14:textId="46CC2F7F" w:rsidR="00026C7A" w:rsidRPr="002E5F71" w:rsidRDefault="00D2612B" w:rsidP="00026C7A">
      <w:pPr>
        <w:spacing w:line="360" w:lineRule="auto"/>
        <w:ind w:firstLine="709"/>
        <w:jc w:val="both"/>
        <w:rPr>
          <w:b/>
          <w:bCs/>
          <w:lang w:val="en-US"/>
        </w:rPr>
      </w:pPr>
      <w:r w:rsidRPr="002E5F71">
        <w:rPr>
          <w:b/>
          <w:bCs/>
          <w:lang w:val="en-US"/>
        </w:rPr>
        <w:t>Table 1</w:t>
      </w:r>
    </w:p>
    <w:p w14:paraId="3ED461FB" w14:textId="4617AC55" w:rsidR="00D2612B" w:rsidRPr="00D2612B" w:rsidRDefault="002E5F71" w:rsidP="00026C7A">
      <w:pPr>
        <w:spacing w:line="360" w:lineRule="auto"/>
        <w:ind w:firstLine="709"/>
        <w:jc w:val="both"/>
        <w:rPr>
          <w:lang w:val="en-US"/>
        </w:rPr>
      </w:pPr>
      <w:r w:rsidRPr="002E5F71">
        <w:rPr>
          <w:lang w:val="en-US"/>
        </w:rPr>
        <w:t>Regression models 1-3</w:t>
      </w:r>
    </w:p>
    <w:p w14:paraId="6F7ACC0C" w14:textId="1E2DDEBF" w:rsidR="00026C7A" w:rsidRDefault="00026C7A" w:rsidP="00F54290">
      <w:pPr>
        <w:spacing w:line="312" w:lineRule="auto"/>
        <w:ind w:firstLine="709"/>
        <w:jc w:val="both"/>
        <w:rPr>
          <w:lang w:val="en-US"/>
        </w:rPr>
      </w:pPr>
      <w:r>
        <w:rPr>
          <w:lang w:val="en-US"/>
        </w:rPr>
        <w:t xml:space="preserve"> </w:t>
      </w:r>
      <w:r w:rsidR="00F54290" w:rsidRPr="009D73C4">
        <w:rPr>
          <w:noProof/>
          <w:lang w:val="en-US"/>
        </w:rPr>
        <w:drawing>
          <wp:inline distT="0" distB="0" distL="0" distR="0" wp14:anchorId="32AF287F" wp14:editId="0C28F5C5">
            <wp:extent cx="3415312" cy="3338945"/>
            <wp:effectExtent l="0" t="0" r="0" b="0"/>
            <wp:docPr id="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2094" cy="3355352"/>
                    </a:xfrm>
                    <a:prstGeom prst="rect">
                      <a:avLst/>
                    </a:prstGeom>
                  </pic:spPr>
                </pic:pic>
              </a:graphicData>
            </a:graphic>
          </wp:inline>
        </w:drawing>
      </w:r>
    </w:p>
    <w:p w14:paraId="60C6F81D" w14:textId="2292F33A" w:rsidR="00F54290" w:rsidRPr="00026C7A" w:rsidRDefault="00F54290" w:rsidP="00026C7A">
      <w:pPr>
        <w:spacing w:line="360" w:lineRule="auto"/>
        <w:ind w:firstLine="709"/>
        <w:jc w:val="both"/>
        <w:rPr>
          <w:lang w:val="en-US"/>
        </w:rPr>
      </w:pPr>
      <w:r w:rsidRPr="009D73C4">
        <w:rPr>
          <w:noProof/>
          <w:lang w:val="en-US"/>
        </w:rPr>
        <w:drawing>
          <wp:inline distT="0" distB="0" distL="0" distR="0" wp14:anchorId="7A89C0F9" wp14:editId="472FAC1F">
            <wp:extent cx="3449667" cy="2632413"/>
            <wp:effectExtent l="0" t="0" r="0" b="0"/>
            <wp:docPr id="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8367" cy="2654314"/>
                    </a:xfrm>
                    <a:prstGeom prst="rect">
                      <a:avLst/>
                    </a:prstGeom>
                  </pic:spPr>
                </pic:pic>
              </a:graphicData>
            </a:graphic>
          </wp:inline>
        </w:drawing>
      </w:r>
    </w:p>
    <w:p w14:paraId="477D1D83" w14:textId="77777777" w:rsidR="00026C7A" w:rsidRPr="00026C7A" w:rsidRDefault="00026C7A" w:rsidP="00026C7A">
      <w:pPr>
        <w:spacing w:line="360" w:lineRule="auto"/>
        <w:ind w:firstLine="709"/>
        <w:jc w:val="both"/>
        <w:rPr>
          <w:lang w:val="en-US"/>
        </w:rPr>
      </w:pPr>
    </w:p>
    <w:p w14:paraId="69993A6E" w14:textId="77777777" w:rsidR="00026C7A" w:rsidRDefault="00026C7A">
      <w:pPr>
        <w:spacing w:after="160" w:line="259" w:lineRule="auto"/>
        <w:rPr>
          <w:rFonts w:eastAsiaTheme="majorEastAsia"/>
          <w:b/>
          <w:bCs/>
          <w:lang w:val="en-US"/>
        </w:rPr>
      </w:pPr>
      <w:r>
        <w:rPr>
          <w:lang w:val="en-US"/>
        </w:rPr>
        <w:br w:type="page"/>
      </w:r>
    </w:p>
    <w:p w14:paraId="3B8F582B" w14:textId="4A52E7F3" w:rsidR="00026C7A" w:rsidRDefault="00026C7A" w:rsidP="00026C7A">
      <w:pPr>
        <w:pStyle w:val="Heading2"/>
        <w:jc w:val="right"/>
        <w:rPr>
          <w:lang w:val="en-US"/>
        </w:rPr>
      </w:pPr>
      <w:bookmarkStart w:id="25" w:name="_Toc167136210"/>
      <w:r>
        <w:rPr>
          <w:lang w:val="en-US"/>
        </w:rPr>
        <w:lastRenderedPageBreak/>
        <w:t>Appendix 6</w:t>
      </w:r>
      <w:bookmarkEnd w:id="25"/>
    </w:p>
    <w:p w14:paraId="05362C63" w14:textId="17C6F088" w:rsidR="00026C7A" w:rsidRPr="00026C7A" w:rsidRDefault="006D5E1E" w:rsidP="00026C7A">
      <w:pPr>
        <w:spacing w:line="360" w:lineRule="auto"/>
        <w:ind w:firstLine="709"/>
        <w:jc w:val="right"/>
        <w:rPr>
          <w:lang w:val="en-US"/>
        </w:rPr>
      </w:pPr>
      <w:r>
        <w:rPr>
          <w:lang w:val="en-US"/>
        </w:rPr>
        <w:t>Statistical tests for models 1-3</w:t>
      </w:r>
    </w:p>
    <w:p w14:paraId="0A517F60" w14:textId="1CACFFE5" w:rsidR="00026C7A" w:rsidRPr="00FF69F9" w:rsidRDefault="00D2612B" w:rsidP="00026C7A">
      <w:pPr>
        <w:spacing w:line="360" w:lineRule="auto"/>
        <w:ind w:firstLine="709"/>
        <w:jc w:val="both"/>
        <w:rPr>
          <w:b/>
          <w:bCs/>
          <w:lang w:val="en-US"/>
        </w:rPr>
      </w:pPr>
      <w:r w:rsidRPr="00FF69F9">
        <w:rPr>
          <w:b/>
          <w:bCs/>
          <w:lang w:val="en-US"/>
        </w:rPr>
        <w:t>Table 1</w:t>
      </w:r>
    </w:p>
    <w:p w14:paraId="1D208A92" w14:textId="56A00D87" w:rsidR="00D2612B" w:rsidRDefault="00FF69F9" w:rsidP="00026C7A">
      <w:pPr>
        <w:spacing w:line="360" w:lineRule="auto"/>
        <w:ind w:firstLine="709"/>
        <w:jc w:val="both"/>
        <w:rPr>
          <w:lang w:val="en-US"/>
        </w:rPr>
      </w:pPr>
      <w:r w:rsidRPr="00E34DDF">
        <w:rPr>
          <w:lang w:val="en-US"/>
        </w:rPr>
        <w:t>Breusch-Pagan</w:t>
      </w:r>
      <w:r>
        <w:rPr>
          <w:lang w:val="en-US"/>
        </w:rPr>
        <w:t xml:space="preserve">, </w:t>
      </w:r>
      <w:r w:rsidRPr="00E34DDF">
        <w:rPr>
          <w:lang w:val="en-US"/>
        </w:rPr>
        <w:t>Shapiro-Wilk</w:t>
      </w:r>
      <w:r>
        <w:rPr>
          <w:lang w:val="en-US"/>
        </w:rPr>
        <w:t xml:space="preserve">, VIF </w:t>
      </w:r>
      <w:r w:rsidRPr="00FF69F9">
        <w:rPr>
          <w:lang w:val="en-US"/>
        </w:rPr>
        <w:t>tests for models 1-3</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268"/>
        <w:gridCol w:w="2268"/>
        <w:gridCol w:w="2126"/>
      </w:tblGrid>
      <w:tr w:rsidR="00FF69F9" w:rsidRPr="008D2D67" w14:paraId="463070D0" w14:textId="77777777" w:rsidTr="004F6066">
        <w:tc>
          <w:tcPr>
            <w:tcW w:w="2689" w:type="dxa"/>
            <w:tcBorders>
              <w:bottom w:val="single" w:sz="4" w:space="0" w:color="auto"/>
            </w:tcBorders>
          </w:tcPr>
          <w:p w14:paraId="77CD5E94" w14:textId="77777777" w:rsidR="00FF69F9" w:rsidRPr="008D2D67" w:rsidRDefault="00FF69F9" w:rsidP="005D3DC8">
            <w:pPr>
              <w:rPr>
                <w:sz w:val="20"/>
                <w:szCs w:val="20"/>
                <w:lang w:val="en-US"/>
              </w:rPr>
            </w:pPr>
          </w:p>
        </w:tc>
        <w:tc>
          <w:tcPr>
            <w:tcW w:w="2268" w:type="dxa"/>
            <w:tcBorders>
              <w:bottom w:val="single" w:sz="4" w:space="0" w:color="auto"/>
            </w:tcBorders>
          </w:tcPr>
          <w:p w14:paraId="1CB258FE" w14:textId="77777777" w:rsidR="00FF69F9" w:rsidRPr="008D2D67" w:rsidRDefault="00FF69F9" w:rsidP="004F6066">
            <w:pPr>
              <w:jc w:val="center"/>
              <w:rPr>
                <w:b/>
                <w:bCs/>
                <w:sz w:val="20"/>
                <w:szCs w:val="20"/>
                <w:lang w:val="en-US"/>
              </w:rPr>
            </w:pPr>
            <w:r w:rsidRPr="008D2D67">
              <w:rPr>
                <w:b/>
                <w:bCs/>
                <w:sz w:val="20"/>
                <w:szCs w:val="20"/>
                <w:lang w:val="en-US"/>
              </w:rPr>
              <w:t>Model 1</w:t>
            </w:r>
          </w:p>
        </w:tc>
        <w:tc>
          <w:tcPr>
            <w:tcW w:w="2268" w:type="dxa"/>
            <w:tcBorders>
              <w:bottom w:val="single" w:sz="4" w:space="0" w:color="auto"/>
            </w:tcBorders>
          </w:tcPr>
          <w:p w14:paraId="010CBA41" w14:textId="77777777" w:rsidR="00FF69F9" w:rsidRPr="008D2D67" w:rsidRDefault="00FF69F9" w:rsidP="004F6066">
            <w:pPr>
              <w:jc w:val="center"/>
              <w:rPr>
                <w:b/>
                <w:bCs/>
                <w:sz w:val="20"/>
                <w:szCs w:val="20"/>
                <w:lang w:val="en-US"/>
              </w:rPr>
            </w:pPr>
            <w:r w:rsidRPr="008D2D67">
              <w:rPr>
                <w:b/>
                <w:bCs/>
                <w:sz w:val="20"/>
                <w:szCs w:val="20"/>
                <w:lang w:val="en-US"/>
              </w:rPr>
              <w:t>Model 2</w:t>
            </w:r>
          </w:p>
        </w:tc>
        <w:tc>
          <w:tcPr>
            <w:tcW w:w="2126" w:type="dxa"/>
            <w:tcBorders>
              <w:bottom w:val="single" w:sz="4" w:space="0" w:color="auto"/>
            </w:tcBorders>
          </w:tcPr>
          <w:p w14:paraId="60520902" w14:textId="77777777" w:rsidR="00FF69F9" w:rsidRPr="008D2D67" w:rsidRDefault="00FF69F9" w:rsidP="004F6066">
            <w:pPr>
              <w:jc w:val="center"/>
              <w:rPr>
                <w:b/>
                <w:bCs/>
                <w:sz w:val="20"/>
                <w:szCs w:val="20"/>
                <w:lang w:val="en-US"/>
              </w:rPr>
            </w:pPr>
            <w:r w:rsidRPr="008D2D67">
              <w:rPr>
                <w:b/>
                <w:bCs/>
                <w:sz w:val="20"/>
                <w:szCs w:val="20"/>
                <w:lang w:val="en-US"/>
              </w:rPr>
              <w:t>Model 3</w:t>
            </w:r>
          </w:p>
        </w:tc>
      </w:tr>
      <w:tr w:rsidR="00FF69F9" w:rsidRPr="008D2D67" w14:paraId="16D5E906" w14:textId="77777777" w:rsidTr="004F6066">
        <w:tc>
          <w:tcPr>
            <w:tcW w:w="2689" w:type="dxa"/>
            <w:tcBorders>
              <w:top w:val="single" w:sz="4" w:space="0" w:color="auto"/>
              <w:bottom w:val="single" w:sz="4" w:space="0" w:color="auto"/>
            </w:tcBorders>
          </w:tcPr>
          <w:p w14:paraId="4B64ADC2" w14:textId="77777777" w:rsidR="00FF69F9" w:rsidRPr="008D2D67" w:rsidRDefault="00FF69F9" w:rsidP="005D3DC8">
            <w:pPr>
              <w:rPr>
                <w:sz w:val="20"/>
                <w:szCs w:val="20"/>
                <w:lang w:val="en-US"/>
              </w:rPr>
            </w:pPr>
            <w:r w:rsidRPr="008D2D67">
              <w:rPr>
                <w:sz w:val="20"/>
                <w:szCs w:val="20"/>
                <w:lang w:val="en-US"/>
              </w:rPr>
              <w:t>Breusch-Pagan test</w:t>
            </w:r>
          </w:p>
        </w:tc>
        <w:tc>
          <w:tcPr>
            <w:tcW w:w="2268" w:type="dxa"/>
            <w:tcBorders>
              <w:top w:val="single" w:sz="4" w:space="0" w:color="auto"/>
              <w:bottom w:val="single" w:sz="4" w:space="0" w:color="auto"/>
            </w:tcBorders>
          </w:tcPr>
          <w:p w14:paraId="706ACF47"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4C9ED4E6" w14:textId="77777777" w:rsidR="00FF69F9" w:rsidRPr="008D2D67" w:rsidRDefault="00FF69F9" w:rsidP="005D3DC8">
            <w:pPr>
              <w:rPr>
                <w:sz w:val="20"/>
                <w:szCs w:val="20"/>
                <w:lang w:val="en-US"/>
              </w:rPr>
            </w:pPr>
          </w:p>
        </w:tc>
        <w:tc>
          <w:tcPr>
            <w:tcW w:w="2126" w:type="dxa"/>
            <w:tcBorders>
              <w:top w:val="single" w:sz="4" w:space="0" w:color="auto"/>
              <w:bottom w:val="single" w:sz="4" w:space="0" w:color="auto"/>
            </w:tcBorders>
          </w:tcPr>
          <w:p w14:paraId="045A4A02" w14:textId="77777777" w:rsidR="00FF69F9" w:rsidRPr="008D2D67" w:rsidRDefault="00FF69F9" w:rsidP="005D3DC8">
            <w:pPr>
              <w:rPr>
                <w:sz w:val="20"/>
                <w:szCs w:val="20"/>
                <w:lang w:val="en-US"/>
              </w:rPr>
            </w:pPr>
          </w:p>
        </w:tc>
      </w:tr>
      <w:tr w:rsidR="00FF69F9" w:rsidRPr="008D2D67" w14:paraId="432E57C8" w14:textId="77777777" w:rsidTr="004F6066">
        <w:tc>
          <w:tcPr>
            <w:tcW w:w="2689" w:type="dxa"/>
            <w:tcBorders>
              <w:top w:val="single" w:sz="4" w:space="0" w:color="auto"/>
            </w:tcBorders>
          </w:tcPr>
          <w:p w14:paraId="27594ACC"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27972FC1" w14:textId="77777777" w:rsidR="00FF69F9" w:rsidRPr="008D2D67" w:rsidRDefault="00FF69F9" w:rsidP="005D3DC8">
            <w:pPr>
              <w:rPr>
                <w:sz w:val="20"/>
                <w:szCs w:val="20"/>
                <w:lang w:val="en-US"/>
              </w:rPr>
            </w:pPr>
            <w:r w:rsidRPr="008D2D67">
              <w:rPr>
                <w:sz w:val="20"/>
                <w:szCs w:val="20"/>
                <w:lang w:val="en-US"/>
              </w:rPr>
              <w:t>BP = 22.99</w:t>
            </w:r>
          </w:p>
        </w:tc>
        <w:tc>
          <w:tcPr>
            <w:tcW w:w="2268" w:type="dxa"/>
            <w:tcBorders>
              <w:top w:val="single" w:sz="4" w:space="0" w:color="auto"/>
              <w:bottom w:val="single" w:sz="4" w:space="0" w:color="auto"/>
            </w:tcBorders>
          </w:tcPr>
          <w:p w14:paraId="6E0FC911" w14:textId="77777777" w:rsidR="00FF69F9" w:rsidRPr="008D2D67" w:rsidRDefault="00FF69F9" w:rsidP="005D3DC8">
            <w:pPr>
              <w:rPr>
                <w:sz w:val="20"/>
                <w:szCs w:val="20"/>
                <w:lang w:val="en-US"/>
              </w:rPr>
            </w:pPr>
            <w:r w:rsidRPr="008D2D67">
              <w:rPr>
                <w:sz w:val="20"/>
                <w:szCs w:val="20"/>
                <w:lang w:val="en-US"/>
              </w:rPr>
              <w:t>BP = 12.008</w:t>
            </w:r>
          </w:p>
        </w:tc>
        <w:tc>
          <w:tcPr>
            <w:tcW w:w="2126" w:type="dxa"/>
            <w:tcBorders>
              <w:top w:val="single" w:sz="4" w:space="0" w:color="auto"/>
              <w:bottom w:val="single" w:sz="4" w:space="0" w:color="auto"/>
            </w:tcBorders>
          </w:tcPr>
          <w:p w14:paraId="6EA175BA" w14:textId="77777777" w:rsidR="00FF69F9" w:rsidRPr="008D2D67" w:rsidRDefault="00FF69F9" w:rsidP="005D3DC8">
            <w:pPr>
              <w:rPr>
                <w:sz w:val="20"/>
                <w:szCs w:val="20"/>
                <w:lang w:val="en-US"/>
              </w:rPr>
            </w:pPr>
            <w:r w:rsidRPr="008D2D67">
              <w:rPr>
                <w:sz w:val="20"/>
                <w:szCs w:val="20"/>
                <w:lang w:val="en-US"/>
              </w:rPr>
              <w:t>BP = 8.7942</w:t>
            </w:r>
          </w:p>
        </w:tc>
      </w:tr>
      <w:tr w:rsidR="00FF69F9" w:rsidRPr="008D2D67" w14:paraId="41A26EE8" w14:textId="77777777" w:rsidTr="004F6066">
        <w:tc>
          <w:tcPr>
            <w:tcW w:w="2689" w:type="dxa"/>
          </w:tcPr>
          <w:p w14:paraId="63EA6D32"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336BF354" w14:textId="77777777" w:rsidR="00FF69F9" w:rsidRPr="008D2D67" w:rsidRDefault="00FF69F9" w:rsidP="005D3DC8">
            <w:pPr>
              <w:rPr>
                <w:sz w:val="20"/>
                <w:szCs w:val="20"/>
                <w:lang w:val="en-US"/>
              </w:rPr>
            </w:pPr>
            <w:r w:rsidRPr="008D2D67">
              <w:rPr>
                <w:sz w:val="20"/>
                <w:szCs w:val="20"/>
                <w:lang w:val="en-US"/>
              </w:rPr>
              <w:t>df = 13</w:t>
            </w:r>
          </w:p>
        </w:tc>
        <w:tc>
          <w:tcPr>
            <w:tcW w:w="2268" w:type="dxa"/>
            <w:tcBorders>
              <w:top w:val="single" w:sz="4" w:space="0" w:color="auto"/>
              <w:bottom w:val="single" w:sz="4" w:space="0" w:color="auto"/>
            </w:tcBorders>
          </w:tcPr>
          <w:p w14:paraId="4F62A107" w14:textId="77777777" w:rsidR="00FF69F9" w:rsidRPr="008D2D67" w:rsidRDefault="00FF69F9" w:rsidP="005D3DC8">
            <w:pPr>
              <w:rPr>
                <w:sz w:val="20"/>
                <w:szCs w:val="20"/>
                <w:lang w:val="en-US"/>
              </w:rPr>
            </w:pPr>
            <w:r w:rsidRPr="008D2D67">
              <w:rPr>
                <w:sz w:val="20"/>
                <w:szCs w:val="20"/>
                <w:lang w:val="en-US"/>
              </w:rPr>
              <w:t>df = 13</w:t>
            </w:r>
          </w:p>
        </w:tc>
        <w:tc>
          <w:tcPr>
            <w:tcW w:w="2126" w:type="dxa"/>
            <w:tcBorders>
              <w:top w:val="single" w:sz="4" w:space="0" w:color="auto"/>
              <w:bottom w:val="single" w:sz="4" w:space="0" w:color="auto"/>
            </w:tcBorders>
          </w:tcPr>
          <w:p w14:paraId="15C85646" w14:textId="77777777" w:rsidR="00FF69F9" w:rsidRPr="008D2D67" w:rsidRDefault="00FF69F9" w:rsidP="005D3DC8">
            <w:pPr>
              <w:rPr>
                <w:sz w:val="20"/>
                <w:szCs w:val="20"/>
                <w:lang w:val="en-US"/>
              </w:rPr>
            </w:pPr>
            <w:r w:rsidRPr="008D2D67">
              <w:rPr>
                <w:sz w:val="20"/>
                <w:szCs w:val="20"/>
                <w:lang w:val="en-US"/>
              </w:rPr>
              <w:t>df = 13</w:t>
            </w:r>
          </w:p>
        </w:tc>
      </w:tr>
      <w:tr w:rsidR="00FF69F9" w:rsidRPr="008D2D67" w14:paraId="33DF01C9" w14:textId="77777777" w:rsidTr="004F6066">
        <w:tc>
          <w:tcPr>
            <w:tcW w:w="2689" w:type="dxa"/>
            <w:tcBorders>
              <w:bottom w:val="single" w:sz="4" w:space="0" w:color="auto"/>
            </w:tcBorders>
          </w:tcPr>
          <w:p w14:paraId="0F858BF5"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1156E909" w14:textId="77777777" w:rsidR="00FF69F9" w:rsidRPr="008D2D67" w:rsidRDefault="00FF69F9" w:rsidP="005D3DC8">
            <w:pPr>
              <w:rPr>
                <w:sz w:val="20"/>
                <w:szCs w:val="20"/>
                <w:lang w:val="en-US"/>
              </w:rPr>
            </w:pPr>
            <w:r w:rsidRPr="008D2D67">
              <w:rPr>
                <w:sz w:val="20"/>
                <w:szCs w:val="20"/>
                <w:lang w:val="en-US"/>
              </w:rPr>
              <w:t>p-value = 0.04179</w:t>
            </w:r>
          </w:p>
        </w:tc>
        <w:tc>
          <w:tcPr>
            <w:tcW w:w="2268" w:type="dxa"/>
            <w:tcBorders>
              <w:top w:val="single" w:sz="4" w:space="0" w:color="auto"/>
              <w:bottom w:val="single" w:sz="4" w:space="0" w:color="auto"/>
            </w:tcBorders>
          </w:tcPr>
          <w:p w14:paraId="4E36A621" w14:textId="77777777" w:rsidR="00FF69F9" w:rsidRPr="008D2D67" w:rsidRDefault="00FF69F9" w:rsidP="005D3DC8">
            <w:pPr>
              <w:rPr>
                <w:sz w:val="20"/>
                <w:szCs w:val="20"/>
                <w:lang w:val="en-US"/>
              </w:rPr>
            </w:pPr>
            <w:r w:rsidRPr="008D2D67">
              <w:rPr>
                <w:sz w:val="20"/>
                <w:szCs w:val="20"/>
                <w:lang w:val="en-US"/>
              </w:rPr>
              <w:t>p-value = 0.527</w:t>
            </w:r>
          </w:p>
        </w:tc>
        <w:tc>
          <w:tcPr>
            <w:tcW w:w="2126" w:type="dxa"/>
            <w:tcBorders>
              <w:top w:val="single" w:sz="4" w:space="0" w:color="auto"/>
              <w:bottom w:val="single" w:sz="4" w:space="0" w:color="auto"/>
            </w:tcBorders>
          </w:tcPr>
          <w:p w14:paraId="2190321B" w14:textId="77777777" w:rsidR="00FF69F9" w:rsidRPr="008D2D67" w:rsidRDefault="00FF69F9" w:rsidP="005D3DC8">
            <w:pPr>
              <w:rPr>
                <w:sz w:val="20"/>
                <w:szCs w:val="20"/>
                <w:lang w:val="en-US"/>
              </w:rPr>
            </w:pPr>
            <w:r w:rsidRPr="008D2D67">
              <w:rPr>
                <w:sz w:val="20"/>
                <w:szCs w:val="20"/>
                <w:lang w:val="en-US"/>
              </w:rPr>
              <w:t>p-value = 0.7883</w:t>
            </w:r>
          </w:p>
        </w:tc>
      </w:tr>
      <w:tr w:rsidR="00FF69F9" w:rsidRPr="008D2D67" w14:paraId="294BDFDD" w14:textId="77777777" w:rsidTr="004F6066">
        <w:tc>
          <w:tcPr>
            <w:tcW w:w="2689" w:type="dxa"/>
            <w:tcBorders>
              <w:top w:val="single" w:sz="4" w:space="0" w:color="auto"/>
              <w:bottom w:val="single" w:sz="4" w:space="0" w:color="auto"/>
            </w:tcBorders>
          </w:tcPr>
          <w:p w14:paraId="0D545CE8" w14:textId="77777777" w:rsidR="00FF69F9" w:rsidRPr="008D2D67" w:rsidRDefault="00FF69F9" w:rsidP="005D3DC8">
            <w:pPr>
              <w:rPr>
                <w:sz w:val="20"/>
                <w:szCs w:val="20"/>
                <w:lang w:val="en-US"/>
              </w:rPr>
            </w:pPr>
            <w:r w:rsidRPr="008D2D67">
              <w:rPr>
                <w:sz w:val="20"/>
                <w:szCs w:val="20"/>
                <w:lang w:val="en-US"/>
              </w:rPr>
              <w:t>Shapiro-Wilk test</w:t>
            </w:r>
          </w:p>
        </w:tc>
        <w:tc>
          <w:tcPr>
            <w:tcW w:w="2268" w:type="dxa"/>
            <w:tcBorders>
              <w:top w:val="single" w:sz="4" w:space="0" w:color="auto"/>
              <w:bottom w:val="single" w:sz="4" w:space="0" w:color="auto"/>
            </w:tcBorders>
          </w:tcPr>
          <w:p w14:paraId="787CDE6F"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696E4454" w14:textId="77777777" w:rsidR="00FF69F9" w:rsidRPr="008D2D67" w:rsidRDefault="00FF69F9" w:rsidP="005D3DC8">
            <w:pPr>
              <w:rPr>
                <w:sz w:val="20"/>
                <w:szCs w:val="20"/>
                <w:lang w:val="en-US"/>
              </w:rPr>
            </w:pPr>
          </w:p>
        </w:tc>
        <w:tc>
          <w:tcPr>
            <w:tcW w:w="2126" w:type="dxa"/>
            <w:tcBorders>
              <w:top w:val="single" w:sz="4" w:space="0" w:color="auto"/>
              <w:bottom w:val="single" w:sz="4" w:space="0" w:color="auto"/>
            </w:tcBorders>
          </w:tcPr>
          <w:p w14:paraId="46403C08" w14:textId="77777777" w:rsidR="00FF69F9" w:rsidRPr="008D2D67" w:rsidRDefault="00FF69F9" w:rsidP="005D3DC8">
            <w:pPr>
              <w:rPr>
                <w:sz w:val="20"/>
                <w:szCs w:val="20"/>
                <w:lang w:val="en-US"/>
              </w:rPr>
            </w:pPr>
          </w:p>
        </w:tc>
      </w:tr>
      <w:tr w:rsidR="00FF69F9" w:rsidRPr="008D2D67" w14:paraId="7A84B5F0" w14:textId="77777777" w:rsidTr="004F6066">
        <w:tc>
          <w:tcPr>
            <w:tcW w:w="2689" w:type="dxa"/>
            <w:tcBorders>
              <w:top w:val="single" w:sz="4" w:space="0" w:color="auto"/>
            </w:tcBorders>
          </w:tcPr>
          <w:p w14:paraId="5ED7FCC5"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1F090974" w14:textId="77777777" w:rsidR="00FF69F9" w:rsidRPr="008D2D67" w:rsidRDefault="00FF69F9" w:rsidP="005D3DC8">
            <w:pPr>
              <w:rPr>
                <w:sz w:val="20"/>
                <w:szCs w:val="20"/>
                <w:lang w:val="en-US"/>
              </w:rPr>
            </w:pPr>
            <w:r w:rsidRPr="008D2D67">
              <w:rPr>
                <w:sz w:val="20"/>
                <w:szCs w:val="20"/>
                <w:lang w:val="en-US"/>
              </w:rPr>
              <w:t>W = 0.9767</w:t>
            </w:r>
          </w:p>
        </w:tc>
        <w:tc>
          <w:tcPr>
            <w:tcW w:w="2268" w:type="dxa"/>
            <w:tcBorders>
              <w:top w:val="single" w:sz="4" w:space="0" w:color="auto"/>
              <w:bottom w:val="single" w:sz="4" w:space="0" w:color="auto"/>
            </w:tcBorders>
          </w:tcPr>
          <w:p w14:paraId="38BC7298" w14:textId="77777777" w:rsidR="00FF69F9" w:rsidRPr="008D2D67" w:rsidRDefault="00FF69F9" w:rsidP="005D3DC8">
            <w:pPr>
              <w:rPr>
                <w:sz w:val="20"/>
                <w:szCs w:val="20"/>
                <w:lang w:val="en-US"/>
              </w:rPr>
            </w:pPr>
            <w:r w:rsidRPr="008D2D67">
              <w:rPr>
                <w:sz w:val="20"/>
                <w:szCs w:val="20"/>
                <w:lang w:val="en-US"/>
              </w:rPr>
              <w:t>W = 0.98406</w:t>
            </w:r>
          </w:p>
        </w:tc>
        <w:tc>
          <w:tcPr>
            <w:tcW w:w="2126" w:type="dxa"/>
            <w:tcBorders>
              <w:top w:val="single" w:sz="4" w:space="0" w:color="auto"/>
              <w:bottom w:val="single" w:sz="4" w:space="0" w:color="auto"/>
            </w:tcBorders>
          </w:tcPr>
          <w:p w14:paraId="308507B0" w14:textId="77777777" w:rsidR="00FF69F9" w:rsidRPr="008D2D67" w:rsidRDefault="00FF69F9" w:rsidP="005D3DC8">
            <w:pPr>
              <w:rPr>
                <w:sz w:val="20"/>
                <w:szCs w:val="20"/>
                <w:lang w:val="en-US"/>
              </w:rPr>
            </w:pPr>
            <w:r w:rsidRPr="008D2D67">
              <w:rPr>
                <w:sz w:val="20"/>
                <w:szCs w:val="20"/>
                <w:lang w:val="en-US"/>
              </w:rPr>
              <w:t>W = 0.98991</w:t>
            </w:r>
          </w:p>
        </w:tc>
      </w:tr>
      <w:tr w:rsidR="00FF69F9" w:rsidRPr="008D2D67" w14:paraId="11F84594" w14:textId="77777777" w:rsidTr="004F6066">
        <w:tc>
          <w:tcPr>
            <w:tcW w:w="2689" w:type="dxa"/>
            <w:tcBorders>
              <w:bottom w:val="single" w:sz="4" w:space="0" w:color="auto"/>
            </w:tcBorders>
          </w:tcPr>
          <w:p w14:paraId="5044B192"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765D11C4" w14:textId="77777777" w:rsidR="00FF69F9" w:rsidRPr="008D2D67" w:rsidRDefault="00FF69F9" w:rsidP="005D3DC8">
            <w:pPr>
              <w:rPr>
                <w:sz w:val="20"/>
                <w:szCs w:val="20"/>
                <w:lang w:val="en-US"/>
              </w:rPr>
            </w:pPr>
            <w:r w:rsidRPr="008D2D67">
              <w:rPr>
                <w:sz w:val="20"/>
                <w:szCs w:val="20"/>
                <w:lang w:val="en-US"/>
              </w:rPr>
              <w:t>p-value = 0.0283</w:t>
            </w:r>
          </w:p>
        </w:tc>
        <w:tc>
          <w:tcPr>
            <w:tcW w:w="2268" w:type="dxa"/>
            <w:tcBorders>
              <w:top w:val="single" w:sz="4" w:space="0" w:color="auto"/>
              <w:bottom w:val="single" w:sz="4" w:space="0" w:color="auto"/>
            </w:tcBorders>
          </w:tcPr>
          <w:p w14:paraId="6B7F8356" w14:textId="77777777" w:rsidR="00FF69F9" w:rsidRPr="008D2D67" w:rsidRDefault="00FF69F9" w:rsidP="005D3DC8">
            <w:pPr>
              <w:rPr>
                <w:sz w:val="20"/>
                <w:szCs w:val="20"/>
                <w:lang w:val="en-US"/>
              </w:rPr>
            </w:pPr>
            <w:r w:rsidRPr="008D2D67">
              <w:rPr>
                <w:sz w:val="20"/>
                <w:szCs w:val="20"/>
                <w:lang w:val="en-US"/>
              </w:rPr>
              <w:t>p-value = 0.1461</w:t>
            </w:r>
          </w:p>
        </w:tc>
        <w:tc>
          <w:tcPr>
            <w:tcW w:w="2126" w:type="dxa"/>
            <w:tcBorders>
              <w:top w:val="single" w:sz="4" w:space="0" w:color="auto"/>
              <w:bottom w:val="single" w:sz="4" w:space="0" w:color="auto"/>
            </w:tcBorders>
          </w:tcPr>
          <w:p w14:paraId="15DE7341" w14:textId="77777777" w:rsidR="00FF69F9" w:rsidRPr="008D2D67" w:rsidRDefault="00FF69F9" w:rsidP="005D3DC8">
            <w:pPr>
              <w:rPr>
                <w:sz w:val="20"/>
                <w:szCs w:val="20"/>
                <w:lang w:val="en-US"/>
              </w:rPr>
            </w:pPr>
            <w:r w:rsidRPr="008D2D67">
              <w:rPr>
                <w:sz w:val="20"/>
                <w:szCs w:val="20"/>
                <w:lang w:val="en-US"/>
              </w:rPr>
              <w:t>p-value = 0.4896</w:t>
            </w:r>
          </w:p>
        </w:tc>
      </w:tr>
      <w:tr w:rsidR="00FF69F9" w:rsidRPr="008D2D67" w14:paraId="16283B5A" w14:textId="77777777" w:rsidTr="004F6066">
        <w:tc>
          <w:tcPr>
            <w:tcW w:w="2689" w:type="dxa"/>
            <w:tcBorders>
              <w:top w:val="single" w:sz="4" w:space="0" w:color="auto"/>
              <w:bottom w:val="single" w:sz="4" w:space="0" w:color="auto"/>
            </w:tcBorders>
          </w:tcPr>
          <w:p w14:paraId="7C9204BF" w14:textId="77777777" w:rsidR="00FF69F9" w:rsidRPr="008D2D67" w:rsidRDefault="00FF69F9" w:rsidP="005D3DC8">
            <w:pPr>
              <w:rPr>
                <w:sz w:val="20"/>
                <w:szCs w:val="20"/>
                <w:lang w:val="en-US"/>
              </w:rPr>
            </w:pPr>
            <w:r w:rsidRPr="008D2D67">
              <w:rPr>
                <w:sz w:val="20"/>
                <w:szCs w:val="20"/>
                <w:lang w:val="en-US"/>
              </w:rPr>
              <w:t>Variance inflation factor</w:t>
            </w:r>
          </w:p>
        </w:tc>
        <w:tc>
          <w:tcPr>
            <w:tcW w:w="2268" w:type="dxa"/>
            <w:tcBorders>
              <w:top w:val="single" w:sz="4" w:space="0" w:color="auto"/>
              <w:bottom w:val="single" w:sz="4" w:space="0" w:color="auto"/>
            </w:tcBorders>
          </w:tcPr>
          <w:p w14:paraId="08CD0641" w14:textId="77777777" w:rsidR="00FF69F9" w:rsidRPr="008D2D67" w:rsidRDefault="00FF69F9" w:rsidP="005D3DC8">
            <w:pPr>
              <w:rPr>
                <w:sz w:val="20"/>
                <w:szCs w:val="20"/>
                <w:lang w:val="en-US"/>
              </w:rPr>
            </w:pPr>
          </w:p>
        </w:tc>
        <w:tc>
          <w:tcPr>
            <w:tcW w:w="2268" w:type="dxa"/>
            <w:tcBorders>
              <w:top w:val="single" w:sz="4" w:space="0" w:color="auto"/>
              <w:bottom w:val="single" w:sz="4" w:space="0" w:color="auto"/>
            </w:tcBorders>
          </w:tcPr>
          <w:p w14:paraId="3C75B09F" w14:textId="77777777" w:rsidR="00FF69F9" w:rsidRPr="008D2D67" w:rsidRDefault="00FF69F9" w:rsidP="005D3DC8">
            <w:pPr>
              <w:rPr>
                <w:sz w:val="20"/>
                <w:szCs w:val="20"/>
                <w:lang w:val="en-US"/>
              </w:rPr>
            </w:pPr>
          </w:p>
        </w:tc>
        <w:tc>
          <w:tcPr>
            <w:tcW w:w="2126" w:type="dxa"/>
            <w:tcBorders>
              <w:top w:val="single" w:sz="4" w:space="0" w:color="auto"/>
              <w:bottom w:val="single" w:sz="4" w:space="0" w:color="auto"/>
            </w:tcBorders>
          </w:tcPr>
          <w:p w14:paraId="0A05A8C5" w14:textId="77777777" w:rsidR="00FF69F9" w:rsidRPr="008D2D67" w:rsidRDefault="00FF69F9" w:rsidP="005D3DC8">
            <w:pPr>
              <w:rPr>
                <w:sz w:val="20"/>
                <w:szCs w:val="20"/>
                <w:lang w:val="en-US"/>
              </w:rPr>
            </w:pPr>
          </w:p>
        </w:tc>
      </w:tr>
      <w:tr w:rsidR="00FF69F9" w:rsidRPr="008D2D67" w14:paraId="5D304967" w14:textId="77777777" w:rsidTr="004F6066">
        <w:tc>
          <w:tcPr>
            <w:tcW w:w="2689" w:type="dxa"/>
            <w:tcBorders>
              <w:top w:val="single" w:sz="4" w:space="0" w:color="auto"/>
            </w:tcBorders>
          </w:tcPr>
          <w:p w14:paraId="20799E80" w14:textId="77777777" w:rsidR="00FF69F9" w:rsidRPr="008D2D67" w:rsidRDefault="00FF69F9" w:rsidP="005D3DC8">
            <w:pPr>
              <w:rPr>
                <w:sz w:val="20"/>
                <w:szCs w:val="20"/>
                <w:lang w:val="en-US"/>
              </w:rPr>
            </w:pPr>
          </w:p>
        </w:tc>
        <w:tc>
          <w:tcPr>
            <w:tcW w:w="6662" w:type="dxa"/>
            <w:gridSpan w:val="3"/>
            <w:tcBorders>
              <w:top w:val="single" w:sz="4" w:space="0" w:color="auto"/>
              <w:bottom w:val="single" w:sz="4" w:space="0" w:color="auto"/>
            </w:tcBorders>
          </w:tcPr>
          <w:p w14:paraId="74C24DD1" w14:textId="77777777" w:rsidR="00FF69F9" w:rsidRPr="008D2D67" w:rsidRDefault="00FF69F9" w:rsidP="004F6066">
            <w:pPr>
              <w:ind w:left="708"/>
              <w:rPr>
                <w:sz w:val="20"/>
                <w:szCs w:val="20"/>
                <w:lang w:val="en-US"/>
              </w:rPr>
            </w:pPr>
            <w:r w:rsidRPr="008D2D67">
              <w:rPr>
                <w:sz w:val="20"/>
                <w:szCs w:val="20"/>
                <w:lang w:val="en-US"/>
              </w:rPr>
              <w:t xml:space="preserve">N of technologies: GVIF = 14.111445, Df = 1 </w:t>
            </w:r>
          </w:p>
        </w:tc>
      </w:tr>
      <w:tr w:rsidR="00FF69F9" w:rsidRPr="008D2D67" w14:paraId="0F284696" w14:textId="77777777" w:rsidTr="004F6066">
        <w:tc>
          <w:tcPr>
            <w:tcW w:w="2689" w:type="dxa"/>
          </w:tcPr>
          <w:p w14:paraId="207CE5A3" w14:textId="77777777" w:rsidR="00FF69F9" w:rsidRPr="008D2D67" w:rsidRDefault="00FF69F9" w:rsidP="005D3DC8">
            <w:pPr>
              <w:rPr>
                <w:sz w:val="20"/>
                <w:szCs w:val="20"/>
                <w:lang w:val="en-US"/>
              </w:rPr>
            </w:pPr>
          </w:p>
        </w:tc>
        <w:tc>
          <w:tcPr>
            <w:tcW w:w="6662" w:type="dxa"/>
            <w:gridSpan w:val="3"/>
            <w:tcBorders>
              <w:top w:val="single" w:sz="4" w:space="0" w:color="auto"/>
              <w:bottom w:val="single" w:sz="4" w:space="0" w:color="auto"/>
            </w:tcBorders>
          </w:tcPr>
          <w:p w14:paraId="7282634C" w14:textId="77777777" w:rsidR="00FF69F9" w:rsidRPr="008D2D67" w:rsidRDefault="00FF69F9" w:rsidP="004F6066">
            <w:pPr>
              <w:ind w:left="708"/>
              <w:rPr>
                <w:sz w:val="20"/>
                <w:szCs w:val="20"/>
                <w:lang w:val="en-US"/>
              </w:rPr>
            </w:pPr>
            <w:r w:rsidRPr="008D2D67">
              <w:rPr>
                <w:sz w:val="20"/>
                <w:szCs w:val="20"/>
                <w:lang w:val="en-US"/>
              </w:rPr>
              <w:t>IT human capital: GVIF = 3.120442, Df = 1</w:t>
            </w:r>
          </w:p>
        </w:tc>
      </w:tr>
      <w:tr w:rsidR="00FF69F9" w:rsidRPr="008D2D67" w14:paraId="362354CF" w14:textId="77777777" w:rsidTr="004F6066">
        <w:tc>
          <w:tcPr>
            <w:tcW w:w="2689" w:type="dxa"/>
          </w:tcPr>
          <w:p w14:paraId="1728923B" w14:textId="77777777" w:rsidR="00FF69F9" w:rsidRPr="008D2D67" w:rsidRDefault="00FF69F9" w:rsidP="005D3DC8">
            <w:pPr>
              <w:rPr>
                <w:sz w:val="20"/>
                <w:szCs w:val="20"/>
                <w:lang w:val="en-US"/>
              </w:rPr>
            </w:pPr>
          </w:p>
        </w:tc>
        <w:tc>
          <w:tcPr>
            <w:tcW w:w="6662" w:type="dxa"/>
            <w:gridSpan w:val="3"/>
            <w:tcBorders>
              <w:top w:val="single" w:sz="4" w:space="0" w:color="auto"/>
              <w:bottom w:val="single" w:sz="4" w:space="0" w:color="auto"/>
            </w:tcBorders>
          </w:tcPr>
          <w:p w14:paraId="0A7E9B95" w14:textId="77777777" w:rsidR="00FF69F9" w:rsidRPr="008D2D67" w:rsidRDefault="00FF69F9" w:rsidP="004F6066">
            <w:pPr>
              <w:ind w:left="708"/>
              <w:rPr>
                <w:sz w:val="20"/>
                <w:szCs w:val="20"/>
                <w:lang w:val="en-US"/>
              </w:rPr>
            </w:pPr>
            <w:r w:rsidRPr="008D2D67">
              <w:rPr>
                <w:sz w:val="20"/>
                <w:szCs w:val="20"/>
                <w:lang w:val="en-US"/>
              </w:rPr>
              <w:t>Industry: GVIF = 1.963549, Df=9</w:t>
            </w:r>
          </w:p>
        </w:tc>
      </w:tr>
      <w:tr w:rsidR="00FF69F9" w:rsidRPr="008D2D67" w14:paraId="57207FC3" w14:textId="77777777" w:rsidTr="004F6066">
        <w:tc>
          <w:tcPr>
            <w:tcW w:w="2689" w:type="dxa"/>
          </w:tcPr>
          <w:p w14:paraId="04794D17" w14:textId="77777777" w:rsidR="00FF69F9" w:rsidRPr="008D2D67" w:rsidRDefault="00FF69F9" w:rsidP="005D3DC8">
            <w:pPr>
              <w:rPr>
                <w:sz w:val="20"/>
                <w:szCs w:val="20"/>
                <w:lang w:val="en-US"/>
              </w:rPr>
            </w:pPr>
          </w:p>
        </w:tc>
        <w:tc>
          <w:tcPr>
            <w:tcW w:w="6662" w:type="dxa"/>
            <w:gridSpan w:val="3"/>
            <w:tcBorders>
              <w:top w:val="single" w:sz="4" w:space="0" w:color="auto"/>
              <w:bottom w:val="single" w:sz="4" w:space="0" w:color="auto"/>
            </w:tcBorders>
          </w:tcPr>
          <w:p w14:paraId="3C8F0E33" w14:textId="77777777" w:rsidR="00FF69F9" w:rsidRPr="008D2D67" w:rsidRDefault="00FF69F9" w:rsidP="004F6066">
            <w:pPr>
              <w:ind w:left="708"/>
              <w:rPr>
                <w:sz w:val="20"/>
                <w:szCs w:val="20"/>
                <w:lang w:val="en-US"/>
              </w:rPr>
            </w:pPr>
            <w:r w:rsidRPr="008D2D67">
              <w:rPr>
                <w:sz w:val="20"/>
                <w:szCs w:val="20"/>
                <w:lang w:val="en-US"/>
              </w:rPr>
              <w:t>Firm age: GVIF = 1.213997, Df=1</w:t>
            </w:r>
          </w:p>
        </w:tc>
      </w:tr>
      <w:tr w:rsidR="00FF69F9" w:rsidRPr="008D2D67" w14:paraId="243969AD" w14:textId="77777777" w:rsidTr="004F6066">
        <w:tc>
          <w:tcPr>
            <w:tcW w:w="2689" w:type="dxa"/>
            <w:tcBorders>
              <w:bottom w:val="single" w:sz="4" w:space="0" w:color="auto"/>
            </w:tcBorders>
          </w:tcPr>
          <w:p w14:paraId="14D22F63" w14:textId="77777777" w:rsidR="00FF69F9" w:rsidRPr="008D2D67" w:rsidRDefault="00FF69F9" w:rsidP="005D3DC8">
            <w:pPr>
              <w:rPr>
                <w:sz w:val="20"/>
                <w:szCs w:val="20"/>
                <w:lang w:val="en-US"/>
              </w:rPr>
            </w:pPr>
          </w:p>
        </w:tc>
        <w:tc>
          <w:tcPr>
            <w:tcW w:w="6662" w:type="dxa"/>
            <w:gridSpan w:val="3"/>
            <w:tcBorders>
              <w:top w:val="single" w:sz="4" w:space="0" w:color="auto"/>
              <w:bottom w:val="single" w:sz="4" w:space="0" w:color="auto"/>
            </w:tcBorders>
          </w:tcPr>
          <w:p w14:paraId="5E70B0BF" w14:textId="77777777" w:rsidR="00FF69F9" w:rsidRPr="008D2D67" w:rsidRDefault="00FF69F9" w:rsidP="004F6066">
            <w:pPr>
              <w:ind w:left="708"/>
              <w:rPr>
                <w:sz w:val="20"/>
                <w:szCs w:val="20"/>
                <w:lang w:val="en-US"/>
              </w:rPr>
            </w:pPr>
            <w:r w:rsidRPr="008D2D67">
              <w:rPr>
                <w:sz w:val="20"/>
                <w:szCs w:val="20"/>
                <w:lang w:val="en-US"/>
              </w:rPr>
              <w:t>Interaction term: GVIF = 20.557107, Df=1</w:t>
            </w:r>
          </w:p>
        </w:tc>
      </w:tr>
    </w:tbl>
    <w:p w14:paraId="68AAB422" w14:textId="77777777" w:rsidR="00FF69F9" w:rsidRDefault="00FF69F9" w:rsidP="00026C7A">
      <w:pPr>
        <w:spacing w:line="360" w:lineRule="auto"/>
        <w:ind w:firstLine="709"/>
        <w:jc w:val="both"/>
        <w:rPr>
          <w:lang w:val="en-US"/>
        </w:rPr>
      </w:pPr>
    </w:p>
    <w:p w14:paraId="7F623E73" w14:textId="3B5A955B" w:rsidR="00026C7A" w:rsidRPr="00026C7A" w:rsidRDefault="00026C7A" w:rsidP="00026C7A">
      <w:pPr>
        <w:spacing w:line="360" w:lineRule="auto"/>
        <w:ind w:firstLine="709"/>
        <w:jc w:val="both"/>
        <w:rPr>
          <w:lang w:val="en-US"/>
        </w:rPr>
      </w:pPr>
      <w:r>
        <w:rPr>
          <w:lang w:val="en-US"/>
        </w:rPr>
        <w:t xml:space="preserve"> </w:t>
      </w:r>
    </w:p>
    <w:p w14:paraId="1FCE26EC" w14:textId="77777777" w:rsidR="00026C7A" w:rsidRDefault="00026C7A">
      <w:pPr>
        <w:spacing w:after="160" w:line="259" w:lineRule="auto"/>
        <w:rPr>
          <w:rFonts w:eastAsiaTheme="majorEastAsia"/>
          <w:b/>
          <w:bCs/>
          <w:lang w:val="en-US"/>
        </w:rPr>
      </w:pPr>
      <w:r>
        <w:rPr>
          <w:lang w:val="en-US"/>
        </w:rPr>
        <w:br w:type="page"/>
      </w:r>
    </w:p>
    <w:p w14:paraId="5DEB01FF" w14:textId="3663700B" w:rsidR="00026C7A" w:rsidRDefault="00026C7A" w:rsidP="00026C7A">
      <w:pPr>
        <w:pStyle w:val="Heading2"/>
        <w:jc w:val="right"/>
        <w:rPr>
          <w:lang w:val="en-US"/>
        </w:rPr>
      </w:pPr>
      <w:bookmarkStart w:id="26" w:name="_Toc167136211"/>
      <w:r>
        <w:rPr>
          <w:lang w:val="en-US"/>
        </w:rPr>
        <w:lastRenderedPageBreak/>
        <w:t>Appendix 7</w:t>
      </w:r>
      <w:bookmarkEnd w:id="26"/>
    </w:p>
    <w:p w14:paraId="1BB87A71" w14:textId="56B360CB" w:rsidR="00026C7A" w:rsidRPr="00026C7A" w:rsidRDefault="006D5E1E" w:rsidP="00026C7A">
      <w:pPr>
        <w:spacing w:line="360" w:lineRule="auto"/>
        <w:ind w:firstLine="709"/>
        <w:jc w:val="right"/>
        <w:rPr>
          <w:lang w:val="en-US"/>
        </w:rPr>
      </w:pPr>
      <w:r>
        <w:rPr>
          <w:lang w:val="en-US"/>
        </w:rPr>
        <w:t>Q-Q plots for models 1-3</w:t>
      </w:r>
    </w:p>
    <w:p w14:paraId="246EE210" w14:textId="2C456FCE" w:rsidR="00026C7A" w:rsidRPr="00784E76" w:rsidRDefault="00D2612B" w:rsidP="00026C7A">
      <w:pPr>
        <w:spacing w:line="360" w:lineRule="auto"/>
        <w:ind w:firstLine="709"/>
        <w:jc w:val="both"/>
        <w:rPr>
          <w:b/>
          <w:bCs/>
          <w:lang w:val="en-US"/>
        </w:rPr>
      </w:pPr>
      <w:r w:rsidRPr="00784E76">
        <w:rPr>
          <w:b/>
          <w:bCs/>
          <w:lang w:val="en-US"/>
        </w:rPr>
        <w:t>Figure 1</w:t>
      </w:r>
    </w:p>
    <w:p w14:paraId="167D810C" w14:textId="4B5B0459" w:rsidR="00D2612B" w:rsidRDefault="00784E76" w:rsidP="00026C7A">
      <w:pPr>
        <w:spacing w:line="360" w:lineRule="auto"/>
        <w:ind w:firstLine="709"/>
        <w:jc w:val="both"/>
        <w:rPr>
          <w:lang w:val="en-US"/>
        </w:rPr>
      </w:pPr>
      <w:r w:rsidRPr="00784E76">
        <w:rPr>
          <w:lang w:val="en-US"/>
        </w:rPr>
        <w:t>Q-Q plot for model 1</w:t>
      </w:r>
    </w:p>
    <w:p w14:paraId="60B63391" w14:textId="49D05EE5" w:rsidR="00D2612B" w:rsidRDefault="00784E76" w:rsidP="00026C7A">
      <w:pPr>
        <w:spacing w:line="360" w:lineRule="auto"/>
        <w:ind w:firstLine="709"/>
        <w:jc w:val="both"/>
        <w:rPr>
          <w:lang w:val="en-US"/>
        </w:rPr>
      </w:pPr>
      <w:r w:rsidRPr="007B3CB5">
        <w:rPr>
          <w:noProof/>
        </w:rPr>
        <w:drawing>
          <wp:inline distT="0" distB="0" distL="0" distR="0" wp14:anchorId="59D55B85" wp14:editId="1CBA9E21">
            <wp:extent cx="4012565" cy="2819400"/>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181" b="4267"/>
                    <a:stretch/>
                  </pic:blipFill>
                  <pic:spPr bwMode="auto">
                    <a:xfrm>
                      <a:off x="0" y="0"/>
                      <a:ext cx="4012565" cy="2819400"/>
                    </a:xfrm>
                    <a:prstGeom prst="rect">
                      <a:avLst/>
                    </a:prstGeom>
                    <a:ln>
                      <a:noFill/>
                    </a:ln>
                    <a:extLst>
                      <a:ext uri="{53640926-AAD7-44D8-BBD7-CCE9431645EC}">
                        <a14:shadowObscured xmlns:a14="http://schemas.microsoft.com/office/drawing/2010/main"/>
                      </a:ext>
                    </a:extLst>
                  </pic:spPr>
                </pic:pic>
              </a:graphicData>
            </a:graphic>
          </wp:inline>
        </w:drawing>
      </w:r>
    </w:p>
    <w:p w14:paraId="18F2E1E7" w14:textId="6487F44B" w:rsidR="00D2612B" w:rsidRPr="00784E76" w:rsidRDefault="00D2612B" w:rsidP="00784E76">
      <w:pPr>
        <w:spacing w:before="240" w:line="360" w:lineRule="auto"/>
        <w:ind w:firstLine="709"/>
        <w:jc w:val="both"/>
        <w:rPr>
          <w:b/>
          <w:bCs/>
          <w:lang w:val="en-US"/>
        </w:rPr>
      </w:pPr>
      <w:r w:rsidRPr="00784E76">
        <w:rPr>
          <w:b/>
          <w:bCs/>
          <w:lang w:val="en-US"/>
        </w:rPr>
        <w:t>Figure 2</w:t>
      </w:r>
    </w:p>
    <w:p w14:paraId="2362064F" w14:textId="0C4E6A0B" w:rsidR="00D2612B" w:rsidRDefault="00784E76" w:rsidP="00026C7A">
      <w:pPr>
        <w:spacing w:line="360" w:lineRule="auto"/>
        <w:ind w:firstLine="709"/>
        <w:jc w:val="both"/>
        <w:rPr>
          <w:lang w:val="en-US"/>
        </w:rPr>
      </w:pPr>
      <w:r w:rsidRPr="00784E76">
        <w:rPr>
          <w:lang w:val="en-US"/>
        </w:rPr>
        <w:t>Q-Q plot for model 2</w:t>
      </w:r>
    </w:p>
    <w:p w14:paraId="77D7D7DE" w14:textId="0C24F3CD" w:rsidR="00D2612B" w:rsidRDefault="00784E76" w:rsidP="00026C7A">
      <w:pPr>
        <w:spacing w:line="360" w:lineRule="auto"/>
        <w:ind w:firstLine="709"/>
        <w:jc w:val="both"/>
        <w:rPr>
          <w:lang w:val="en-US"/>
        </w:rPr>
      </w:pPr>
      <w:r w:rsidRPr="007B3CB5">
        <w:rPr>
          <w:noProof/>
        </w:rPr>
        <w:drawing>
          <wp:inline distT="0" distB="0" distL="0" distR="0" wp14:anchorId="00A9B520" wp14:editId="4E4852F4">
            <wp:extent cx="4032836" cy="2878666"/>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615" b="3427"/>
                    <a:stretch/>
                  </pic:blipFill>
                  <pic:spPr bwMode="auto">
                    <a:xfrm>
                      <a:off x="0" y="0"/>
                      <a:ext cx="4032836" cy="2878666"/>
                    </a:xfrm>
                    <a:prstGeom prst="rect">
                      <a:avLst/>
                    </a:prstGeom>
                    <a:ln>
                      <a:noFill/>
                    </a:ln>
                    <a:extLst>
                      <a:ext uri="{53640926-AAD7-44D8-BBD7-CCE9431645EC}">
                        <a14:shadowObscured xmlns:a14="http://schemas.microsoft.com/office/drawing/2010/main"/>
                      </a:ext>
                    </a:extLst>
                  </pic:spPr>
                </pic:pic>
              </a:graphicData>
            </a:graphic>
          </wp:inline>
        </w:drawing>
      </w:r>
    </w:p>
    <w:p w14:paraId="4AD7B05C" w14:textId="77777777" w:rsidR="008D2D67" w:rsidRDefault="008D2D67" w:rsidP="00784E76">
      <w:pPr>
        <w:spacing w:before="240" w:line="360" w:lineRule="auto"/>
        <w:ind w:firstLine="709"/>
        <w:jc w:val="both"/>
        <w:rPr>
          <w:b/>
          <w:bCs/>
          <w:lang w:val="en-US"/>
        </w:rPr>
      </w:pPr>
    </w:p>
    <w:p w14:paraId="3B3620DF" w14:textId="21C03EAC" w:rsidR="008D2D67" w:rsidRDefault="008D2D67" w:rsidP="00784E76">
      <w:pPr>
        <w:spacing w:before="240" w:line="360" w:lineRule="auto"/>
        <w:ind w:firstLine="709"/>
        <w:jc w:val="both"/>
        <w:rPr>
          <w:b/>
          <w:bCs/>
          <w:lang w:val="en-US"/>
        </w:rPr>
      </w:pPr>
    </w:p>
    <w:p w14:paraId="67312174" w14:textId="77777777" w:rsidR="008D2D67" w:rsidRDefault="008D2D67" w:rsidP="00784E76">
      <w:pPr>
        <w:spacing w:before="240" w:line="360" w:lineRule="auto"/>
        <w:ind w:firstLine="709"/>
        <w:jc w:val="both"/>
        <w:rPr>
          <w:b/>
          <w:bCs/>
          <w:lang w:val="en-US"/>
        </w:rPr>
      </w:pPr>
    </w:p>
    <w:p w14:paraId="4C4A02B7" w14:textId="0125C9ED" w:rsidR="008D2D67" w:rsidRPr="008D2D67" w:rsidRDefault="008D2D67" w:rsidP="008D2D67">
      <w:pPr>
        <w:jc w:val="right"/>
        <w:rPr>
          <w:b/>
          <w:bCs/>
          <w:lang w:val="en-US"/>
        </w:rPr>
      </w:pPr>
      <w:r w:rsidRPr="008D2D67">
        <w:rPr>
          <w:b/>
          <w:bCs/>
          <w:lang w:val="en-US"/>
        </w:rPr>
        <w:t>Appendix 7</w:t>
      </w:r>
      <w:r w:rsidRPr="008D2D67">
        <w:rPr>
          <w:b/>
          <w:bCs/>
          <w:lang w:val="en-US"/>
        </w:rPr>
        <w:t xml:space="preserve"> (Continued)</w:t>
      </w:r>
    </w:p>
    <w:p w14:paraId="26F97D56" w14:textId="4E570258" w:rsidR="008D2D67" w:rsidRDefault="008D2D67" w:rsidP="008D2D67">
      <w:pPr>
        <w:spacing w:before="240" w:line="360" w:lineRule="auto"/>
        <w:ind w:firstLine="709"/>
        <w:jc w:val="right"/>
        <w:rPr>
          <w:b/>
          <w:bCs/>
          <w:lang w:val="en-US"/>
        </w:rPr>
      </w:pPr>
      <w:r>
        <w:rPr>
          <w:lang w:val="en-US"/>
        </w:rPr>
        <w:t>Q-Q plots for models 1-3</w:t>
      </w:r>
    </w:p>
    <w:p w14:paraId="3155E1D4" w14:textId="6F6F96CF" w:rsidR="00D2612B" w:rsidRPr="00784E76" w:rsidRDefault="00D2612B" w:rsidP="00784E76">
      <w:pPr>
        <w:spacing w:before="240" w:line="360" w:lineRule="auto"/>
        <w:ind w:firstLine="709"/>
        <w:jc w:val="both"/>
        <w:rPr>
          <w:b/>
          <w:bCs/>
          <w:lang w:val="en-US"/>
        </w:rPr>
      </w:pPr>
      <w:r w:rsidRPr="00784E76">
        <w:rPr>
          <w:b/>
          <w:bCs/>
          <w:lang w:val="en-US"/>
        </w:rPr>
        <w:t>Figure 3</w:t>
      </w:r>
    </w:p>
    <w:p w14:paraId="5A54BB9C" w14:textId="62E3E5B8" w:rsidR="00D2612B" w:rsidRDefault="00784E76" w:rsidP="00026C7A">
      <w:pPr>
        <w:spacing w:line="360" w:lineRule="auto"/>
        <w:ind w:firstLine="709"/>
        <w:jc w:val="both"/>
        <w:rPr>
          <w:lang w:val="en-US"/>
        </w:rPr>
      </w:pPr>
      <w:r w:rsidRPr="00784E76">
        <w:rPr>
          <w:lang w:val="en-US"/>
        </w:rPr>
        <w:t xml:space="preserve">Q-Q plot for model </w:t>
      </w:r>
      <w:r>
        <w:rPr>
          <w:lang w:val="en-US"/>
        </w:rPr>
        <w:t>3</w:t>
      </w:r>
    </w:p>
    <w:p w14:paraId="07B804ED" w14:textId="2C8DD9ED" w:rsidR="00D2612B" w:rsidRPr="00D2612B" w:rsidRDefault="00784E76" w:rsidP="00026C7A">
      <w:pPr>
        <w:spacing w:line="360" w:lineRule="auto"/>
        <w:ind w:firstLine="709"/>
        <w:jc w:val="both"/>
        <w:rPr>
          <w:lang w:val="en-US"/>
        </w:rPr>
      </w:pPr>
      <w:r w:rsidRPr="007B3CB5">
        <w:rPr>
          <w:noProof/>
        </w:rPr>
        <w:drawing>
          <wp:inline distT="0" distB="0" distL="0" distR="0" wp14:anchorId="58EE181C" wp14:editId="048BCFF1">
            <wp:extent cx="4029075" cy="2827866"/>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150" b="4396"/>
                    <a:stretch/>
                  </pic:blipFill>
                  <pic:spPr bwMode="auto">
                    <a:xfrm>
                      <a:off x="0" y="0"/>
                      <a:ext cx="4029075" cy="2827866"/>
                    </a:xfrm>
                    <a:prstGeom prst="rect">
                      <a:avLst/>
                    </a:prstGeom>
                    <a:ln>
                      <a:noFill/>
                    </a:ln>
                    <a:extLst>
                      <a:ext uri="{53640926-AAD7-44D8-BBD7-CCE9431645EC}">
                        <a14:shadowObscured xmlns:a14="http://schemas.microsoft.com/office/drawing/2010/main"/>
                      </a:ext>
                    </a:extLst>
                  </pic:spPr>
                </pic:pic>
              </a:graphicData>
            </a:graphic>
          </wp:inline>
        </w:drawing>
      </w:r>
    </w:p>
    <w:p w14:paraId="21FF7AAC" w14:textId="77777777" w:rsidR="00026C7A" w:rsidRPr="00026C7A" w:rsidRDefault="00026C7A" w:rsidP="00026C7A">
      <w:pPr>
        <w:spacing w:line="360" w:lineRule="auto"/>
        <w:ind w:firstLine="709"/>
        <w:jc w:val="both"/>
        <w:rPr>
          <w:lang w:val="en-US"/>
        </w:rPr>
      </w:pPr>
    </w:p>
    <w:p w14:paraId="49CB6299" w14:textId="77777777" w:rsidR="00026C7A" w:rsidRDefault="00026C7A">
      <w:pPr>
        <w:spacing w:after="160" w:line="259" w:lineRule="auto"/>
        <w:rPr>
          <w:rFonts w:eastAsiaTheme="majorEastAsia"/>
          <w:b/>
          <w:bCs/>
          <w:lang w:val="en-US"/>
        </w:rPr>
      </w:pPr>
      <w:r>
        <w:rPr>
          <w:lang w:val="en-US"/>
        </w:rPr>
        <w:br w:type="page"/>
      </w:r>
    </w:p>
    <w:p w14:paraId="42B7E5CE" w14:textId="254100E0" w:rsidR="00026C7A" w:rsidRDefault="00026C7A" w:rsidP="00026C7A">
      <w:pPr>
        <w:pStyle w:val="Heading2"/>
        <w:jc w:val="right"/>
        <w:rPr>
          <w:lang w:val="en-US"/>
        </w:rPr>
      </w:pPr>
      <w:bookmarkStart w:id="27" w:name="_Toc167136212"/>
      <w:r>
        <w:rPr>
          <w:lang w:val="en-US"/>
        </w:rPr>
        <w:lastRenderedPageBreak/>
        <w:t>Appendix 8</w:t>
      </w:r>
      <w:bookmarkEnd w:id="27"/>
    </w:p>
    <w:p w14:paraId="14E32989" w14:textId="56E5360C" w:rsidR="006D5E1E" w:rsidRPr="00026C7A" w:rsidRDefault="006D5E1E" w:rsidP="006D5E1E">
      <w:pPr>
        <w:spacing w:line="360" w:lineRule="auto"/>
        <w:ind w:firstLine="709"/>
        <w:jc w:val="right"/>
        <w:rPr>
          <w:lang w:val="en-US"/>
        </w:rPr>
      </w:pPr>
      <w:r>
        <w:rPr>
          <w:lang w:val="en-US"/>
        </w:rPr>
        <w:t>Regression models 4-6</w:t>
      </w:r>
    </w:p>
    <w:p w14:paraId="23F7E0E9" w14:textId="3FB4C480" w:rsidR="00026C7A" w:rsidRPr="00026C7A" w:rsidRDefault="00026C7A" w:rsidP="006D5E1E">
      <w:pPr>
        <w:spacing w:line="360" w:lineRule="auto"/>
        <w:ind w:firstLine="709"/>
        <w:rPr>
          <w:lang w:val="en-US"/>
        </w:rPr>
      </w:pPr>
    </w:p>
    <w:p w14:paraId="4EBA194E" w14:textId="48687ECE" w:rsidR="00D2612B" w:rsidRPr="00FE4C71" w:rsidRDefault="00D2612B" w:rsidP="00D2612B">
      <w:pPr>
        <w:spacing w:line="360" w:lineRule="auto"/>
        <w:ind w:firstLine="709"/>
        <w:jc w:val="both"/>
        <w:rPr>
          <w:b/>
          <w:bCs/>
          <w:lang w:val="en-US"/>
        </w:rPr>
      </w:pPr>
      <w:r w:rsidRPr="00FE4C71">
        <w:rPr>
          <w:b/>
          <w:bCs/>
          <w:lang w:val="en-US"/>
        </w:rPr>
        <w:t>Table 1</w:t>
      </w:r>
    </w:p>
    <w:p w14:paraId="5469B37B" w14:textId="2238C6D7" w:rsidR="00D2612B" w:rsidRPr="00D2612B" w:rsidRDefault="00D21123" w:rsidP="00D2612B">
      <w:pPr>
        <w:spacing w:line="360" w:lineRule="auto"/>
        <w:ind w:firstLine="709"/>
        <w:jc w:val="both"/>
        <w:rPr>
          <w:lang w:val="en-US"/>
        </w:rPr>
      </w:pPr>
      <w:r w:rsidRPr="00D21123">
        <w:rPr>
          <w:lang w:val="en-US"/>
        </w:rPr>
        <w:t>Regression models 4-6</w:t>
      </w:r>
    </w:p>
    <w:p w14:paraId="253C126C" w14:textId="6BD56EB6" w:rsidR="00026C7A" w:rsidRDefault="00FE4C71" w:rsidP="00FE4C71">
      <w:pPr>
        <w:spacing w:line="312" w:lineRule="auto"/>
        <w:ind w:firstLine="709"/>
        <w:jc w:val="both"/>
        <w:rPr>
          <w:lang w:val="en-US"/>
        </w:rPr>
      </w:pPr>
      <w:r w:rsidRPr="00FE4C71">
        <w:rPr>
          <w:lang w:val="en-US"/>
        </w:rPr>
        <mc:AlternateContent>
          <mc:Choice Requires="wps">
            <w:drawing>
              <wp:anchor distT="0" distB="0" distL="114300" distR="114300" simplePos="0" relativeHeight="251667456" behindDoc="0" locked="0" layoutInCell="1" allowOverlap="1" wp14:anchorId="17B8D1AE" wp14:editId="5599BAA1">
                <wp:simplePos x="0" y="0"/>
                <wp:positionH relativeFrom="column">
                  <wp:posOffset>993140</wp:posOffset>
                </wp:positionH>
                <wp:positionV relativeFrom="paragraph">
                  <wp:posOffset>386080</wp:posOffset>
                </wp:positionV>
                <wp:extent cx="4615180" cy="140970"/>
                <wp:effectExtent l="0" t="0" r="0" b="0"/>
                <wp:wrapNone/>
                <wp:docPr id="26" name="Rectangle 26"/>
                <wp:cNvGraphicFramePr/>
                <a:graphic xmlns:a="http://schemas.openxmlformats.org/drawingml/2006/main">
                  <a:graphicData uri="http://schemas.microsoft.com/office/word/2010/wordprocessingShape">
                    <wps:wsp>
                      <wps:cNvSpPr/>
                      <wps:spPr>
                        <a:xfrm>
                          <a:off x="0" y="0"/>
                          <a:ext cx="4615180" cy="1409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6EEC7" id="Rectangle 26" o:spid="_x0000_s1026" style="position:absolute;margin-left:78.2pt;margin-top:30.4pt;width:363.4pt;height:11.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" fillcolor="white [3212]" stroked="f" strokeweight="1pt"/>
            </w:pict>
          </mc:Fallback>
        </mc:AlternateContent>
      </w:r>
      <w:r w:rsidRPr="00FE4C71">
        <w:rPr>
          <w:lang w:val="en-US"/>
        </w:rPr>
        <mc:AlternateContent>
          <mc:Choice Requires="wps">
            <w:drawing>
              <wp:anchor distT="45720" distB="45720" distL="114300" distR="114300" simplePos="0" relativeHeight="251668480" behindDoc="0" locked="0" layoutInCell="1" allowOverlap="1" wp14:anchorId="3ED5CCE6" wp14:editId="231A6ABB">
                <wp:simplePos x="0" y="0"/>
                <wp:positionH relativeFrom="column">
                  <wp:posOffset>1965325</wp:posOffset>
                </wp:positionH>
                <wp:positionV relativeFrom="paragraph">
                  <wp:posOffset>332105</wp:posOffset>
                </wp:positionV>
                <wp:extent cx="1987550" cy="23495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234950"/>
                        </a:xfrm>
                        <a:prstGeom prst="rect">
                          <a:avLst/>
                        </a:prstGeom>
                        <a:noFill/>
                        <a:ln w="9525">
                          <a:noFill/>
                          <a:miter lim="800000"/>
                          <a:headEnd/>
                          <a:tailEnd/>
                        </a:ln>
                      </wps:spPr>
                      <wps:txbx>
                        <w:txbxContent>
                          <w:p w14:paraId="09C84A66" w14:textId="271D6A66" w:rsidR="00FE4C71" w:rsidRPr="00672906" w:rsidRDefault="00FE4C71" w:rsidP="00FE4C71">
                            <w:pPr>
                              <w:rPr>
                                <w:sz w:val="20"/>
                                <w:szCs w:val="20"/>
                              </w:rPr>
                            </w:pPr>
                            <w:r w:rsidRPr="00672906">
                              <w:rPr>
                                <w:sz w:val="20"/>
                                <w:szCs w:val="20"/>
                              </w:rPr>
                              <w:t>(</w:t>
                            </w:r>
                            <w:r>
                              <w:rPr>
                                <w:sz w:val="20"/>
                                <w:szCs w:val="20"/>
                              </w:rPr>
                              <w:t>4</w:t>
                            </w:r>
                            <w:r w:rsidRPr="00672906">
                              <w:rPr>
                                <w:sz w:val="20"/>
                                <w:szCs w:val="20"/>
                              </w:rPr>
                              <w:t xml:space="preserve">)    </w:t>
                            </w:r>
                            <w:r>
                              <w:rPr>
                                <w:sz w:val="20"/>
                                <w:szCs w:val="20"/>
                              </w:rPr>
                              <w:t xml:space="preserve"> </w:t>
                            </w:r>
                            <w:r>
                              <w:rPr>
                                <w:sz w:val="20"/>
                                <w:szCs w:val="20"/>
                              </w:rPr>
                              <w:t xml:space="preserve">   </w:t>
                            </w:r>
                            <w:r>
                              <w:rPr>
                                <w:sz w:val="20"/>
                                <w:szCs w:val="20"/>
                              </w:rPr>
                              <w:t xml:space="preserve">  </w:t>
                            </w:r>
                            <w:r>
                              <w:rPr>
                                <w:sz w:val="20"/>
                                <w:szCs w:val="20"/>
                              </w:rPr>
                              <w:t xml:space="preserve">      </w:t>
                            </w:r>
                            <w:proofErr w:type="gramStart"/>
                            <w:r>
                              <w:rPr>
                                <w:sz w:val="20"/>
                                <w:szCs w:val="20"/>
                              </w:rPr>
                              <w:t xml:space="preserve"> </w:t>
                            </w:r>
                            <w:r w:rsidRPr="00672906">
                              <w:rPr>
                                <w:sz w:val="20"/>
                                <w:szCs w:val="20"/>
                              </w:rPr>
                              <w:t xml:space="preserve"> </w:t>
                            </w:r>
                            <w:r>
                              <w:rPr>
                                <w:sz w:val="20"/>
                                <w:szCs w:val="20"/>
                              </w:rPr>
                              <w:t xml:space="preserve"> </w:t>
                            </w:r>
                            <w:r w:rsidRPr="00672906">
                              <w:rPr>
                                <w:sz w:val="20"/>
                                <w:szCs w:val="20"/>
                              </w:rPr>
                              <w:t>(</w:t>
                            </w:r>
                            <w:proofErr w:type="gramEnd"/>
                            <w:r>
                              <w:rPr>
                                <w:sz w:val="20"/>
                                <w:szCs w:val="20"/>
                              </w:rPr>
                              <w:t>5</w:t>
                            </w:r>
                            <w:r w:rsidRPr="00672906">
                              <w:rPr>
                                <w:sz w:val="20"/>
                                <w:szCs w:val="20"/>
                              </w:rPr>
                              <w:t xml:space="preserve">)   </w:t>
                            </w:r>
                            <w:r>
                              <w:rPr>
                                <w:sz w:val="20"/>
                                <w:szCs w:val="20"/>
                              </w:rPr>
                              <w:t xml:space="preserve"> </w:t>
                            </w:r>
                            <w:r w:rsidRPr="00672906">
                              <w:rPr>
                                <w:sz w:val="20"/>
                                <w:szCs w:val="20"/>
                              </w:rPr>
                              <w:t xml:space="preserve"> </w:t>
                            </w:r>
                            <w:r>
                              <w:rPr>
                                <w:sz w:val="20"/>
                                <w:szCs w:val="20"/>
                              </w:rPr>
                              <w:t xml:space="preserve">  </w:t>
                            </w:r>
                            <w:r>
                              <w:rPr>
                                <w:sz w:val="20"/>
                                <w:szCs w:val="20"/>
                              </w:rPr>
                              <w:t xml:space="preserve">       </w:t>
                            </w:r>
                            <w:r w:rsidRPr="00672906">
                              <w:rPr>
                                <w:sz w:val="20"/>
                                <w:szCs w:val="20"/>
                              </w:rPr>
                              <w:t xml:space="preserve"> </w:t>
                            </w:r>
                            <w:r>
                              <w:rPr>
                                <w:sz w:val="20"/>
                                <w:szCs w:val="20"/>
                              </w:rPr>
                              <w:t xml:space="preserve">  </w:t>
                            </w:r>
                            <w:r w:rsidRPr="00672906">
                              <w:rPr>
                                <w:sz w:val="20"/>
                                <w:szCs w:val="20"/>
                              </w:rPr>
                              <w:t xml:space="preserve"> (</w:t>
                            </w:r>
                            <w:r>
                              <w:rPr>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5CCE6" id="_x0000_s1029" type="#_x0000_t202" style="position:absolute;left:0;text-align:left;margin-left:154.75pt;margin-top:26.15pt;width:156.5pt;height:1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" filled="f" stroked="f">
                <v:textbox>
                  <w:txbxContent>
                    <w:p w14:paraId="09C84A66" w14:textId="271D6A66" w:rsidR="00FE4C71" w:rsidRPr="00672906" w:rsidRDefault="00FE4C71" w:rsidP="00FE4C71">
                      <w:pPr>
                        <w:rPr>
                          <w:sz w:val="20"/>
                          <w:szCs w:val="20"/>
                        </w:rPr>
                      </w:pPr>
                      <w:r w:rsidRPr="00672906">
                        <w:rPr>
                          <w:sz w:val="20"/>
                          <w:szCs w:val="20"/>
                        </w:rPr>
                        <w:t>(</w:t>
                      </w:r>
                      <w:r>
                        <w:rPr>
                          <w:sz w:val="20"/>
                          <w:szCs w:val="20"/>
                        </w:rPr>
                        <w:t>4</w:t>
                      </w:r>
                      <w:r w:rsidRPr="00672906">
                        <w:rPr>
                          <w:sz w:val="20"/>
                          <w:szCs w:val="20"/>
                        </w:rPr>
                        <w:t xml:space="preserve">)    </w:t>
                      </w:r>
                      <w:r>
                        <w:rPr>
                          <w:sz w:val="20"/>
                          <w:szCs w:val="20"/>
                        </w:rPr>
                        <w:t xml:space="preserve"> </w:t>
                      </w:r>
                      <w:r>
                        <w:rPr>
                          <w:sz w:val="20"/>
                          <w:szCs w:val="20"/>
                        </w:rPr>
                        <w:t xml:space="preserve">   </w:t>
                      </w:r>
                      <w:r>
                        <w:rPr>
                          <w:sz w:val="20"/>
                          <w:szCs w:val="20"/>
                        </w:rPr>
                        <w:t xml:space="preserve">  </w:t>
                      </w:r>
                      <w:r>
                        <w:rPr>
                          <w:sz w:val="20"/>
                          <w:szCs w:val="20"/>
                        </w:rPr>
                        <w:t xml:space="preserve">      </w:t>
                      </w:r>
                      <w:proofErr w:type="gramStart"/>
                      <w:r>
                        <w:rPr>
                          <w:sz w:val="20"/>
                          <w:szCs w:val="20"/>
                        </w:rPr>
                        <w:t xml:space="preserve"> </w:t>
                      </w:r>
                      <w:r w:rsidRPr="00672906">
                        <w:rPr>
                          <w:sz w:val="20"/>
                          <w:szCs w:val="20"/>
                        </w:rPr>
                        <w:t xml:space="preserve"> </w:t>
                      </w:r>
                      <w:r>
                        <w:rPr>
                          <w:sz w:val="20"/>
                          <w:szCs w:val="20"/>
                        </w:rPr>
                        <w:t xml:space="preserve"> </w:t>
                      </w:r>
                      <w:r w:rsidRPr="00672906">
                        <w:rPr>
                          <w:sz w:val="20"/>
                          <w:szCs w:val="20"/>
                        </w:rPr>
                        <w:t>(</w:t>
                      </w:r>
                      <w:proofErr w:type="gramEnd"/>
                      <w:r>
                        <w:rPr>
                          <w:sz w:val="20"/>
                          <w:szCs w:val="20"/>
                        </w:rPr>
                        <w:t>5</w:t>
                      </w:r>
                      <w:r w:rsidRPr="00672906">
                        <w:rPr>
                          <w:sz w:val="20"/>
                          <w:szCs w:val="20"/>
                        </w:rPr>
                        <w:t xml:space="preserve">)   </w:t>
                      </w:r>
                      <w:r>
                        <w:rPr>
                          <w:sz w:val="20"/>
                          <w:szCs w:val="20"/>
                        </w:rPr>
                        <w:t xml:space="preserve"> </w:t>
                      </w:r>
                      <w:r w:rsidRPr="00672906">
                        <w:rPr>
                          <w:sz w:val="20"/>
                          <w:szCs w:val="20"/>
                        </w:rPr>
                        <w:t xml:space="preserve"> </w:t>
                      </w:r>
                      <w:r>
                        <w:rPr>
                          <w:sz w:val="20"/>
                          <w:szCs w:val="20"/>
                        </w:rPr>
                        <w:t xml:space="preserve">  </w:t>
                      </w:r>
                      <w:r>
                        <w:rPr>
                          <w:sz w:val="20"/>
                          <w:szCs w:val="20"/>
                        </w:rPr>
                        <w:t xml:space="preserve">       </w:t>
                      </w:r>
                      <w:r w:rsidRPr="00672906">
                        <w:rPr>
                          <w:sz w:val="20"/>
                          <w:szCs w:val="20"/>
                        </w:rPr>
                        <w:t xml:space="preserve"> </w:t>
                      </w:r>
                      <w:r>
                        <w:rPr>
                          <w:sz w:val="20"/>
                          <w:szCs w:val="20"/>
                        </w:rPr>
                        <w:t xml:space="preserve">  </w:t>
                      </w:r>
                      <w:r w:rsidRPr="00672906">
                        <w:rPr>
                          <w:sz w:val="20"/>
                          <w:szCs w:val="20"/>
                        </w:rPr>
                        <w:t xml:space="preserve"> (</w:t>
                      </w:r>
                      <w:r>
                        <w:rPr>
                          <w:sz w:val="20"/>
                          <w:szCs w:val="20"/>
                        </w:rPr>
                        <w:t>6)</w:t>
                      </w:r>
                    </w:p>
                  </w:txbxContent>
                </v:textbox>
              </v:shape>
            </w:pict>
          </mc:Fallback>
        </mc:AlternateContent>
      </w:r>
      <w:r w:rsidRPr="009D73C4">
        <w:rPr>
          <w:noProof/>
          <w:lang w:val="en-US"/>
        </w:rPr>
        <w:drawing>
          <wp:inline distT="0" distB="0" distL="0" distR="0" wp14:anchorId="2829CB78" wp14:editId="03750105">
            <wp:extent cx="3507904" cy="3632200"/>
            <wp:effectExtent l="0" t="0" r="0" b="6350"/>
            <wp:docPr id="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7620" cy="3662969"/>
                    </a:xfrm>
                    <a:prstGeom prst="rect">
                      <a:avLst/>
                    </a:prstGeom>
                  </pic:spPr>
                </pic:pic>
              </a:graphicData>
            </a:graphic>
          </wp:inline>
        </w:drawing>
      </w:r>
    </w:p>
    <w:p w14:paraId="7F704BD8" w14:textId="67EB43F6" w:rsidR="00FE4C71" w:rsidRDefault="00FE4C71" w:rsidP="00026C7A">
      <w:pPr>
        <w:spacing w:line="360" w:lineRule="auto"/>
        <w:ind w:firstLine="709"/>
        <w:jc w:val="both"/>
        <w:rPr>
          <w:lang w:val="en-US"/>
        </w:rPr>
      </w:pPr>
      <w:r w:rsidRPr="009D73C4">
        <w:rPr>
          <w:noProof/>
          <w:lang w:val="en-US"/>
        </w:rPr>
        <w:drawing>
          <wp:inline distT="0" distB="0" distL="0" distR="0" wp14:anchorId="479B19E5" wp14:editId="708ADFFB">
            <wp:extent cx="3494081" cy="2863850"/>
            <wp:effectExtent l="0" t="0" r="0" b="0"/>
            <wp:docPr id="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0683" cy="2885654"/>
                    </a:xfrm>
                    <a:prstGeom prst="rect">
                      <a:avLst/>
                    </a:prstGeom>
                  </pic:spPr>
                </pic:pic>
              </a:graphicData>
            </a:graphic>
          </wp:inline>
        </w:drawing>
      </w:r>
    </w:p>
    <w:p w14:paraId="7C1AC4A1" w14:textId="77777777" w:rsidR="00026C7A" w:rsidRDefault="00026C7A">
      <w:pPr>
        <w:spacing w:after="160" w:line="259" w:lineRule="auto"/>
        <w:rPr>
          <w:rFonts w:eastAsiaTheme="majorEastAsia"/>
          <w:b/>
          <w:bCs/>
          <w:lang w:val="en-US"/>
        </w:rPr>
      </w:pPr>
      <w:r>
        <w:rPr>
          <w:lang w:val="en-US"/>
        </w:rPr>
        <w:br w:type="page"/>
      </w:r>
    </w:p>
    <w:p w14:paraId="39806660" w14:textId="1A925D87" w:rsidR="00026C7A" w:rsidRDefault="00026C7A" w:rsidP="00026C7A">
      <w:pPr>
        <w:pStyle w:val="Heading2"/>
        <w:jc w:val="right"/>
        <w:rPr>
          <w:lang w:val="en-US"/>
        </w:rPr>
      </w:pPr>
      <w:bookmarkStart w:id="28" w:name="_Toc167136213"/>
      <w:r>
        <w:rPr>
          <w:lang w:val="en-US"/>
        </w:rPr>
        <w:lastRenderedPageBreak/>
        <w:t>Appendix 9</w:t>
      </w:r>
      <w:bookmarkEnd w:id="28"/>
    </w:p>
    <w:p w14:paraId="7EC58CF4" w14:textId="2B13F4F6" w:rsidR="006D5E1E" w:rsidRPr="00026C7A" w:rsidRDefault="006D5E1E" w:rsidP="006D5E1E">
      <w:pPr>
        <w:spacing w:line="360" w:lineRule="auto"/>
        <w:ind w:firstLine="709"/>
        <w:jc w:val="right"/>
        <w:rPr>
          <w:lang w:val="en-US"/>
        </w:rPr>
      </w:pPr>
      <w:r>
        <w:rPr>
          <w:lang w:val="en-US"/>
        </w:rPr>
        <w:t>Statistical tests for models 4-6</w:t>
      </w:r>
    </w:p>
    <w:p w14:paraId="380E870A" w14:textId="77777777" w:rsidR="00D2612B" w:rsidRPr="0088729B" w:rsidRDefault="00D2612B" w:rsidP="00D2612B">
      <w:pPr>
        <w:spacing w:line="360" w:lineRule="auto"/>
        <w:ind w:firstLine="709"/>
        <w:jc w:val="both"/>
        <w:rPr>
          <w:b/>
          <w:bCs/>
          <w:lang w:val="en-US"/>
        </w:rPr>
      </w:pPr>
      <w:r w:rsidRPr="0088729B">
        <w:rPr>
          <w:b/>
          <w:bCs/>
          <w:lang w:val="en-US"/>
        </w:rPr>
        <w:t>Table 1</w:t>
      </w:r>
    </w:p>
    <w:p w14:paraId="126AEB66" w14:textId="430056EC" w:rsidR="00FC65DD" w:rsidRDefault="0088729B" w:rsidP="00470021">
      <w:pPr>
        <w:spacing w:line="360" w:lineRule="auto"/>
        <w:ind w:firstLine="709"/>
        <w:jc w:val="both"/>
        <w:rPr>
          <w:lang w:val="en-US"/>
        </w:rPr>
      </w:pPr>
      <w:r w:rsidRPr="00E34DDF">
        <w:rPr>
          <w:lang w:val="en-US"/>
        </w:rPr>
        <w:t>Breusch-Pagan</w:t>
      </w:r>
      <w:r>
        <w:rPr>
          <w:lang w:val="en-US"/>
        </w:rPr>
        <w:t xml:space="preserve">, </w:t>
      </w:r>
      <w:r w:rsidRPr="00E34DDF">
        <w:rPr>
          <w:lang w:val="en-US"/>
        </w:rPr>
        <w:t>Shapiro-Wilk</w:t>
      </w:r>
      <w:r>
        <w:rPr>
          <w:lang w:val="en-US"/>
        </w:rPr>
        <w:t xml:space="preserve">, VIF </w:t>
      </w:r>
      <w:r w:rsidRPr="00FF69F9">
        <w:rPr>
          <w:lang w:val="en-US"/>
        </w:rPr>
        <w:t xml:space="preserve">tests for models </w:t>
      </w:r>
      <w:r>
        <w:rPr>
          <w:lang w:val="en-US"/>
        </w:rPr>
        <w:t>4</w:t>
      </w:r>
      <w:r w:rsidRPr="00FF69F9">
        <w:rPr>
          <w:lang w:val="en-US"/>
        </w:rPr>
        <w:t>-</w:t>
      </w:r>
      <w:r>
        <w:rPr>
          <w:lang w:val="en-US"/>
        </w:rPr>
        <w:t>6</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268"/>
        <w:gridCol w:w="2268"/>
        <w:gridCol w:w="2126"/>
      </w:tblGrid>
      <w:tr w:rsidR="00FC65DD" w14:paraId="25902682" w14:textId="77777777" w:rsidTr="005D3DC8">
        <w:tc>
          <w:tcPr>
            <w:tcW w:w="2689" w:type="dxa"/>
            <w:tcBorders>
              <w:bottom w:val="single" w:sz="4" w:space="0" w:color="auto"/>
            </w:tcBorders>
          </w:tcPr>
          <w:p w14:paraId="2AD55DB4" w14:textId="77777777" w:rsidR="00FC65DD" w:rsidRDefault="00FC65DD" w:rsidP="005D3DC8">
            <w:pPr>
              <w:rPr>
                <w:lang w:val="en-US"/>
              </w:rPr>
            </w:pPr>
          </w:p>
        </w:tc>
        <w:tc>
          <w:tcPr>
            <w:tcW w:w="2268" w:type="dxa"/>
            <w:tcBorders>
              <w:bottom w:val="single" w:sz="4" w:space="0" w:color="auto"/>
            </w:tcBorders>
          </w:tcPr>
          <w:p w14:paraId="56789E54" w14:textId="6EA66AFF" w:rsidR="00FC65DD" w:rsidRPr="004F6066" w:rsidRDefault="00FC65DD" w:rsidP="005D3DC8">
            <w:pPr>
              <w:jc w:val="center"/>
              <w:rPr>
                <w:b/>
                <w:bCs/>
                <w:lang w:val="en-US"/>
              </w:rPr>
            </w:pPr>
            <w:r w:rsidRPr="004F6066">
              <w:rPr>
                <w:b/>
                <w:bCs/>
                <w:lang w:val="en-US"/>
              </w:rPr>
              <w:t xml:space="preserve">Model </w:t>
            </w:r>
            <w:r>
              <w:rPr>
                <w:b/>
                <w:bCs/>
                <w:lang w:val="en-US"/>
              </w:rPr>
              <w:t>4</w:t>
            </w:r>
          </w:p>
        </w:tc>
        <w:tc>
          <w:tcPr>
            <w:tcW w:w="2268" w:type="dxa"/>
            <w:tcBorders>
              <w:bottom w:val="single" w:sz="4" w:space="0" w:color="auto"/>
            </w:tcBorders>
          </w:tcPr>
          <w:p w14:paraId="6C5ED17B" w14:textId="659231A5" w:rsidR="00FC65DD" w:rsidRPr="004F6066" w:rsidRDefault="00FC65DD" w:rsidP="005D3DC8">
            <w:pPr>
              <w:jc w:val="center"/>
              <w:rPr>
                <w:b/>
                <w:bCs/>
                <w:lang w:val="en-US"/>
              </w:rPr>
            </w:pPr>
            <w:r w:rsidRPr="004F6066">
              <w:rPr>
                <w:b/>
                <w:bCs/>
                <w:lang w:val="en-US"/>
              </w:rPr>
              <w:t xml:space="preserve">Model </w:t>
            </w:r>
            <w:r>
              <w:rPr>
                <w:b/>
                <w:bCs/>
                <w:lang w:val="en-US"/>
              </w:rPr>
              <w:t>5</w:t>
            </w:r>
          </w:p>
        </w:tc>
        <w:tc>
          <w:tcPr>
            <w:tcW w:w="2126" w:type="dxa"/>
            <w:tcBorders>
              <w:bottom w:val="single" w:sz="4" w:space="0" w:color="auto"/>
            </w:tcBorders>
          </w:tcPr>
          <w:p w14:paraId="0C975B24" w14:textId="4E4A1439" w:rsidR="00FC65DD" w:rsidRPr="004F6066" w:rsidRDefault="00FC65DD" w:rsidP="005D3DC8">
            <w:pPr>
              <w:jc w:val="center"/>
              <w:rPr>
                <w:b/>
                <w:bCs/>
                <w:lang w:val="en-US"/>
              </w:rPr>
            </w:pPr>
            <w:r w:rsidRPr="004F6066">
              <w:rPr>
                <w:b/>
                <w:bCs/>
                <w:lang w:val="en-US"/>
              </w:rPr>
              <w:t xml:space="preserve">Model </w:t>
            </w:r>
            <w:r>
              <w:rPr>
                <w:b/>
                <w:bCs/>
                <w:lang w:val="en-US"/>
              </w:rPr>
              <w:t>6</w:t>
            </w:r>
          </w:p>
        </w:tc>
      </w:tr>
      <w:tr w:rsidR="00FC65DD" w14:paraId="7BC949C6" w14:textId="77777777" w:rsidTr="005D3DC8">
        <w:tc>
          <w:tcPr>
            <w:tcW w:w="2689" w:type="dxa"/>
            <w:tcBorders>
              <w:top w:val="single" w:sz="4" w:space="0" w:color="auto"/>
              <w:bottom w:val="single" w:sz="4" w:space="0" w:color="auto"/>
            </w:tcBorders>
          </w:tcPr>
          <w:p w14:paraId="26220612" w14:textId="77777777" w:rsidR="00FC65DD" w:rsidRPr="00E34DDF" w:rsidRDefault="00FC65DD" w:rsidP="005D3DC8">
            <w:pPr>
              <w:rPr>
                <w:lang w:val="en-US"/>
              </w:rPr>
            </w:pPr>
            <w:r w:rsidRPr="00E34DDF">
              <w:rPr>
                <w:lang w:val="en-US"/>
              </w:rPr>
              <w:t>Breusch-Pagan test</w:t>
            </w:r>
          </w:p>
        </w:tc>
        <w:tc>
          <w:tcPr>
            <w:tcW w:w="2268" w:type="dxa"/>
            <w:tcBorders>
              <w:top w:val="single" w:sz="4" w:space="0" w:color="auto"/>
              <w:bottom w:val="single" w:sz="4" w:space="0" w:color="auto"/>
            </w:tcBorders>
          </w:tcPr>
          <w:p w14:paraId="024FA6E7" w14:textId="77777777" w:rsidR="00FC65DD" w:rsidRPr="00E34DDF" w:rsidRDefault="00FC65DD" w:rsidP="005D3DC8">
            <w:pPr>
              <w:rPr>
                <w:lang w:val="en-US"/>
              </w:rPr>
            </w:pPr>
          </w:p>
        </w:tc>
        <w:tc>
          <w:tcPr>
            <w:tcW w:w="2268" w:type="dxa"/>
            <w:tcBorders>
              <w:top w:val="single" w:sz="4" w:space="0" w:color="auto"/>
              <w:bottom w:val="single" w:sz="4" w:space="0" w:color="auto"/>
            </w:tcBorders>
          </w:tcPr>
          <w:p w14:paraId="44C28E89" w14:textId="77777777" w:rsidR="00FC65DD" w:rsidRDefault="00FC65DD" w:rsidP="005D3DC8">
            <w:pPr>
              <w:rPr>
                <w:lang w:val="en-US"/>
              </w:rPr>
            </w:pPr>
          </w:p>
        </w:tc>
        <w:tc>
          <w:tcPr>
            <w:tcW w:w="2126" w:type="dxa"/>
            <w:tcBorders>
              <w:top w:val="single" w:sz="4" w:space="0" w:color="auto"/>
              <w:bottom w:val="single" w:sz="4" w:space="0" w:color="auto"/>
            </w:tcBorders>
          </w:tcPr>
          <w:p w14:paraId="76E2F476" w14:textId="77777777" w:rsidR="00FC65DD" w:rsidRDefault="00FC65DD" w:rsidP="005D3DC8">
            <w:pPr>
              <w:rPr>
                <w:lang w:val="en-US"/>
              </w:rPr>
            </w:pPr>
          </w:p>
        </w:tc>
      </w:tr>
      <w:tr w:rsidR="00FC65DD" w14:paraId="3EA63DBC" w14:textId="77777777" w:rsidTr="005D3DC8">
        <w:tc>
          <w:tcPr>
            <w:tcW w:w="2689" w:type="dxa"/>
            <w:tcBorders>
              <w:top w:val="single" w:sz="4" w:space="0" w:color="auto"/>
            </w:tcBorders>
          </w:tcPr>
          <w:p w14:paraId="74203B52" w14:textId="77777777" w:rsidR="00FC65DD" w:rsidRDefault="00FC65DD" w:rsidP="00FC65DD">
            <w:pPr>
              <w:rPr>
                <w:lang w:val="en-US"/>
              </w:rPr>
            </w:pPr>
          </w:p>
        </w:tc>
        <w:tc>
          <w:tcPr>
            <w:tcW w:w="2268" w:type="dxa"/>
            <w:tcBorders>
              <w:top w:val="single" w:sz="4" w:space="0" w:color="auto"/>
              <w:bottom w:val="single" w:sz="4" w:space="0" w:color="auto"/>
            </w:tcBorders>
          </w:tcPr>
          <w:p w14:paraId="1390A583" w14:textId="03745BF4" w:rsidR="00FC65DD" w:rsidRDefault="00FC65DD" w:rsidP="00FC65DD">
            <w:pPr>
              <w:rPr>
                <w:lang w:val="en-US"/>
              </w:rPr>
            </w:pPr>
            <w:r w:rsidRPr="00E34DDF">
              <w:rPr>
                <w:lang w:val="en-US"/>
              </w:rPr>
              <w:t xml:space="preserve">BP = </w:t>
            </w:r>
            <w:r w:rsidRPr="009B7447">
              <w:rPr>
                <w:lang w:val="en-US"/>
              </w:rPr>
              <w:t>21.556</w:t>
            </w:r>
          </w:p>
        </w:tc>
        <w:tc>
          <w:tcPr>
            <w:tcW w:w="2268" w:type="dxa"/>
            <w:tcBorders>
              <w:top w:val="single" w:sz="4" w:space="0" w:color="auto"/>
              <w:bottom w:val="single" w:sz="4" w:space="0" w:color="auto"/>
            </w:tcBorders>
          </w:tcPr>
          <w:p w14:paraId="2F2A5BA5" w14:textId="5070E25C" w:rsidR="00FC65DD" w:rsidRDefault="00FC65DD" w:rsidP="00FC65DD">
            <w:pPr>
              <w:rPr>
                <w:lang w:val="en-US"/>
              </w:rPr>
            </w:pPr>
            <w:r w:rsidRPr="005E2529">
              <w:rPr>
                <w:lang w:val="en-US"/>
              </w:rPr>
              <w:t xml:space="preserve">BP = </w:t>
            </w:r>
            <w:r w:rsidRPr="00C8535C">
              <w:rPr>
                <w:lang w:val="en-US"/>
              </w:rPr>
              <w:t>11.854</w:t>
            </w:r>
          </w:p>
        </w:tc>
        <w:tc>
          <w:tcPr>
            <w:tcW w:w="2126" w:type="dxa"/>
            <w:tcBorders>
              <w:top w:val="single" w:sz="4" w:space="0" w:color="auto"/>
              <w:bottom w:val="single" w:sz="4" w:space="0" w:color="auto"/>
            </w:tcBorders>
          </w:tcPr>
          <w:p w14:paraId="070AA69B" w14:textId="0793AC72" w:rsidR="00FC65DD" w:rsidRDefault="00FC65DD" w:rsidP="00FC65DD">
            <w:pPr>
              <w:rPr>
                <w:lang w:val="en-US"/>
              </w:rPr>
            </w:pPr>
            <w:r w:rsidRPr="00C8535C">
              <w:rPr>
                <w:lang w:val="en-US"/>
              </w:rPr>
              <w:t>BP = 8.8818</w:t>
            </w:r>
          </w:p>
        </w:tc>
      </w:tr>
      <w:tr w:rsidR="00FC65DD" w14:paraId="772F7578" w14:textId="77777777" w:rsidTr="005D3DC8">
        <w:tc>
          <w:tcPr>
            <w:tcW w:w="2689" w:type="dxa"/>
          </w:tcPr>
          <w:p w14:paraId="0A9B1C55" w14:textId="77777777" w:rsidR="00FC65DD" w:rsidRPr="00E34DDF" w:rsidRDefault="00FC65DD" w:rsidP="00FC65DD">
            <w:pPr>
              <w:rPr>
                <w:lang w:val="en-US"/>
              </w:rPr>
            </w:pPr>
          </w:p>
        </w:tc>
        <w:tc>
          <w:tcPr>
            <w:tcW w:w="2268" w:type="dxa"/>
            <w:tcBorders>
              <w:top w:val="single" w:sz="4" w:space="0" w:color="auto"/>
              <w:bottom w:val="single" w:sz="4" w:space="0" w:color="auto"/>
            </w:tcBorders>
          </w:tcPr>
          <w:p w14:paraId="7B9AA3D8" w14:textId="2B31CC70" w:rsidR="00FC65DD" w:rsidRPr="00E34DDF" w:rsidRDefault="00FC65DD" w:rsidP="00FC65DD">
            <w:pPr>
              <w:rPr>
                <w:lang w:val="en-US"/>
              </w:rPr>
            </w:pPr>
            <w:r w:rsidRPr="00E34DDF">
              <w:rPr>
                <w:lang w:val="en-US"/>
              </w:rPr>
              <w:t>df = 13</w:t>
            </w:r>
          </w:p>
        </w:tc>
        <w:tc>
          <w:tcPr>
            <w:tcW w:w="2268" w:type="dxa"/>
            <w:tcBorders>
              <w:top w:val="single" w:sz="4" w:space="0" w:color="auto"/>
              <w:bottom w:val="single" w:sz="4" w:space="0" w:color="auto"/>
            </w:tcBorders>
          </w:tcPr>
          <w:p w14:paraId="768C93CB" w14:textId="38000842" w:rsidR="00FC65DD" w:rsidRDefault="00FC65DD" w:rsidP="00FC65DD">
            <w:pPr>
              <w:rPr>
                <w:lang w:val="en-US"/>
              </w:rPr>
            </w:pPr>
            <w:r w:rsidRPr="005E2529">
              <w:rPr>
                <w:lang w:val="en-US"/>
              </w:rPr>
              <w:t>df = 13</w:t>
            </w:r>
          </w:p>
        </w:tc>
        <w:tc>
          <w:tcPr>
            <w:tcW w:w="2126" w:type="dxa"/>
            <w:tcBorders>
              <w:top w:val="single" w:sz="4" w:space="0" w:color="auto"/>
              <w:bottom w:val="single" w:sz="4" w:space="0" w:color="auto"/>
            </w:tcBorders>
          </w:tcPr>
          <w:p w14:paraId="0A0EDC8B" w14:textId="4551B84B" w:rsidR="00FC65DD" w:rsidRDefault="00FC65DD" w:rsidP="00FC65DD">
            <w:pPr>
              <w:rPr>
                <w:lang w:val="en-US"/>
              </w:rPr>
            </w:pPr>
            <w:r w:rsidRPr="009B7447">
              <w:rPr>
                <w:lang w:val="en-US"/>
              </w:rPr>
              <w:t>df = 13</w:t>
            </w:r>
          </w:p>
        </w:tc>
      </w:tr>
      <w:tr w:rsidR="00FC65DD" w14:paraId="369252D2" w14:textId="77777777" w:rsidTr="005D3DC8">
        <w:tc>
          <w:tcPr>
            <w:tcW w:w="2689" w:type="dxa"/>
            <w:tcBorders>
              <w:bottom w:val="single" w:sz="4" w:space="0" w:color="auto"/>
            </w:tcBorders>
          </w:tcPr>
          <w:p w14:paraId="72BA668A" w14:textId="77777777" w:rsidR="00FC65DD" w:rsidRPr="00E34DDF" w:rsidRDefault="00FC65DD" w:rsidP="00FC65DD">
            <w:pPr>
              <w:rPr>
                <w:lang w:val="en-US"/>
              </w:rPr>
            </w:pPr>
          </w:p>
        </w:tc>
        <w:tc>
          <w:tcPr>
            <w:tcW w:w="2268" w:type="dxa"/>
            <w:tcBorders>
              <w:top w:val="single" w:sz="4" w:space="0" w:color="auto"/>
              <w:bottom w:val="single" w:sz="4" w:space="0" w:color="auto"/>
            </w:tcBorders>
          </w:tcPr>
          <w:p w14:paraId="73FCB657" w14:textId="0E2B0877" w:rsidR="00FC65DD" w:rsidRPr="00E34DDF" w:rsidRDefault="00FC65DD" w:rsidP="00FC65DD">
            <w:pPr>
              <w:rPr>
                <w:lang w:val="en-US"/>
              </w:rPr>
            </w:pPr>
            <w:r w:rsidRPr="00E34DDF">
              <w:rPr>
                <w:lang w:val="en-US"/>
              </w:rPr>
              <w:t>p-value =</w:t>
            </w:r>
            <w:r>
              <w:rPr>
                <w:lang w:val="en-US"/>
              </w:rPr>
              <w:t xml:space="preserve"> </w:t>
            </w:r>
            <w:r w:rsidRPr="009B7447">
              <w:rPr>
                <w:lang w:val="en-US"/>
              </w:rPr>
              <w:t>0.06263</w:t>
            </w:r>
          </w:p>
        </w:tc>
        <w:tc>
          <w:tcPr>
            <w:tcW w:w="2268" w:type="dxa"/>
            <w:tcBorders>
              <w:top w:val="single" w:sz="4" w:space="0" w:color="auto"/>
              <w:bottom w:val="single" w:sz="4" w:space="0" w:color="auto"/>
            </w:tcBorders>
          </w:tcPr>
          <w:p w14:paraId="40EC0B56" w14:textId="58BC3176" w:rsidR="00FC65DD" w:rsidRDefault="00FC65DD" w:rsidP="00FC65DD">
            <w:pPr>
              <w:rPr>
                <w:lang w:val="en-US"/>
              </w:rPr>
            </w:pPr>
            <w:r w:rsidRPr="005E2529">
              <w:rPr>
                <w:lang w:val="en-US"/>
              </w:rPr>
              <w:t>p-value =</w:t>
            </w:r>
            <w:r>
              <w:rPr>
                <w:lang w:val="en-US"/>
              </w:rPr>
              <w:t xml:space="preserve"> </w:t>
            </w:r>
            <w:r w:rsidRPr="00C8535C">
              <w:rPr>
                <w:lang w:val="en-US"/>
              </w:rPr>
              <w:t>0.5397</w:t>
            </w:r>
          </w:p>
        </w:tc>
        <w:tc>
          <w:tcPr>
            <w:tcW w:w="2126" w:type="dxa"/>
            <w:tcBorders>
              <w:top w:val="single" w:sz="4" w:space="0" w:color="auto"/>
              <w:bottom w:val="single" w:sz="4" w:space="0" w:color="auto"/>
            </w:tcBorders>
          </w:tcPr>
          <w:p w14:paraId="3A7BB317" w14:textId="2A24FDFE" w:rsidR="00FC65DD" w:rsidRDefault="00FC65DD" w:rsidP="00FC65DD">
            <w:pPr>
              <w:rPr>
                <w:lang w:val="en-US"/>
              </w:rPr>
            </w:pPr>
            <w:r w:rsidRPr="009B7447">
              <w:rPr>
                <w:lang w:val="en-US"/>
              </w:rPr>
              <w:t xml:space="preserve">p-value = </w:t>
            </w:r>
            <w:r w:rsidRPr="00C8535C">
              <w:rPr>
                <w:lang w:val="en-US"/>
              </w:rPr>
              <w:t>0.7818</w:t>
            </w:r>
          </w:p>
        </w:tc>
      </w:tr>
      <w:tr w:rsidR="00FC65DD" w14:paraId="2BE863C3" w14:textId="77777777" w:rsidTr="005D3DC8">
        <w:tc>
          <w:tcPr>
            <w:tcW w:w="2689" w:type="dxa"/>
            <w:tcBorders>
              <w:top w:val="single" w:sz="4" w:space="0" w:color="auto"/>
              <w:bottom w:val="single" w:sz="4" w:space="0" w:color="auto"/>
            </w:tcBorders>
          </w:tcPr>
          <w:p w14:paraId="2680177C" w14:textId="77777777" w:rsidR="00FC65DD" w:rsidRPr="00E34DDF" w:rsidRDefault="00FC65DD" w:rsidP="005D3DC8">
            <w:pPr>
              <w:rPr>
                <w:lang w:val="en-US"/>
              </w:rPr>
            </w:pPr>
            <w:r w:rsidRPr="00E34DDF">
              <w:rPr>
                <w:lang w:val="en-US"/>
              </w:rPr>
              <w:t>Shapiro-Wilk test</w:t>
            </w:r>
          </w:p>
        </w:tc>
        <w:tc>
          <w:tcPr>
            <w:tcW w:w="2268" w:type="dxa"/>
            <w:tcBorders>
              <w:top w:val="single" w:sz="4" w:space="0" w:color="auto"/>
              <w:bottom w:val="single" w:sz="4" w:space="0" w:color="auto"/>
            </w:tcBorders>
          </w:tcPr>
          <w:p w14:paraId="1B11B7AE" w14:textId="77777777" w:rsidR="00FC65DD" w:rsidRPr="00E34DDF" w:rsidRDefault="00FC65DD" w:rsidP="005D3DC8">
            <w:pPr>
              <w:rPr>
                <w:lang w:val="en-US"/>
              </w:rPr>
            </w:pPr>
          </w:p>
        </w:tc>
        <w:tc>
          <w:tcPr>
            <w:tcW w:w="2268" w:type="dxa"/>
            <w:tcBorders>
              <w:top w:val="single" w:sz="4" w:space="0" w:color="auto"/>
              <w:bottom w:val="single" w:sz="4" w:space="0" w:color="auto"/>
            </w:tcBorders>
          </w:tcPr>
          <w:p w14:paraId="11C05A91" w14:textId="77777777" w:rsidR="00FC65DD" w:rsidRDefault="00FC65DD" w:rsidP="005D3DC8">
            <w:pPr>
              <w:rPr>
                <w:lang w:val="en-US"/>
              </w:rPr>
            </w:pPr>
          </w:p>
        </w:tc>
        <w:tc>
          <w:tcPr>
            <w:tcW w:w="2126" w:type="dxa"/>
            <w:tcBorders>
              <w:top w:val="single" w:sz="4" w:space="0" w:color="auto"/>
              <w:bottom w:val="single" w:sz="4" w:space="0" w:color="auto"/>
            </w:tcBorders>
          </w:tcPr>
          <w:p w14:paraId="1B5F23AD" w14:textId="77777777" w:rsidR="00FC65DD" w:rsidRDefault="00FC65DD" w:rsidP="005D3DC8">
            <w:pPr>
              <w:rPr>
                <w:lang w:val="en-US"/>
              </w:rPr>
            </w:pPr>
          </w:p>
        </w:tc>
      </w:tr>
      <w:tr w:rsidR="00FC65DD" w14:paraId="034F2351" w14:textId="77777777" w:rsidTr="005D3DC8">
        <w:tc>
          <w:tcPr>
            <w:tcW w:w="2689" w:type="dxa"/>
            <w:tcBorders>
              <w:top w:val="single" w:sz="4" w:space="0" w:color="auto"/>
            </w:tcBorders>
          </w:tcPr>
          <w:p w14:paraId="0D48075C" w14:textId="77777777" w:rsidR="00FC65DD" w:rsidRDefault="00FC65DD" w:rsidP="00FC65DD">
            <w:pPr>
              <w:rPr>
                <w:lang w:val="en-US"/>
              </w:rPr>
            </w:pPr>
          </w:p>
        </w:tc>
        <w:tc>
          <w:tcPr>
            <w:tcW w:w="2268" w:type="dxa"/>
            <w:tcBorders>
              <w:top w:val="single" w:sz="4" w:space="0" w:color="auto"/>
              <w:bottom w:val="single" w:sz="4" w:space="0" w:color="auto"/>
            </w:tcBorders>
          </w:tcPr>
          <w:p w14:paraId="1F4F0DE5" w14:textId="43F31A19" w:rsidR="00FC65DD" w:rsidRDefault="00FC65DD" w:rsidP="00FC65DD">
            <w:pPr>
              <w:rPr>
                <w:lang w:val="en-US"/>
              </w:rPr>
            </w:pPr>
            <w:r w:rsidRPr="009B7447">
              <w:rPr>
                <w:lang w:val="en-US"/>
              </w:rPr>
              <w:t>W = 0.98178</w:t>
            </w:r>
          </w:p>
        </w:tc>
        <w:tc>
          <w:tcPr>
            <w:tcW w:w="2268" w:type="dxa"/>
            <w:tcBorders>
              <w:top w:val="single" w:sz="4" w:space="0" w:color="auto"/>
              <w:bottom w:val="single" w:sz="4" w:space="0" w:color="auto"/>
            </w:tcBorders>
          </w:tcPr>
          <w:p w14:paraId="36D4C9E2" w14:textId="20183A13" w:rsidR="00FC65DD" w:rsidRDefault="00FC65DD" w:rsidP="00FC65DD">
            <w:pPr>
              <w:rPr>
                <w:lang w:val="en-US"/>
              </w:rPr>
            </w:pPr>
            <w:r w:rsidRPr="009B7447">
              <w:rPr>
                <w:lang w:val="en-US"/>
              </w:rPr>
              <w:t xml:space="preserve">W = </w:t>
            </w:r>
            <w:r w:rsidRPr="00C8535C">
              <w:rPr>
                <w:lang w:val="en-US"/>
              </w:rPr>
              <w:t>0.98421</w:t>
            </w:r>
          </w:p>
        </w:tc>
        <w:tc>
          <w:tcPr>
            <w:tcW w:w="2126" w:type="dxa"/>
            <w:tcBorders>
              <w:top w:val="single" w:sz="4" w:space="0" w:color="auto"/>
              <w:bottom w:val="single" w:sz="4" w:space="0" w:color="auto"/>
            </w:tcBorders>
          </w:tcPr>
          <w:p w14:paraId="1C51A5B7" w14:textId="1B71D4A0" w:rsidR="00FC65DD" w:rsidRDefault="00FC65DD" w:rsidP="00FC65DD">
            <w:pPr>
              <w:rPr>
                <w:lang w:val="en-US"/>
              </w:rPr>
            </w:pPr>
            <w:r w:rsidRPr="00C8535C">
              <w:rPr>
                <w:lang w:val="en-US"/>
              </w:rPr>
              <w:t>W = 0.98808</w:t>
            </w:r>
          </w:p>
        </w:tc>
      </w:tr>
      <w:tr w:rsidR="00FC65DD" w14:paraId="41D79855" w14:textId="77777777" w:rsidTr="005D3DC8">
        <w:tc>
          <w:tcPr>
            <w:tcW w:w="2689" w:type="dxa"/>
            <w:tcBorders>
              <w:bottom w:val="single" w:sz="4" w:space="0" w:color="auto"/>
            </w:tcBorders>
          </w:tcPr>
          <w:p w14:paraId="0E0A98FF" w14:textId="77777777" w:rsidR="00FC65DD" w:rsidRPr="00E34DDF" w:rsidRDefault="00FC65DD" w:rsidP="00FC65DD">
            <w:pPr>
              <w:rPr>
                <w:lang w:val="en-US"/>
              </w:rPr>
            </w:pPr>
          </w:p>
        </w:tc>
        <w:tc>
          <w:tcPr>
            <w:tcW w:w="2268" w:type="dxa"/>
            <w:tcBorders>
              <w:top w:val="single" w:sz="4" w:space="0" w:color="auto"/>
              <w:bottom w:val="single" w:sz="4" w:space="0" w:color="auto"/>
            </w:tcBorders>
          </w:tcPr>
          <w:p w14:paraId="479C1574" w14:textId="2F88DEC2" w:rsidR="00FC65DD" w:rsidRPr="00E34DDF" w:rsidRDefault="00FC65DD" w:rsidP="00FC65DD">
            <w:pPr>
              <w:rPr>
                <w:lang w:val="en-US"/>
              </w:rPr>
            </w:pPr>
            <w:r w:rsidRPr="009B7447">
              <w:rPr>
                <w:lang w:val="en-US"/>
              </w:rPr>
              <w:t>p-value = 0.08792</w:t>
            </w:r>
          </w:p>
        </w:tc>
        <w:tc>
          <w:tcPr>
            <w:tcW w:w="2268" w:type="dxa"/>
            <w:tcBorders>
              <w:top w:val="single" w:sz="4" w:space="0" w:color="auto"/>
              <w:bottom w:val="single" w:sz="4" w:space="0" w:color="auto"/>
            </w:tcBorders>
          </w:tcPr>
          <w:p w14:paraId="49EFD111" w14:textId="323984CA" w:rsidR="00FC65DD" w:rsidRDefault="00FC65DD" w:rsidP="00FC65DD">
            <w:pPr>
              <w:rPr>
                <w:lang w:val="en-US"/>
              </w:rPr>
            </w:pPr>
            <w:r w:rsidRPr="009B7447">
              <w:rPr>
                <w:lang w:val="en-US"/>
              </w:rPr>
              <w:t xml:space="preserve">p-value = </w:t>
            </w:r>
            <w:r w:rsidRPr="00C8535C">
              <w:rPr>
                <w:lang w:val="en-US"/>
              </w:rPr>
              <w:t>0.1511</w:t>
            </w:r>
          </w:p>
        </w:tc>
        <w:tc>
          <w:tcPr>
            <w:tcW w:w="2126" w:type="dxa"/>
            <w:tcBorders>
              <w:top w:val="single" w:sz="4" w:space="0" w:color="auto"/>
              <w:bottom w:val="single" w:sz="4" w:space="0" w:color="auto"/>
            </w:tcBorders>
          </w:tcPr>
          <w:p w14:paraId="10344F6C" w14:textId="40529643" w:rsidR="00FC65DD" w:rsidRDefault="00FC65DD" w:rsidP="00FC65DD">
            <w:pPr>
              <w:rPr>
                <w:lang w:val="en-US"/>
              </w:rPr>
            </w:pPr>
            <w:r w:rsidRPr="00C8535C">
              <w:rPr>
                <w:lang w:val="en-US"/>
              </w:rPr>
              <w:t>p-value = 0.3442</w:t>
            </w:r>
          </w:p>
        </w:tc>
      </w:tr>
      <w:tr w:rsidR="00FC65DD" w14:paraId="01925C60" w14:textId="77777777" w:rsidTr="005D3DC8">
        <w:tc>
          <w:tcPr>
            <w:tcW w:w="2689" w:type="dxa"/>
            <w:tcBorders>
              <w:top w:val="single" w:sz="4" w:space="0" w:color="auto"/>
              <w:bottom w:val="single" w:sz="4" w:space="0" w:color="auto"/>
            </w:tcBorders>
          </w:tcPr>
          <w:p w14:paraId="06FBD444" w14:textId="77777777" w:rsidR="00FC65DD" w:rsidRDefault="00FC65DD" w:rsidP="005D3DC8">
            <w:pPr>
              <w:rPr>
                <w:lang w:val="en-US"/>
              </w:rPr>
            </w:pPr>
            <w:r>
              <w:rPr>
                <w:lang w:val="en-US"/>
              </w:rPr>
              <w:t>V</w:t>
            </w:r>
            <w:r w:rsidRPr="00E34DDF">
              <w:rPr>
                <w:lang w:val="en-US"/>
              </w:rPr>
              <w:t>ariance inflation factor</w:t>
            </w:r>
          </w:p>
        </w:tc>
        <w:tc>
          <w:tcPr>
            <w:tcW w:w="2268" w:type="dxa"/>
            <w:tcBorders>
              <w:top w:val="single" w:sz="4" w:space="0" w:color="auto"/>
              <w:bottom w:val="single" w:sz="4" w:space="0" w:color="auto"/>
            </w:tcBorders>
          </w:tcPr>
          <w:p w14:paraId="060AF0F3" w14:textId="77777777" w:rsidR="00FC65DD" w:rsidRDefault="00FC65DD" w:rsidP="005D3DC8">
            <w:pPr>
              <w:rPr>
                <w:lang w:val="en-US"/>
              </w:rPr>
            </w:pPr>
          </w:p>
        </w:tc>
        <w:tc>
          <w:tcPr>
            <w:tcW w:w="2268" w:type="dxa"/>
            <w:tcBorders>
              <w:top w:val="single" w:sz="4" w:space="0" w:color="auto"/>
              <w:bottom w:val="single" w:sz="4" w:space="0" w:color="auto"/>
            </w:tcBorders>
          </w:tcPr>
          <w:p w14:paraId="6CCA4F40" w14:textId="77777777" w:rsidR="00FC65DD" w:rsidRDefault="00FC65DD" w:rsidP="005D3DC8">
            <w:pPr>
              <w:rPr>
                <w:lang w:val="en-US"/>
              </w:rPr>
            </w:pPr>
          </w:p>
        </w:tc>
        <w:tc>
          <w:tcPr>
            <w:tcW w:w="2126" w:type="dxa"/>
            <w:tcBorders>
              <w:top w:val="single" w:sz="4" w:space="0" w:color="auto"/>
              <w:bottom w:val="single" w:sz="4" w:space="0" w:color="auto"/>
            </w:tcBorders>
          </w:tcPr>
          <w:p w14:paraId="284F3433" w14:textId="77777777" w:rsidR="00FC65DD" w:rsidRDefault="00FC65DD" w:rsidP="005D3DC8">
            <w:pPr>
              <w:rPr>
                <w:lang w:val="en-US"/>
              </w:rPr>
            </w:pPr>
          </w:p>
        </w:tc>
      </w:tr>
      <w:tr w:rsidR="00FC65DD" w:rsidRPr="009D73C4" w14:paraId="2E8392AE" w14:textId="77777777" w:rsidTr="005D3DC8">
        <w:tc>
          <w:tcPr>
            <w:tcW w:w="2689" w:type="dxa"/>
            <w:tcBorders>
              <w:top w:val="single" w:sz="4" w:space="0" w:color="auto"/>
            </w:tcBorders>
          </w:tcPr>
          <w:p w14:paraId="66EE8C2A" w14:textId="77777777" w:rsidR="00FC65DD" w:rsidRDefault="00FC65DD" w:rsidP="00FC65DD">
            <w:pPr>
              <w:rPr>
                <w:lang w:val="en-US"/>
              </w:rPr>
            </w:pPr>
          </w:p>
        </w:tc>
        <w:tc>
          <w:tcPr>
            <w:tcW w:w="6662" w:type="dxa"/>
            <w:gridSpan w:val="3"/>
            <w:tcBorders>
              <w:top w:val="single" w:sz="4" w:space="0" w:color="auto"/>
              <w:bottom w:val="single" w:sz="4" w:space="0" w:color="auto"/>
            </w:tcBorders>
          </w:tcPr>
          <w:p w14:paraId="6884176D" w14:textId="356469F2" w:rsidR="00FC65DD" w:rsidRDefault="00FC65DD" w:rsidP="00FC65DD">
            <w:pPr>
              <w:ind w:left="708"/>
              <w:rPr>
                <w:lang w:val="en-US"/>
              </w:rPr>
            </w:pPr>
            <w:r>
              <w:rPr>
                <w:lang w:val="en-US"/>
              </w:rPr>
              <w:t xml:space="preserve">N of technologies: </w:t>
            </w:r>
            <w:r w:rsidRPr="005E2529">
              <w:rPr>
                <w:lang w:val="en-US"/>
              </w:rPr>
              <w:t>GVIF</w:t>
            </w:r>
            <w:r>
              <w:rPr>
                <w:lang w:val="en-US"/>
              </w:rPr>
              <w:t xml:space="preserve"> = </w:t>
            </w:r>
            <w:r w:rsidRPr="009B7447">
              <w:rPr>
                <w:lang w:val="en-US"/>
              </w:rPr>
              <w:t>10.636946</w:t>
            </w:r>
            <w:r>
              <w:rPr>
                <w:lang w:val="en-US"/>
              </w:rPr>
              <w:t xml:space="preserve">, Df = </w:t>
            </w:r>
            <w:r w:rsidRPr="005E2529">
              <w:rPr>
                <w:lang w:val="en-US"/>
              </w:rPr>
              <w:t xml:space="preserve">1 </w:t>
            </w:r>
          </w:p>
        </w:tc>
      </w:tr>
      <w:tr w:rsidR="00FC65DD" w:rsidRPr="009D73C4" w14:paraId="4800E617" w14:textId="77777777" w:rsidTr="005D3DC8">
        <w:tc>
          <w:tcPr>
            <w:tcW w:w="2689" w:type="dxa"/>
          </w:tcPr>
          <w:p w14:paraId="089EEE23" w14:textId="77777777" w:rsidR="00FC65DD" w:rsidRDefault="00FC65DD" w:rsidP="00FC65DD">
            <w:pPr>
              <w:rPr>
                <w:lang w:val="en-US"/>
              </w:rPr>
            </w:pPr>
          </w:p>
        </w:tc>
        <w:tc>
          <w:tcPr>
            <w:tcW w:w="6662" w:type="dxa"/>
            <w:gridSpan w:val="3"/>
            <w:tcBorders>
              <w:top w:val="single" w:sz="4" w:space="0" w:color="auto"/>
              <w:bottom w:val="single" w:sz="4" w:space="0" w:color="auto"/>
            </w:tcBorders>
          </w:tcPr>
          <w:p w14:paraId="54226EC9" w14:textId="2C12079F" w:rsidR="00FC65DD" w:rsidRDefault="00FC65DD" w:rsidP="00FC65DD">
            <w:pPr>
              <w:ind w:left="708"/>
              <w:rPr>
                <w:lang w:val="en-US"/>
              </w:rPr>
            </w:pPr>
            <w:r>
              <w:rPr>
                <w:lang w:val="en-US"/>
              </w:rPr>
              <w:t xml:space="preserve">IT </w:t>
            </w:r>
            <w:r w:rsidRPr="005E2529">
              <w:rPr>
                <w:lang w:val="en-US"/>
              </w:rPr>
              <w:t>human</w:t>
            </w:r>
            <w:r>
              <w:rPr>
                <w:lang w:val="en-US"/>
              </w:rPr>
              <w:t xml:space="preserve"> </w:t>
            </w:r>
            <w:r w:rsidRPr="005E2529">
              <w:rPr>
                <w:lang w:val="en-US"/>
              </w:rPr>
              <w:t>capital</w:t>
            </w:r>
            <w:r>
              <w:rPr>
                <w:lang w:val="en-US"/>
              </w:rPr>
              <w:t xml:space="preserve">: </w:t>
            </w:r>
            <w:r w:rsidRPr="005E2529">
              <w:rPr>
                <w:lang w:val="en-US"/>
              </w:rPr>
              <w:t>GVIF</w:t>
            </w:r>
            <w:r>
              <w:rPr>
                <w:lang w:val="en-US"/>
              </w:rPr>
              <w:t xml:space="preserve"> = </w:t>
            </w:r>
            <w:r w:rsidRPr="009B7447">
              <w:rPr>
                <w:lang w:val="en-US"/>
              </w:rPr>
              <w:t>3.295627</w:t>
            </w:r>
            <w:r>
              <w:rPr>
                <w:lang w:val="en-US"/>
              </w:rPr>
              <w:t xml:space="preserve">, Df = </w:t>
            </w:r>
            <w:r w:rsidRPr="005E2529">
              <w:rPr>
                <w:lang w:val="en-US"/>
              </w:rPr>
              <w:t>1</w:t>
            </w:r>
          </w:p>
        </w:tc>
      </w:tr>
      <w:tr w:rsidR="00FC65DD" w14:paraId="26411E2D" w14:textId="77777777" w:rsidTr="005D3DC8">
        <w:tc>
          <w:tcPr>
            <w:tcW w:w="2689" w:type="dxa"/>
          </w:tcPr>
          <w:p w14:paraId="6587EEB9" w14:textId="77777777" w:rsidR="00FC65DD" w:rsidRDefault="00FC65DD" w:rsidP="00FC65DD">
            <w:pPr>
              <w:rPr>
                <w:lang w:val="en-US"/>
              </w:rPr>
            </w:pPr>
          </w:p>
        </w:tc>
        <w:tc>
          <w:tcPr>
            <w:tcW w:w="6662" w:type="dxa"/>
            <w:gridSpan w:val="3"/>
            <w:tcBorders>
              <w:top w:val="single" w:sz="4" w:space="0" w:color="auto"/>
              <w:bottom w:val="single" w:sz="4" w:space="0" w:color="auto"/>
            </w:tcBorders>
          </w:tcPr>
          <w:p w14:paraId="2ADE1E67" w14:textId="08F07AB8" w:rsidR="00FC65DD" w:rsidRDefault="00FC65DD" w:rsidP="00FC65DD">
            <w:pPr>
              <w:ind w:left="708"/>
              <w:rPr>
                <w:lang w:val="en-US"/>
              </w:rPr>
            </w:pPr>
            <w:r>
              <w:rPr>
                <w:lang w:val="en-US"/>
              </w:rPr>
              <w:t>I</w:t>
            </w:r>
            <w:r w:rsidRPr="005E2529">
              <w:rPr>
                <w:lang w:val="en-US"/>
              </w:rPr>
              <w:t>ndustry</w:t>
            </w:r>
            <w:r>
              <w:rPr>
                <w:lang w:val="en-US"/>
              </w:rPr>
              <w:t xml:space="preserve">: </w:t>
            </w:r>
            <w:r w:rsidRPr="005E2529">
              <w:rPr>
                <w:lang w:val="en-US"/>
              </w:rPr>
              <w:t>GVIF</w:t>
            </w:r>
            <w:r>
              <w:rPr>
                <w:lang w:val="en-US"/>
              </w:rPr>
              <w:t xml:space="preserve"> = </w:t>
            </w:r>
            <w:r w:rsidRPr="009B7447">
              <w:rPr>
                <w:lang w:val="en-US"/>
              </w:rPr>
              <w:t>1.719989</w:t>
            </w:r>
            <w:r>
              <w:rPr>
                <w:lang w:val="en-US"/>
              </w:rPr>
              <w:t>, Df=</w:t>
            </w:r>
            <w:r w:rsidRPr="005E2529">
              <w:rPr>
                <w:lang w:val="en-US"/>
              </w:rPr>
              <w:t>9</w:t>
            </w:r>
          </w:p>
        </w:tc>
      </w:tr>
      <w:tr w:rsidR="00FC65DD" w14:paraId="1DCD49A9" w14:textId="77777777" w:rsidTr="005D3DC8">
        <w:tc>
          <w:tcPr>
            <w:tcW w:w="2689" w:type="dxa"/>
          </w:tcPr>
          <w:p w14:paraId="2B2F6623" w14:textId="77777777" w:rsidR="00FC65DD" w:rsidRDefault="00FC65DD" w:rsidP="00FC65DD">
            <w:pPr>
              <w:rPr>
                <w:lang w:val="en-US"/>
              </w:rPr>
            </w:pPr>
          </w:p>
        </w:tc>
        <w:tc>
          <w:tcPr>
            <w:tcW w:w="6662" w:type="dxa"/>
            <w:gridSpan w:val="3"/>
            <w:tcBorders>
              <w:top w:val="single" w:sz="4" w:space="0" w:color="auto"/>
              <w:bottom w:val="single" w:sz="4" w:space="0" w:color="auto"/>
            </w:tcBorders>
          </w:tcPr>
          <w:p w14:paraId="546E129F" w14:textId="08E928FD" w:rsidR="00FC65DD" w:rsidRDefault="00FC65DD" w:rsidP="00FC65DD">
            <w:pPr>
              <w:ind w:left="708"/>
              <w:rPr>
                <w:lang w:val="en-US"/>
              </w:rPr>
            </w:pPr>
            <w:r w:rsidRPr="005E2529">
              <w:rPr>
                <w:lang w:val="en-US"/>
              </w:rPr>
              <w:t>Firm</w:t>
            </w:r>
            <w:r>
              <w:rPr>
                <w:lang w:val="en-US"/>
              </w:rPr>
              <w:t xml:space="preserve"> </w:t>
            </w:r>
            <w:r w:rsidRPr="005E2529">
              <w:rPr>
                <w:lang w:val="en-US"/>
              </w:rPr>
              <w:t>age</w:t>
            </w:r>
            <w:r>
              <w:rPr>
                <w:lang w:val="en-US"/>
              </w:rPr>
              <w:t xml:space="preserve">: </w:t>
            </w:r>
            <w:r w:rsidRPr="005E2529">
              <w:rPr>
                <w:lang w:val="en-US"/>
              </w:rPr>
              <w:t>GVIF</w:t>
            </w:r>
            <w:r>
              <w:rPr>
                <w:lang w:val="en-US"/>
              </w:rPr>
              <w:t xml:space="preserve"> = </w:t>
            </w:r>
            <w:r w:rsidRPr="009B7447">
              <w:rPr>
                <w:lang w:val="en-US"/>
              </w:rPr>
              <w:t>1.213362</w:t>
            </w:r>
            <w:r>
              <w:rPr>
                <w:lang w:val="en-US"/>
              </w:rPr>
              <w:t>, Df=1</w:t>
            </w:r>
          </w:p>
        </w:tc>
      </w:tr>
      <w:tr w:rsidR="00FC65DD" w14:paraId="65652279" w14:textId="77777777" w:rsidTr="005D3DC8">
        <w:tc>
          <w:tcPr>
            <w:tcW w:w="2689" w:type="dxa"/>
            <w:tcBorders>
              <w:bottom w:val="single" w:sz="4" w:space="0" w:color="auto"/>
            </w:tcBorders>
          </w:tcPr>
          <w:p w14:paraId="678FA173" w14:textId="77777777" w:rsidR="00FC65DD" w:rsidRDefault="00FC65DD" w:rsidP="00FC65DD">
            <w:pPr>
              <w:rPr>
                <w:lang w:val="en-US"/>
              </w:rPr>
            </w:pPr>
          </w:p>
        </w:tc>
        <w:tc>
          <w:tcPr>
            <w:tcW w:w="6662" w:type="dxa"/>
            <w:gridSpan w:val="3"/>
            <w:tcBorders>
              <w:top w:val="single" w:sz="4" w:space="0" w:color="auto"/>
              <w:bottom w:val="single" w:sz="4" w:space="0" w:color="auto"/>
            </w:tcBorders>
          </w:tcPr>
          <w:p w14:paraId="0C319671" w14:textId="7B0BA59F" w:rsidR="00FC65DD" w:rsidRDefault="00FC65DD" w:rsidP="00FC65DD">
            <w:pPr>
              <w:ind w:left="708"/>
              <w:rPr>
                <w:lang w:val="en-US"/>
              </w:rPr>
            </w:pPr>
            <w:r>
              <w:rPr>
                <w:lang w:val="en-US"/>
              </w:rPr>
              <w:t xml:space="preserve">Interaction term: </w:t>
            </w:r>
            <w:r w:rsidRPr="005E2529">
              <w:rPr>
                <w:lang w:val="en-US"/>
              </w:rPr>
              <w:t>GVIF</w:t>
            </w:r>
            <w:r>
              <w:rPr>
                <w:lang w:val="en-US"/>
              </w:rPr>
              <w:t xml:space="preserve"> = </w:t>
            </w:r>
            <w:r w:rsidRPr="00C8535C">
              <w:rPr>
                <w:lang w:val="en-US"/>
              </w:rPr>
              <w:t>15.661008</w:t>
            </w:r>
            <w:r>
              <w:rPr>
                <w:lang w:val="en-US"/>
              </w:rPr>
              <w:t>, Df=</w:t>
            </w:r>
            <w:r w:rsidRPr="005E2529">
              <w:rPr>
                <w:lang w:val="en-US"/>
              </w:rPr>
              <w:t>1</w:t>
            </w:r>
          </w:p>
        </w:tc>
      </w:tr>
    </w:tbl>
    <w:p w14:paraId="3E655219" w14:textId="5E9843B9" w:rsidR="00026C7A" w:rsidRDefault="00026C7A">
      <w:pPr>
        <w:spacing w:after="160" w:line="259" w:lineRule="auto"/>
        <w:rPr>
          <w:rFonts w:eastAsiaTheme="majorEastAsia"/>
          <w:b/>
          <w:bCs/>
          <w:lang w:val="en-US"/>
        </w:rPr>
      </w:pPr>
      <w:r>
        <w:rPr>
          <w:lang w:val="en-US"/>
        </w:rPr>
        <w:br w:type="page"/>
      </w:r>
    </w:p>
    <w:p w14:paraId="29F6445C" w14:textId="41A3A7B3" w:rsidR="00026C7A" w:rsidRDefault="00026C7A" w:rsidP="00026C7A">
      <w:pPr>
        <w:pStyle w:val="Heading2"/>
        <w:jc w:val="right"/>
        <w:rPr>
          <w:lang w:val="en-US"/>
        </w:rPr>
      </w:pPr>
      <w:bookmarkStart w:id="29" w:name="_Toc167136214"/>
      <w:r>
        <w:rPr>
          <w:lang w:val="en-US"/>
        </w:rPr>
        <w:lastRenderedPageBreak/>
        <w:t>Appendix 10</w:t>
      </w:r>
      <w:bookmarkEnd w:id="29"/>
    </w:p>
    <w:p w14:paraId="67A9383D" w14:textId="7A365DFD" w:rsidR="00026C7A" w:rsidRPr="00026C7A" w:rsidRDefault="006D5E1E" w:rsidP="006D5E1E">
      <w:pPr>
        <w:spacing w:line="360" w:lineRule="auto"/>
        <w:ind w:firstLine="709"/>
        <w:jc w:val="right"/>
        <w:rPr>
          <w:lang w:val="en-US"/>
        </w:rPr>
      </w:pPr>
      <w:r>
        <w:rPr>
          <w:lang w:val="en-US"/>
        </w:rPr>
        <w:t>Q-Q plots for models 4-6</w:t>
      </w:r>
    </w:p>
    <w:p w14:paraId="7E9E6852" w14:textId="77777777" w:rsidR="00D2612B" w:rsidRPr="00AB726A" w:rsidRDefault="00D2612B" w:rsidP="00D2612B">
      <w:pPr>
        <w:spacing w:line="360" w:lineRule="auto"/>
        <w:ind w:firstLine="709"/>
        <w:jc w:val="both"/>
        <w:rPr>
          <w:b/>
          <w:bCs/>
          <w:lang w:val="en-US"/>
        </w:rPr>
      </w:pPr>
      <w:r w:rsidRPr="00AB726A">
        <w:rPr>
          <w:b/>
          <w:bCs/>
          <w:lang w:val="en-US"/>
        </w:rPr>
        <w:t>Figure 1</w:t>
      </w:r>
    </w:p>
    <w:p w14:paraId="1E14FC0A" w14:textId="2B5D38CB" w:rsidR="00D2612B" w:rsidRDefault="00AB726A" w:rsidP="00D2612B">
      <w:pPr>
        <w:spacing w:line="360" w:lineRule="auto"/>
        <w:ind w:firstLine="709"/>
        <w:jc w:val="both"/>
        <w:rPr>
          <w:lang w:val="en-US"/>
        </w:rPr>
      </w:pPr>
      <w:r w:rsidRPr="00AB726A">
        <w:rPr>
          <w:lang w:val="en-US"/>
        </w:rPr>
        <w:t xml:space="preserve">Q-Q plot for model </w:t>
      </w:r>
      <w:r>
        <w:rPr>
          <w:lang w:val="en-US"/>
        </w:rPr>
        <w:t>4</w:t>
      </w:r>
    </w:p>
    <w:p w14:paraId="2615D4FD" w14:textId="2C2A947F" w:rsidR="00D2612B" w:rsidRDefault="00AB726A" w:rsidP="00D2612B">
      <w:pPr>
        <w:spacing w:line="360" w:lineRule="auto"/>
        <w:ind w:firstLine="709"/>
        <w:jc w:val="both"/>
        <w:rPr>
          <w:lang w:val="en-US"/>
        </w:rPr>
      </w:pPr>
      <w:r w:rsidRPr="007B3CB5">
        <w:rPr>
          <w:noProof/>
        </w:rPr>
        <w:drawing>
          <wp:inline distT="0" distB="0" distL="0" distR="0" wp14:anchorId="788F94E4" wp14:editId="519A55A8">
            <wp:extent cx="4046413" cy="28194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384" b="4805"/>
                    <a:stretch/>
                  </pic:blipFill>
                  <pic:spPr bwMode="auto">
                    <a:xfrm>
                      <a:off x="0" y="0"/>
                      <a:ext cx="4061093" cy="2829628"/>
                    </a:xfrm>
                    <a:prstGeom prst="rect">
                      <a:avLst/>
                    </a:prstGeom>
                    <a:ln>
                      <a:noFill/>
                    </a:ln>
                    <a:extLst>
                      <a:ext uri="{53640926-AAD7-44D8-BBD7-CCE9431645EC}">
                        <a14:shadowObscured xmlns:a14="http://schemas.microsoft.com/office/drawing/2010/main"/>
                      </a:ext>
                    </a:extLst>
                  </pic:spPr>
                </pic:pic>
              </a:graphicData>
            </a:graphic>
          </wp:inline>
        </w:drawing>
      </w:r>
    </w:p>
    <w:p w14:paraId="2E98C115" w14:textId="77777777" w:rsidR="00D2612B" w:rsidRPr="00AB726A" w:rsidRDefault="00D2612B" w:rsidP="00AB726A">
      <w:pPr>
        <w:spacing w:before="240" w:line="360" w:lineRule="auto"/>
        <w:ind w:firstLine="709"/>
        <w:jc w:val="both"/>
        <w:rPr>
          <w:b/>
          <w:bCs/>
          <w:lang w:val="en-US"/>
        </w:rPr>
      </w:pPr>
      <w:r w:rsidRPr="00AB726A">
        <w:rPr>
          <w:b/>
          <w:bCs/>
          <w:lang w:val="en-US"/>
        </w:rPr>
        <w:t>Figure 2</w:t>
      </w:r>
    </w:p>
    <w:p w14:paraId="35340DEF" w14:textId="562394FF" w:rsidR="00D2612B" w:rsidRDefault="00AB726A" w:rsidP="00D2612B">
      <w:pPr>
        <w:spacing w:line="360" w:lineRule="auto"/>
        <w:ind w:firstLine="709"/>
        <w:jc w:val="both"/>
        <w:rPr>
          <w:lang w:val="en-US"/>
        </w:rPr>
      </w:pPr>
      <w:r w:rsidRPr="00AB726A">
        <w:rPr>
          <w:lang w:val="en-US"/>
        </w:rPr>
        <w:t>Q-Q plot for model 5</w:t>
      </w:r>
    </w:p>
    <w:p w14:paraId="2907525B" w14:textId="0462052F" w:rsidR="00D2612B" w:rsidRDefault="00AB726A" w:rsidP="00D2612B">
      <w:pPr>
        <w:spacing w:line="360" w:lineRule="auto"/>
        <w:ind w:firstLine="709"/>
        <w:jc w:val="both"/>
        <w:rPr>
          <w:lang w:val="en-US"/>
        </w:rPr>
      </w:pPr>
      <w:r w:rsidRPr="007B3CB5">
        <w:rPr>
          <w:noProof/>
        </w:rPr>
        <w:drawing>
          <wp:inline distT="0" distB="0" distL="0" distR="0" wp14:anchorId="26A25241" wp14:editId="221E3FCB">
            <wp:extent cx="4045585" cy="2794000"/>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7647" b="5314"/>
                    <a:stretch/>
                  </pic:blipFill>
                  <pic:spPr bwMode="auto">
                    <a:xfrm>
                      <a:off x="0" y="0"/>
                      <a:ext cx="4063445" cy="2806335"/>
                    </a:xfrm>
                    <a:prstGeom prst="rect">
                      <a:avLst/>
                    </a:prstGeom>
                    <a:ln>
                      <a:noFill/>
                    </a:ln>
                    <a:extLst>
                      <a:ext uri="{53640926-AAD7-44D8-BBD7-CCE9431645EC}">
                        <a14:shadowObscured xmlns:a14="http://schemas.microsoft.com/office/drawing/2010/main"/>
                      </a:ext>
                    </a:extLst>
                  </pic:spPr>
                </pic:pic>
              </a:graphicData>
            </a:graphic>
          </wp:inline>
        </w:drawing>
      </w:r>
    </w:p>
    <w:p w14:paraId="3F6D9924" w14:textId="6A98D557" w:rsidR="00BE2F37" w:rsidRDefault="00BE2F37" w:rsidP="00D2612B">
      <w:pPr>
        <w:spacing w:line="360" w:lineRule="auto"/>
        <w:ind w:firstLine="709"/>
        <w:jc w:val="both"/>
        <w:rPr>
          <w:lang w:val="en-US"/>
        </w:rPr>
      </w:pPr>
    </w:p>
    <w:p w14:paraId="043D4D97" w14:textId="3ED64B4F" w:rsidR="00BE2F37" w:rsidRDefault="00BE2F37" w:rsidP="00D2612B">
      <w:pPr>
        <w:spacing w:line="360" w:lineRule="auto"/>
        <w:ind w:firstLine="709"/>
        <w:jc w:val="both"/>
        <w:rPr>
          <w:lang w:val="en-US"/>
        </w:rPr>
      </w:pPr>
    </w:p>
    <w:p w14:paraId="3E13EB0B" w14:textId="1D2CDA91" w:rsidR="00BE2F37" w:rsidRDefault="00BE2F37" w:rsidP="00D2612B">
      <w:pPr>
        <w:spacing w:line="360" w:lineRule="auto"/>
        <w:ind w:firstLine="709"/>
        <w:jc w:val="both"/>
        <w:rPr>
          <w:lang w:val="en-US"/>
        </w:rPr>
      </w:pPr>
    </w:p>
    <w:p w14:paraId="5CC9B0C9" w14:textId="408FED21" w:rsidR="00BE2F37" w:rsidRDefault="00BE2F37" w:rsidP="00D2612B">
      <w:pPr>
        <w:spacing w:line="360" w:lineRule="auto"/>
        <w:ind w:firstLine="709"/>
        <w:jc w:val="both"/>
        <w:rPr>
          <w:lang w:val="en-US"/>
        </w:rPr>
      </w:pPr>
    </w:p>
    <w:p w14:paraId="6E71D220" w14:textId="36FD7AEC" w:rsidR="00BE2F37" w:rsidRPr="00BE2F37" w:rsidRDefault="00BE2F37" w:rsidP="00BE2F37">
      <w:pPr>
        <w:spacing w:after="240"/>
        <w:jc w:val="right"/>
        <w:rPr>
          <w:b/>
          <w:bCs/>
          <w:lang w:val="en-US"/>
        </w:rPr>
      </w:pPr>
      <w:r w:rsidRPr="00BE2F37">
        <w:rPr>
          <w:b/>
          <w:bCs/>
          <w:lang w:val="en-US"/>
        </w:rPr>
        <w:lastRenderedPageBreak/>
        <w:t>Appendix 10</w:t>
      </w:r>
      <w:r>
        <w:rPr>
          <w:b/>
          <w:bCs/>
          <w:lang w:val="en-US"/>
        </w:rPr>
        <w:t xml:space="preserve"> (Continued)</w:t>
      </w:r>
    </w:p>
    <w:p w14:paraId="6C88EA38" w14:textId="7C68EB49" w:rsidR="00BE2F37" w:rsidRDefault="00BE2F37" w:rsidP="00BE2F37">
      <w:pPr>
        <w:spacing w:line="360" w:lineRule="auto"/>
        <w:ind w:firstLine="709"/>
        <w:jc w:val="right"/>
        <w:rPr>
          <w:lang w:val="en-US"/>
        </w:rPr>
      </w:pPr>
      <w:r>
        <w:rPr>
          <w:lang w:val="en-US"/>
        </w:rPr>
        <w:t>Q-Q plots for models 4-6</w:t>
      </w:r>
    </w:p>
    <w:p w14:paraId="18EF404E" w14:textId="77777777" w:rsidR="00D2612B" w:rsidRPr="00AB726A" w:rsidRDefault="00D2612B" w:rsidP="00AB726A">
      <w:pPr>
        <w:spacing w:before="240" w:line="360" w:lineRule="auto"/>
        <w:ind w:firstLine="709"/>
        <w:jc w:val="both"/>
        <w:rPr>
          <w:b/>
          <w:bCs/>
          <w:lang w:val="en-US"/>
        </w:rPr>
      </w:pPr>
      <w:r w:rsidRPr="00AB726A">
        <w:rPr>
          <w:b/>
          <w:bCs/>
          <w:lang w:val="en-US"/>
        </w:rPr>
        <w:t>Figure 3</w:t>
      </w:r>
    </w:p>
    <w:p w14:paraId="647F592A" w14:textId="77777777" w:rsidR="00AB726A" w:rsidRDefault="00AB726A" w:rsidP="00D2612B">
      <w:pPr>
        <w:spacing w:line="360" w:lineRule="auto"/>
        <w:ind w:firstLine="709"/>
        <w:jc w:val="both"/>
        <w:rPr>
          <w:lang w:val="en-US"/>
        </w:rPr>
      </w:pPr>
      <w:r w:rsidRPr="00AB726A">
        <w:rPr>
          <w:lang w:val="en-US"/>
        </w:rPr>
        <w:t xml:space="preserve">Q-Q plot for model </w:t>
      </w:r>
      <w:r>
        <w:rPr>
          <w:lang w:val="en-US"/>
        </w:rPr>
        <w:t>6</w:t>
      </w:r>
    </w:p>
    <w:p w14:paraId="5EB99699" w14:textId="048C9A65" w:rsidR="00026C7A" w:rsidRPr="00D2612B" w:rsidRDefault="00AB726A" w:rsidP="00D2612B">
      <w:pPr>
        <w:spacing w:line="360" w:lineRule="auto"/>
        <w:ind w:firstLine="709"/>
        <w:jc w:val="both"/>
        <w:rPr>
          <w:lang w:val="en-US"/>
        </w:rPr>
      </w:pPr>
      <w:r w:rsidRPr="007B3CB5">
        <w:rPr>
          <w:noProof/>
        </w:rPr>
        <w:drawing>
          <wp:inline distT="0" distB="0" distL="0" distR="0" wp14:anchorId="210BCB04" wp14:editId="2EE1D501">
            <wp:extent cx="4032322" cy="278511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7938" b="5015"/>
                    <a:stretch/>
                  </pic:blipFill>
                  <pic:spPr bwMode="auto">
                    <a:xfrm>
                      <a:off x="0" y="0"/>
                      <a:ext cx="4050851" cy="2797908"/>
                    </a:xfrm>
                    <a:prstGeom prst="rect">
                      <a:avLst/>
                    </a:prstGeom>
                    <a:ln>
                      <a:noFill/>
                    </a:ln>
                    <a:extLst>
                      <a:ext uri="{53640926-AAD7-44D8-BBD7-CCE9431645EC}">
                        <a14:shadowObscured xmlns:a14="http://schemas.microsoft.com/office/drawing/2010/main"/>
                      </a:ext>
                    </a:extLst>
                  </pic:spPr>
                </pic:pic>
              </a:graphicData>
            </a:graphic>
          </wp:inline>
        </w:drawing>
      </w:r>
      <w:r w:rsidR="00026C7A">
        <w:rPr>
          <w:lang w:val="en-US"/>
        </w:rPr>
        <w:br w:type="page"/>
      </w:r>
    </w:p>
    <w:p w14:paraId="0E3D6D22" w14:textId="500B5B47" w:rsidR="00026C7A" w:rsidRDefault="00026C7A" w:rsidP="00026C7A">
      <w:pPr>
        <w:pStyle w:val="Heading2"/>
        <w:jc w:val="right"/>
        <w:rPr>
          <w:lang w:val="en-US"/>
        </w:rPr>
      </w:pPr>
      <w:bookmarkStart w:id="30" w:name="_Toc167136215"/>
      <w:r>
        <w:rPr>
          <w:lang w:val="en-US"/>
        </w:rPr>
        <w:lastRenderedPageBreak/>
        <w:t>Appendix 11</w:t>
      </w:r>
      <w:bookmarkEnd w:id="30"/>
    </w:p>
    <w:p w14:paraId="65907576" w14:textId="7BD8810F" w:rsidR="00026C7A" w:rsidRPr="00026C7A" w:rsidRDefault="004E7704" w:rsidP="00026C7A">
      <w:pPr>
        <w:spacing w:line="360" w:lineRule="auto"/>
        <w:ind w:firstLine="709"/>
        <w:jc w:val="right"/>
        <w:rPr>
          <w:lang w:val="en-US"/>
        </w:rPr>
      </w:pPr>
      <w:r>
        <w:rPr>
          <w:lang w:val="en-US"/>
        </w:rPr>
        <w:t>Regression models 7-12</w:t>
      </w:r>
    </w:p>
    <w:p w14:paraId="41FE5A82" w14:textId="77777777" w:rsidR="00D2612B" w:rsidRPr="00672906" w:rsidRDefault="00D2612B" w:rsidP="00D2612B">
      <w:pPr>
        <w:spacing w:line="360" w:lineRule="auto"/>
        <w:ind w:firstLine="709"/>
        <w:jc w:val="both"/>
        <w:rPr>
          <w:b/>
          <w:bCs/>
          <w:lang w:val="en-US"/>
        </w:rPr>
      </w:pPr>
      <w:r w:rsidRPr="00672906">
        <w:rPr>
          <w:b/>
          <w:bCs/>
          <w:lang w:val="en-US"/>
        </w:rPr>
        <w:t>Table 1</w:t>
      </w:r>
    </w:p>
    <w:p w14:paraId="55E3112E" w14:textId="22F5E2DE" w:rsidR="00D2612B" w:rsidRPr="00D2612B" w:rsidRDefault="00672906" w:rsidP="00D2612B">
      <w:pPr>
        <w:spacing w:line="360" w:lineRule="auto"/>
        <w:ind w:firstLine="709"/>
        <w:jc w:val="both"/>
        <w:rPr>
          <w:lang w:val="en-US"/>
        </w:rPr>
      </w:pPr>
      <w:r w:rsidRPr="00672906">
        <w:rPr>
          <w:lang w:val="en-US"/>
        </w:rPr>
        <w:t>Regression models 7-12</w:t>
      </w:r>
    </w:p>
    <w:p w14:paraId="13CA9588" w14:textId="7BDEE979" w:rsidR="00026C7A" w:rsidRDefault="00672906" w:rsidP="00672906">
      <w:pPr>
        <w:spacing w:line="312" w:lineRule="auto"/>
        <w:ind w:firstLine="709"/>
        <w:jc w:val="both"/>
        <w:rPr>
          <w:lang w:val="en-US"/>
        </w:rPr>
      </w:pPr>
      <w:r>
        <w:rPr>
          <w:noProof/>
          <w:lang w:val="en-US"/>
          <w14:ligatures w14:val="standardContextual"/>
        </w:rPr>
        <mc:AlternateContent>
          <mc:Choice Requires="wps">
            <w:drawing>
              <wp:anchor distT="0" distB="0" distL="114300" distR="114300" simplePos="0" relativeHeight="251658239" behindDoc="0" locked="0" layoutInCell="1" allowOverlap="1" wp14:anchorId="31AFCCA1" wp14:editId="1F7B1546">
                <wp:simplePos x="0" y="0"/>
                <wp:positionH relativeFrom="column">
                  <wp:posOffset>198211</wp:posOffset>
                </wp:positionH>
                <wp:positionV relativeFrom="paragraph">
                  <wp:posOffset>374559</wp:posOffset>
                </wp:positionV>
                <wp:extent cx="4615543" cy="141515"/>
                <wp:effectExtent l="0" t="0" r="0" b="0"/>
                <wp:wrapNone/>
                <wp:docPr id="17" name="Rectangle 17"/>
                <wp:cNvGraphicFramePr/>
                <a:graphic xmlns:a="http://schemas.openxmlformats.org/drawingml/2006/main">
                  <a:graphicData uri="http://schemas.microsoft.com/office/word/2010/wordprocessingShape">
                    <wps:wsp>
                      <wps:cNvSpPr/>
                      <wps:spPr>
                        <a:xfrm>
                          <a:off x="0" y="0"/>
                          <a:ext cx="4615543" cy="1415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D25BD" id="Rectangle 17" o:spid="_x0000_s1026" style="position:absolute;margin-left:15.6pt;margin-top:29.5pt;width:363.45pt;height:11.1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" fillcolor="white [3212]" stroked="f" strokeweight="1pt"/>
            </w:pict>
          </mc:Fallback>
        </mc:AlternateContent>
      </w:r>
      <w:r w:rsidRPr="00672906">
        <w:rPr>
          <w:noProof/>
          <w:lang w:val="en-US"/>
        </w:rPr>
        <mc:AlternateContent>
          <mc:Choice Requires="wps">
            <w:drawing>
              <wp:anchor distT="45720" distB="45720" distL="114300" distR="114300" simplePos="0" relativeHeight="251665408" behindDoc="0" locked="0" layoutInCell="1" allowOverlap="1" wp14:anchorId="1D256FFF" wp14:editId="3345CB82">
                <wp:simplePos x="0" y="0"/>
                <wp:positionH relativeFrom="column">
                  <wp:posOffset>1929039</wp:posOffset>
                </wp:positionH>
                <wp:positionV relativeFrom="paragraph">
                  <wp:posOffset>314688</wp:posOffset>
                </wp:positionV>
                <wp:extent cx="2597422" cy="235313"/>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422" cy="235313"/>
                        </a:xfrm>
                        <a:prstGeom prst="rect">
                          <a:avLst/>
                        </a:prstGeom>
                        <a:noFill/>
                        <a:ln w="9525">
                          <a:noFill/>
                          <a:miter lim="800000"/>
                          <a:headEnd/>
                          <a:tailEnd/>
                        </a:ln>
                      </wps:spPr>
                      <wps:txbx>
                        <w:txbxContent>
                          <w:p w14:paraId="1214AFB9" w14:textId="34569875" w:rsidR="00672906" w:rsidRPr="00672906" w:rsidRDefault="00672906" w:rsidP="00672906">
                            <w:pPr>
                              <w:rPr>
                                <w:sz w:val="20"/>
                                <w:szCs w:val="20"/>
                              </w:rPr>
                            </w:pPr>
                            <w:r w:rsidRPr="00672906">
                              <w:rPr>
                                <w:sz w:val="20"/>
                                <w:szCs w:val="20"/>
                              </w:rPr>
                              <w:t xml:space="preserve">(7)    </w:t>
                            </w:r>
                            <w:r>
                              <w:rPr>
                                <w:sz w:val="20"/>
                                <w:szCs w:val="20"/>
                              </w:rPr>
                              <w:t xml:space="preserve">  </w:t>
                            </w:r>
                            <w:proofErr w:type="gramStart"/>
                            <w:r>
                              <w:rPr>
                                <w:sz w:val="20"/>
                                <w:szCs w:val="20"/>
                              </w:rPr>
                              <w:t xml:space="preserve"> </w:t>
                            </w:r>
                            <w:r w:rsidRPr="00672906">
                              <w:rPr>
                                <w:sz w:val="20"/>
                                <w:szCs w:val="20"/>
                              </w:rPr>
                              <w:t xml:space="preserve"> </w:t>
                            </w:r>
                            <w:r>
                              <w:rPr>
                                <w:sz w:val="20"/>
                                <w:szCs w:val="20"/>
                              </w:rPr>
                              <w:t xml:space="preserve"> </w:t>
                            </w:r>
                            <w:r w:rsidRPr="00672906">
                              <w:rPr>
                                <w:sz w:val="20"/>
                                <w:szCs w:val="20"/>
                              </w:rPr>
                              <w:t>(</w:t>
                            </w:r>
                            <w:proofErr w:type="gramEnd"/>
                            <w:r w:rsidRPr="00672906">
                              <w:rPr>
                                <w:sz w:val="20"/>
                                <w:szCs w:val="20"/>
                              </w:rPr>
                              <w:t xml:space="preserve">8)   </w:t>
                            </w:r>
                            <w:r>
                              <w:rPr>
                                <w:sz w:val="20"/>
                                <w:szCs w:val="20"/>
                              </w:rPr>
                              <w:t xml:space="preserve"> </w:t>
                            </w:r>
                            <w:r w:rsidRPr="00672906">
                              <w:rPr>
                                <w:sz w:val="20"/>
                                <w:szCs w:val="20"/>
                              </w:rPr>
                              <w:t xml:space="preserve"> </w:t>
                            </w:r>
                            <w:r>
                              <w:rPr>
                                <w:sz w:val="20"/>
                                <w:szCs w:val="20"/>
                              </w:rPr>
                              <w:t xml:space="preserve">  </w:t>
                            </w:r>
                            <w:r w:rsidRPr="00672906">
                              <w:rPr>
                                <w:sz w:val="20"/>
                                <w:szCs w:val="20"/>
                              </w:rPr>
                              <w:t xml:space="preserve">  (9)    </w:t>
                            </w:r>
                            <w:r>
                              <w:rPr>
                                <w:sz w:val="20"/>
                                <w:szCs w:val="20"/>
                              </w:rPr>
                              <w:t xml:space="preserve">  </w:t>
                            </w:r>
                            <w:r w:rsidRPr="00672906">
                              <w:rPr>
                                <w:sz w:val="20"/>
                                <w:szCs w:val="20"/>
                              </w:rPr>
                              <w:t xml:space="preserve">  (10)    </w:t>
                            </w:r>
                            <w:r>
                              <w:rPr>
                                <w:sz w:val="20"/>
                                <w:szCs w:val="20"/>
                              </w:rPr>
                              <w:t xml:space="preserve">  </w:t>
                            </w:r>
                            <w:r w:rsidRPr="00672906">
                              <w:rPr>
                                <w:sz w:val="20"/>
                                <w:szCs w:val="20"/>
                              </w:rPr>
                              <w:t xml:space="preserve">  (11)  </w:t>
                            </w:r>
                            <w:r>
                              <w:rPr>
                                <w:sz w:val="20"/>
                                <w:szCs w:val="20"/>
                              </w:rPr>
                              <w:t xml:space="preserve">  </w:t>
                            </w:r>
                            <w:r w:rsidRPr="00672906">
                              <w:rPr>
                                <w:sz w:val="20"/>
                                <w:szCs w:val="20"/>
                              </w:rPr>
                              <w:t xml:space="preserv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56FFF" id="_x0000_s1030" type="#_x0000_t202" style="position:absolute;left:0;text-align:left;margin-left:151.9pt;margin-top:24.8pt;width:204.5pt;height:18.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" filled="f" stroked="f">
                <v:textbox>
                  <w:txbxContent>
                    <w:p w14:paraId="1214AFB9" w14:textId="34569875" w:rsidR="00672906" w:rsidRPr="00672906" w:rsidRDefault="00672906" w:rsidP="00672906">
                      <w:pPr>
                        <w:rPr>
                          <w:sz w:val="20"/>
                          <w:szCs w:val="20"/>
                        </w:rPr>
                      </w:pPr>
                      <w:r w:rsidRPr="00672906">
                        <w:rPr>
                          <w:sz w:val="20"/>
                          <w:szCs w:val="20"/>
                        </w:rPr>
                        <w:t xml:space="preserve">(7)    </w:t>
                      </w:r>
                      <w:r>
                        <w:rPr>
                          <w:sz w:val="20"/>
                          <w:szCs w:val="20"/>
                        </w:rPr>
                        <w:t xml:space="preserve">  </w:t>
                      </w:r>
                      <w:proofErr w:type="gramStart"/>
                      <w:r>
                        <w:rPr>
                          <w:sz w:val="20"/>
                          <w:szCs w:val="20"/>
                        </w:rPr>
                        <w:t xml:space="preserve"> </w:t>
                      </w:r>
                      <w:r w:rsidRPr="00672906">
                        <w:rPr>
                          <w:sz w:val="20"/>
                          <w:szCs w:val="20"/>
                        </w:rPr>
                        <w:t xml:space="preserve"> </w:t>
                      </w:r>
                      <w:r>
                        <w:rPr>
                          <w:sz w:val="20"/>
                          <w:szCs w:val="20"/>
                        </w:rPr>
                        <w:t xml:space="preserve"> </w:t>
                      </w:r>
                      <w:r w:rsidRPr="00672906">
                        <w:rPr>
                          <w:sz w:val="20"/>
                          <w:szCs w:val="20"/>
                        </w:rPr>
                        <w:t>(</w:t>
                      </w:r>
                      <w:proofErr w:type="gramEnd"/>
                      <w:r w:rsidRPr="00672906">
                        <w:rPr>
                          <w:sz w:val="20"/>
                          <w:szCs w:val="20"/>
                        </w:rPr>
                        <w:t xml:space="preserve">8)   </w:t>
                      </w:r>
                      <w:r>
                        <w:rPr>
                          <w:sz w:val="20"/>
                          <w:szCs w:val="20"/>
                        </w:rPr>
                        <w:t xml:space="preserve"> </w:t>
                      </w:r>
                      <w:r w:rsidRPr="00672906">
                        <w:rPr>
                          <w:sz w:val="20"/>
                          <w:szCs w:val="20"/>
                        </w:rPr>
                        <w:t xml:space="preserve"> </w:t>
                      </w:r>
                      <w:r>
                        <w:rPr>
                          <w:sz w:val="20"/>
                          <w:szCs w:val="20"/>
                        </w:rPr>
                        <w:t xml:space="preserve">  </w:t>
                      </w:r>
                      <w:r w:rsidRPr="00672906">
                        <w:rPr>
                          <w:sz w:val="20"/>
                          <w:szCs w:val="20"/>
                        </w:rPr>
                        <w:t xml:space="preserve">  (9)    </w:t>
                      </w:r>
                      <w:r>
                        <w:rPr>
                          <w:sz w:val="20"/>
                          <w:szCs w:val="20"/>
                        </w:rPr>
                        <w:t xml:space="preserve">  </w:t>
                      </w:r>
                      <w:r w:rsidRPr="00672906">
                        <w:rPr>
                          <w:sz w:val="20"/>
                          <w:szCs w:val="20"/>
                        </w:rPr>
                        <w:t xml:space="preserve">  (10)    </w:t>
                      </w:r>
                      <w:r>
                        <w:rPr>
                          <w:sz w:val="20"/>
                          <w:szCs w:val="20"/>
                        </w:rPr>
                        <w:t xml:space="preserve">  </w:t>
                      </w:r>
                      <w:r w:rsidRPr="00672906">
                        <w:rPr>
                          <w:sz w:val="20"/>
                          <w:szCs w:val="20"/>
                        </w:rPr>
                        <w:t xml:space="preserve">  (11)  </w:t>
                      </w:r>
                      <w:r>
                        <w:rPr>
                          <w:sz w:val="20"/>
                          <w:szCs w:val="20"/>
                        </w:rPr>
                        <w:t xml:space="preserve">  </w:t>
                      </w:r>
                      <w:r w:rsidRPr="00672906">
                        <w:rPr>
                          <w:sz w:val="20"/>
                          <w:szCs w:val="20"/>
                        </w:rPr>
                        <w:t xml:space="preserve">  (12)</w:t>
                      </w:r>
                    </w:p>
                  </w:txbxContent>
                </v:textbox>
              </v:shape>
            </w:pict>
          </mc:Fallback>
        </mc:AlternateContent>
      </w:r>
      <w:r w:rsidRPr="009D73C4">
        <w:rPr>
          <w:noProof/>
          <w:lang w:val="en-US"/>
        </w:rPr>
        <w:drawing>
          <wp:inline distT="0" distB="0" distL="0" distR="0" wp14:anchorId="51AB9EEF" wp14:editId="13722F87">
            <wp:extent cx="4080933" cy="3751595"/>
            <wp:effectExtent l="0" t="0" r="0" b="1270"/>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80933" cy="3751595"/>
                    </a:xfrm>
                    <a:prstGeom prst="rect">
                      <a:avLst/>
                    </a:prstGeom>
                  </pic:spPr>
                </pic:pic>
              </a:graphicData>
            </a:graphic>
          </wp:inline>
        </w:drawing>
      </w:r>
    </w:p>
    <w:p w14:paraId="669C861B" w14:textId="1DD1AEA0" w:rsidR="00672906" w:rsidRPr="004E7704" w:rsidRDefault="00672906" w:rsidP="00D2612B">
      <w:pPr>
        <w:spacing w:line="360" w:lineRule="auto"/>
        <w:ind w:firstLine="709"/>
        <w:jc w:val="both"/>
        <w:rPr>
          <w:lang w:val="en-US"/>
        </w:rPr>
      </w:pPr>
      <w:r w:rsidRPr="009D73C4">
        <w:rPr>
          <w:noProof/>
          <w:lang w:val="en-US"/>
        </w:rPr>
        <w:drawing>
          <wp:inline distT="0" distB="0" distL="0" distR="0" wp14:anchorId="1024EA6C" wp14:editId="2917FB9E">
            <wp:extent cx="4080510" cy="3639702"/>
            <wp:effectExtent l="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06961" cy="3663295"/>
                    </a:xfrm>
                    <a:prstGeom prst="rect">
                      <a:avLst/>
                    </a:prstGeom>
                  </pic:spPr>
                </pic:pic>
              </a:graphicData>
            </a:graphic>
          </wp:inline>
        </w:drawing>
      </w:r>
    </w:p>
    <w:sectPr w:rsidR="00672906" w:rsidRPr="004E7704" w:rsidSect="007C5AE7">
      <w:footerReference w:type="default" r:id="rId29"/>
      <w:pgSz w:w="11906" w:h="16838"/>
      <w:pgMar w:top="1134" w:right="567" w:bottom="1134" w:left="1985" w:header="709"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16700" w14:textId="77777777" w:rsidR="00435B1D" w:rsidRDefault="00435B1D" w:rsidP="00E543C5">
      <w:pPr>
        <w:spacing w:line="240" w:lineRule="auto"/>
      </w:pPr>
      <w:r>
        <w:separator/>
      </w:r>
    </w:p>
    <w:p w14:paraId="128939E7" w14:textId="77777777" w:rsidR="00435B1D" w:rsidRDefault="00435B1D"/>
    <w:p w14:paraId="357F10A9" w14:textId="77777777" w:rsidR="00435B1D" w:rsidRDefault="00435B1D" w:rsidP="00DC12CE"/>
  </w:endnote>
  <w:endnote w:type="continuationSeparator" w:id="0">
    <w:p w14:paraId="6052CE32" w14:textId="77777777" w:rsidR="00435B1D" w:rsidRDefault="00435B1D" w:rsidP="00E543C5">
      <w:pPr>
        <w:spacing w:line="240" w:lineRule="auto"/>
      </w:pPr>
      <w:r>
        <w:continuationSeparator/>
      </w:r>
    </w:p>
    <w:p w14:paraId="63BD2F5A" w14:textId="77777777" w:rsidR="00435B1D" w:rsidRDefault="00435B1D"/>
    <w:p w14:paraId="6BCE6BB4" w14:textId="77777777" w:rsidR="00435B1D" w:rsidRDefault="00435B1D" w:rsidP="00DC12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409091"/>
      <w:docPartObj>
        <w:docPartGallery w:val="Page Numbers (Bottom of Page)"/>
        <w:docPartUnique/>
      </w:docPartObj>
    </w:sdtPr>
    <w:sdtEndPr>
      <w:rPr>
        <w:noProof/>
      </w:rPr>
    </w:sdtEndPr>
    <w:sdtContent>
      <w:p w14:paraId="530F9AC2" w14:textId="568F611A" w:rsidR="00E543C5" w:rsidRDefault="00E543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80955" w14:textId="77777777" w:rsidR="00E543C5" w:rsidRDefault="00E543C5">
    <w:pPr>
      <w:pStyle w:val="Footer"/>
    </w:pPr>
  </w:p>
  <w:p w14:paraId="75F8C55A" w14:textId="77777777" w:rsidR="00390E19" w:rsidRDefault="00390E19"/>
  <w:p w14:paraId="41F6B359" w14:textId="77777777" w:rsidR="00390E19" w:rsidRDefault="00390E19" w:rsidP="00DC12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1E611" w14:textId="77777777" w:rsidR="00435B1D" w:rsidRDefault="00435B1D" w:rsidP="00E543C5">
      <w:pPr>
        <w:spacing w:line="240" w:lineRule="auto"/>
      </w:pPr>
      <w:r>
        <w:separator/>
      </w:r>
    </w:p>
    <w:p w14:paraId="7A53ECD2" w14:textId="77777777" w:rsidR="00435B1D" w:rsidRDefault="00435B1D"/>
    <w:p w14:paraId="00B11B8B" w14:textId="77777777" w:rsidR="00435B1D" w:rsidRDefault="00435B1D" w:rsidP="00DC12CE"/>
  </w:footnote>
  <w:footnote w:type="continuationSeparator" w:id="0">
    <w:p w14:paraId="6327CBF4" w14:textId="77777777" w:rsidR="00435B1D" w:rsidRDefault="00435B1D" w:rsidP="00E543C5">
      <w:pPr>
        <w:spacing w:line="240" w:lineRule="auto"/>
      </w:pPr>
      <w:r>
        <w:continuationSeparator/>
      </w:r>
    </w:p>
    <w:p w14:paraId="08C83DD4" w14:textId="77777777" w:rsidR="00435B1D" w:rsidRDefault="00435B1D"/>
    <w:p w14:paraId="04F89249" w14:textId="77777777" w:rsidR="00435B1D" w:rsidRDefault="00435B1D" w:rsidP="00DC12CE"/>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C5"/>
    <w:rsid w:val="00025611"/>
    <w:rsid w:val="00026C7A"/>
    <w:rsid w:val="000648B4"/>
    <w:rsid w:val="00077CBC"/>
    <w:rsid w:val="000C4421"/>
    <w:rsid w:val="000E5508"/>
    <w:rsid w:val="00106AE3"/>
    <w:rsid w:val="00112CF1"/>
    <w:rsid w:val="002E5F71"/>
    <w:rsid w:val="00353381"/>
    <w:rsid w:val="00387A04"/>
    <w:rsid w:val="00390E19"/>
    <w:rsid w:val="0039715C"/>
    <w:rsid w:val="003A1DBF"/>
    <w:rsid w:val="003C2366"/>
    <w:rsid w:val="00435B1D"/>
    <w:rsid w:val="00445338"/>
    <w:rsid w:val="00470021"/>
    <w:rsid w:val="00484A5C"/>
    <w:rsid w:val="004D3441"/>
    <w:rsid w:val="004E7704"/>
    <w:rsid w:val="004F6066"/>
    <w:rsid w:val="005627CA"/>
    <w:rsid w:val="005C3176"/>
    <w:rsid w:val="005E243D"/>
    <w:rsid w:val="00606649"/>
    <w:rsid w:val="0061118E"/>
    <w:rsid w:val="00672906"/>
    <w:rsid w:val="006B152A"/>
    <w:rsid w:val="006D4588"/>
    <w:rsid w:val="006D5E1E"/>
    <w:rsid w:val="00700CB6"/>
    <w:rsid w:val="007400D3"/>
    <w:rsid w:val="00766654"/>
    <w:rsid w:val="00780C28"/>
    <w:rsid w:val="00784E76"/>
    <w:rsid w:val="007A4106"/>
    <w:rsid w:val="007C5AE7"/>
    <w:rsid w:val="00843DE9"/>
    <w:rsid w:val="00847C4B"/>
    <w:rsid w:val="0088729B"/>
    <w:rsid w:val="008D2D67"/>
    <w:rsid w:val="008F463E"/>
    <w:rsid w:val="00952288"/>
    <w:rsid w:val="009D18F4"/>
    <w:rsid w:val="009E478A"/>
    <w:rsid w:val="009E5B4A"/>
    <w:rsid w:val="00A476A7"/>
    <w:rsid w:val="00A67C6C"/>
    <w:rsid w:val="00AA4498"/>
    <w:rsid w:val="00AB41F7"/>
    <w:rsid w:val="00AB726A"/>
    <w:rsid w:val="00B339F9"/>
    <w:rsid w:val="00BE2F37"/>
    <w:rsid w:val="00CB7F62"/>
    <w:rsid w:val="00D21123"/>
    <w:rsid w:val="00D2612B"/>
    <w:rsid w:val="00D35C47"/>
    <w:rsid w:val="00DC12CE"/>
    <w:rsid w:val="00DE4AB7"/>
    <w:rsid w:val="00DE67F0"/>
    <w:rsid w:val="00E543C5"/>
    <w:rsid w:val="00E72C52"/>
    <w:rsid w:val="00E84009"/>
    <w:rsid w:val="00E9278B"/>
    <w:rsid w:val="00EB0DBC"/>
    <w:rsid w:val="00F11A1C"/>
    <w:rsid w:val="00F42541"/>
    <w:rsid w:val="00F54290"/>
    <w:rsid w:val="00FB6483"/>
    <w:rsid w:val="00FC65DD"/>
    <w:rsid w:val="00FE4C71"/>
    <w:rsid w:val="00FF3E63"/>
    <w:rsid w:val="00FF6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15586"/>
  <w15:chartTrackingRefBased/>
  <w15:docId w15:val="{AA7EB5B4-BE65-4150-9A82-952C4471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28"/>
    <w:pPr>
      <w:spacing w:after="0" w:line="276" w:lineRule="auto"/>
    </w:pPr>
    <w:rPr>
      <w:rFonts w:ascii="Times New Roman" w:eastAsia="Times New Roman" w:hAnsi="Times New Roman" w:cs="Times New Roman"/>
      <w:kern w:val="0"/>
      <w:sz w:val="24"/>
      <w:szCs w:val="24"/>
      <w:lang w:val="en-GB" w:eastAsia="ru-RU"/>
      <w14:ligatures w14:val="none"/>
    </w:rPr>
  </w:style>
  <w:style w:type="paragraph" w:styleId="Heading1">
    <w:name w:val="heading 1"/>
    <w:basedOn w:val="Normal"/>
    <w:next w:val="Normal"/>
    <w:link w:val="Heading1Char"/>
    <w:uiPriority w:val="9"/>
    <w:qFormat/>
    <w:rsid w:val="00E543C5"/>
    <w:pPr>
      <w:keepNext/>
      <w:keepLines/>
      <w:spacing w:before="480" w:after="200"/>
      <w:jc w:val="center"/>
      <w:outlineLvl w:val="0"/>
    </w:pPr>
    <w:rPr>
      <w:b/>
    </w:rPr>
  </w:style>
  <w:style w:type="paragraph" w:styleId="Heading2">
    <w:name w:val="heading 2"/>
    <w:basedOn w:val="Normal"/>
    <w:next w:val="Normal"/>
    <w:link w:val="Heading2Char"/>
    <w:uiPriority w:val="9"/>
    <w:unhideWhenUsed/>
    <w:qFormat/>
    <w:rsid w:val="005627CA"/>
    <w:pPr>
      <w:keepNext/>
      <w:keepLines/>
      <w:spacing w:before="240" w:after="240"/>
      <w:outlineLvl w:val="1"/>
    </w:pPr>
    <w:rPr>
      <w:rFonts w:eastAsiaTheme="majorEastAsia"/>
      <w:b/>
      <w:bCs/>
    </w:rPr>
  </w:style>
  <w:style w:type="paragraph" w:styleId="Heading3">
    <w:name w:val="heading 3"/>
    <w:basedOn w:val="Normal"/>
    <w:next w:val="Normal"/>
    <w:link w:val="Heading3Char"/>
    <w:uiPriority w:val="9"/>
    <w:unhideWhenUsed/>
    <w:qFormat/>
    <w:rsid w:val="005627CA"/>
    <w:pPr>
      <w:keepNext/>
      <w:keepLines/>
      <w:spacing w:before="240" w:after="240"/>
      <w:outlineLvl w:val="2"/>
    </w:pPr>
    <w:rPr>
      <w:rFonts w:eastAsiaTheme="majorEastAs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C5"/>
    <w:rPr>
      <w:rFonts w:ascii="Times New Roman" w:eastAsia="Times New Roman" w:hAnsi="Times New Roman" w:cs="Times New Roman"/>
      <w:b/>
      <w:kern w:val="0"/>
      <w:sz w:val="24"/>
      <w:szCs w:val="24"/>
      <w:lang w:val="en-GB" w:eastAsia="ru-RU"/>
      <w14:ligatures w14:val="none"/>
    </w:rPr>
  </w:style>
  <w:style w:type="paragraph" w:styleId="Header">
    <w:name w:val="header"/>
    <w:basedOn w:val="Normal"/>
    <w:link w:val="HeaderChar"/>
    <w:uiPriority w:val="99"/>
    <w:unhideWhenUsed/>
    <w:rsid w:val="00E543C5"/>
    <w:pPr>
      <w:tabs>
        <w:tab w:val="center" w:pos="4677"/>
        <w:tab w:val="right" w:pos="9355"/>
      </w:tabs>
      <w:spacing w:line="240" w:lineRule="auto"/>
    </w:pPr>
  </w:style>
  <w:style w:type="character" w:customStyle="1" w:styleId="HeaderChar">
    <w:name w:val="Header Char"/>
    <w:basedOn w:val="DefaultParagraphFont"/>
    <w:link w:val="Header"/>
    <w:uiPriority w:val="99"/>
    <w:rsid w:val="00E543C5"/>
    <w:rPr>
      <w:rFonts w:ascii="Times New Roman" w:eastAsia="Times New Roman" w:hAnsi="Times New Roman" w:cs="Times New Roman"/>
      <w:kern w:val="0"/>
      <w:sz w:val="24"/>
      <w:szCs w:val="24"/>
      <w:lang w:val="en-GB" w:eastAsia="ru-RU"/>
      <w14:ligatures w14:val="none"/>
    </w:rPr>
  </w:style>
  <w:style w:type="paragraph" w:styleId="Footer">
    <w:name w:val="footer"/>
    <w:basedOn w:val="Normal"/>
    <w:link w:val="FooterChar"/>
    <w:uiPriority w:val="99"/>
    <w:unhideWhenUsed/>
    <w:rsid w:val="00E543C5"/>
    <w:pPr>
      <w:tabs>
        <w:tab w:val="center" w:pos="4677"/>
        <w:tab w:val="right" w:pos="9355"/>
      </w:tabs>
      <w:spacing w:line="240" w:lineRule="auto"/>
    </w:pPr>
  </w:style>
  <w:style w:type="character" w:customStyle="1" w:styleId="FooterChar">
    <w:name w:val="Footer Char"/>
    <w:basedOn w:val="DefaultParagraphFont"/>
    <w:link w:val="Footer"/>
    <w:uiPriority w:val="99"/>
    <w:rsid w:val="00E543C5"/>
    <w:rPr>
      <w:rFonts w:ascii="Times New Roman" w:eastAsia="Times New Roman" w:hAnsi="Times New Roman" w:cs="Times New Roman"/>
      <w:kern w:val="0"/>
      <w:sz w:val="24"/>
      <w:szCs w:val="24"/>
      <w:lang w:val="en-GB" w:eastAsia="ru-RU"/>
      <w14:ligatures w14:val="none"/>
    </w:rPr>
  </w:style>
  <w:style w:type="paragraph" w:styleId="TOCHeading">
    <w:name w:val="TOC Heading"/>
    <w:basedOn w:val="Heading1"/>
    <w:next w:val="Normal"/>
    <w:uiPriority w:val="39"/>
    <w:unhideWhenUsed/>
    <w:qFormat/>
    <w:rsid w:val="00E543C5"/>
    <w:p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E543C5"/>
    <w:pPr>
      <w:spacing w:after="100"/>
    </w:pPr>
  </w:style>
  <w:style w:type="character" w:styleId="Hyperlink">
    <w:name w:val="Hyperlink"/>
    <w:basedOn w:val="DefaultParagraphFont"/>
    <w:uiPriority w:val="99"/>
    <w:unhideWhenUsed/>
    <w:rsid w:val="00E543C5"/>
    <w:rPr>
      <w:color w:val="0563C1" w:themeColor="hyperlink"/>
      <w:u w:val="single"/>
    </w:rPr>
  </w:style>
  <w:style w:type="character" w:customStyle="1" w:styleId="Heading2Char">
    <w:name w:val="Heading 2 Char"/>
    <w:basedOn w:val="DefaultParagraphFont"/>
    <w:link w:val="Heading2"/>
    <w:uiPriority w:val="9"/>
    <w:rsid w:val="005627CA"/>
    <w:rPr>
      <w:rFonts w:ascii="Times New Roman" w:eastAsiaTheme="majorEastAsia" w:hAnsi="Times New Roman" w:cs="Times New Roman"/>
      <w:b/>
      <w:bCs/>
      <w:kern w:val="0"/>
      <w:sz w:val="24"/>
      <w:szCs w:val="24"/>
      <w:lang w:val="en-GB" w:eastAsia="ru-RU"/>
      <w14:ligatures w14:val="none"/>
    </w:rPr>
  </w:style>
  <w:style w:type="paragraph" w:styleId="TOC2">
    <w:name w:val="toc 2"/>
    <w:basedOn w:val="Normal"/>
    <w:next w:val="Normal"/>
    <w:autoRedefine/>
    <w:uiPriority w:val="39"/>
    <w:unhideWhenUsed/>
    <w:rsid w:val="00DC12CE"/>
    <w:pPr>
      <w:spacing w:after="100" w:line="259" w:lineRule="auto"/>
      <w:ind w:left="220"/>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DC12CE"/>
    <w:pPr>
      <w:spacing w:after="100" w:line="259" w:lineRule="auto"/>
      <w:ind w:left="440"/>
    </w:pPr>
    <w:rPr>
      <w:rFonts w:asciiTheme="minorHAnsi" w:eastAsiaTheme="minorEastAsia" w:hAnsiTheme="minorHAnsi"/>
      <w:sz w:val="22"/>
      <w:szCs w:val="22"/>
      <w:lang w:val="en-US" w:eastAsia="en-US"/>
    </w:rPr>
  </w:style>
  <w:style w:type="character" w:customStyle="1" w:styleId="Heading3Char">
    <w:name w:val="Heading 3 Char"/>
    <w:basedOn w:val="DefaultParagraphFont"/>
    <w:link w:val="Heading3"/>
    <w:uiPriority w:val="9"/>
    <w:rsid w:val="005627CA"/>
    <w:rPr>
      <w:rFonts w:ascii="Times New Roman" w:eastAsiaTheme="majorEastAsia" w:hAnsi="Times New Roman" w:cs="Times New Roman"/>
      <w:b/>
      <w:bCs/>
      <w:i/>
      <w:iCs/>
      <w:kern w:val="0"/>
      <w:sz w:val="24"/>
      <w:szCs w:val="24"/>
      <w:lang w:val="en-GB" w:eastAsia="ru-RU"/>
      <w14:ligatures w14:val="none"/>
    </w:rPr>
  </w:style>
  <w:style w:type="table" w:styleId="TableGrid">
    <w:name w:val="Table Grid"/>
    <w:basedOn w:val="TableNormal"/>
    <w:uiPriority w:val="39"/>
    <w:rsid w:val="000E55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D18F4"/>
    <w:rPr>
      <w:color w:val="808080"/>
    </w:rPr>
  </w:style>
  <w:style w:type="paragraph" w:styleId="NormalWeb">
    <w:name w:val="Normal (Web)"/>
    <w:basedOn w:val="Normal"/>
    <w:uiPriority w:val="99"/>
    <w:semiHidden/>
    <w:unhideWhenUsed/>
    <w:rsid w:val="00E72C52"/>
    <w:pPr>
      <w:spacing w:before="100" w:beforeAutospacing="1" w:after="100" w:afterAutospacing="1" w:line="240" w:lineRule="auto"/>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91867">
      <w:bodyDiv w:val="1"/>
      <w:marLeft w:val="0"/>
      <w:marRight w:val="0"/>
      <w:marTop w:val="0"/>
      <w:marBottom w:val="0"/>
      <w:divBdr>
        <w:top w:val="none" w:sz="0" w:space="0" w:color="auto"/>
        <w:left w:val="none" w:sz="0" w:space="0" w:color="auto"/>
        <w:bottom w:val="none" w:sz="0" w:space="0" w:color="auto"/>
        <w:right w:val="none" w:sz="0" w:space="0" w:color="auto"/>
      </w:divBdr>
    </w:div>
    <w:div w:id="60832569">
      <w:bodyDiv w:val="1"/>
      <w:marLeft w:val="0"/>
      <w:marRight w:val="0"/>
      <w:marTop w:val="0"/>
      <w:marBottom w:val="0"/>
      <w:divBdr>
        <w:top w:val="none" w:sz="0" w:space="0" w:color="auto"/>
        <w:left w:val="none" w:sz="0" w:space="0" w:color="auto"/>
        <w:bottom w:val="none" w:sz="0" w:space="0" w:color="auto"/>
        <w:right w:val="none" w:sz="0" w:space="0" w:color="auto"/>
      </w:divBdr>
    </w:div>
    <w:div w:id="66806741">
      <w:bodyDiv w:val="1"/>
      <w:marLeft w:val="0"/>
      <w:marRight w:val="0"/>
      <w:marTop w:val="0"/>
      <w:marBottom w:val="0"/>
      <w:divBdr>
        <w:top w:val="none" w:sz="0" w:space="0" w:color="auto"/>
        <w:left w:val="none" w:sz="0" w:space="0" w:color="auto"/>
        <w:bottom w:val="none" w:sz="0" w:space="0" w:color="auto"/>
        <w:right w:val="none" w:sz="0" w:space="0" w:color="auto"/>
      </w:divBdr>
    </w:div>
    <w:div w:id="89081939">
      <w:bodyDiv w:val="1"/>
      <w:marLeft w:val="0"/>
      <w:marRight w:val="0"/>
      <w:marTop w:val="0"/>
      <w:marBottom w:val="0"/>
      <w:divBdr>
        <w:top w:val="none" w:sz="0" w:space="0" w:color="auto"/>
        <w:left w:val="none" w:sz="0" w:space="0" w:color="auto"/>
        <w:bottom w:val="none" w:sz="0" w:space="0" w:color="auto"/>
        <w:right w:val="none" w:sz="0" w:space="0" w:color="auto"/>
      </w:divBdr>
    </w:div>
    <w:div w:id="93864428">
      <w:bodyDiv w:val="1"/>
      <w:marLeft w:val="0"/>
      <w:marRight w:val="0"/>
      <w:marTop w:val="0"/>
      <w:marBottom w:val="0"/>
      <w:divBdr>
        <w:top w:val="none" w:sz="0" w:space="0" w:color="auto"/>
        <w:left w:val="none" w:sz="0" w:space="0" w:color="auto"/>
        <w:bottom w:val="none" w:sz="0" w:space="0" w:color="auto"/>
        <w:right w:val="none" w:sz="0" w:space="0" w:color="auto"/>
      </w:divBdr>
    </w:div>
    <w:div w:id="158161692">
      <w:bodyDiv w:val="1"/>
      <w:marLeft w:val="0"/>
      <w:marRight w:val="0"/>
      <w:marTop w:val="0"/>
      <w:marBottom w:val="0"/>
      <w:divBdr>
        <w:top w:val="none" w:sz="0" w:space="0" w:color="auto"/>
        <w:left w:val="none" w:sz="0" w:space="0" w:color="auto"/>
        <w:bottom w:val="none" w:sz="0" w:space="0" w:color="auto"/>
        <w:right w:val="none" w:sz="0" w:space="0" w:color="auto"/>
      </w:divBdr>
    </w:div>
    <w:div w:id="167211669">
      <w:bodyDiv w:val="1"/>
      <w:marLeft w:val="0"/>
      <w:marRight w:val="0"/>
      <w:marTop w:val="0"/>
      <w:marBottom w:val="0"/>
      <w:divBdr>
        <w:top w:val="none" w:sz="0" w:space="0" w:color="auto"/>
        <w:left w:val="none" w:sz="0" w:space="0" w:color="auto"/>
        <w:bottom w:val="none" w:sz="0" w:space="0" w:color="auto"/>
        <w:right w:val="none" w:sz="0" w:space="0" w:color="auto"/>
      </w:divBdr>
    </w:div>
    <w:div w:id="189759292">
      <w:bodyDiv w:val="1"/>
      <w:marLeft w:val="0"/>
      <w:marRight w:val="0"/>
      <w:marTop w:val="0"/>
      <w:marBottom w:val="0"/>
      <w:divBdr>
        <w:top w:val="none" w:sz="0" w:space="0" w:color="auto"/>
        <w:left w:val="none" w:sz="0" w:space="0" w:color="auto"/>
        <w:bottom w:val="none" w:sz="0" w:space="0" w:color="auto"/>
        <w:right w:val="none" w:sz="0" w:space="0" w:color="auto"/>
      </w:divBdr>
    </w:div>
    <w:div w:id="207686730">
      <w:bodyDiv w:val="1"/>
      <w:marLeft w:val="0"/>
      <w:marRight w:val="0"/>
      <w:marTop w:val="0"/>
      <w:marBottom w:val="0"/>
      <w:divBdr>
        <w:top w:val="none" w:sz="0" w:space="0" w:color="auto"/>
        <w:left w:val="none" w:sz="0" w:space="0" w:color="auto"/>
        <w:bottom w:val="none" w:sz="0" w:space="0" w:color="auto"/>
        <w:right w:val="none" w:sz="0" w:space="0" w:color="auto"/>
      </w:divBdr>
    </w:div>
    <w:div w:id="217328204">
      <w:bodyDiv w:val="1"/>
      <w:marLeft w:val="0"/>
      <w:marRight w:val="0"/>
      <w:marTop w:val="0"/>
      <w:marBottom w:val="0"/>
      <w:divBdr>
        <w:top w:val="none" w:sz="0" w:space="0" w:color="auto"/>
        <w:left w:val="none" w:sz="0" w:space="0" w:color="auto"/>
        <w:bottom w:val="none" w:sz="0" w:space="0" w:color="auto"/>
        <w:right w:val="none" w:sz="0" w:space="0" w:color="auto"/>
      </w:divBdr>
    </w:div>
    <w:div w:id="247159474">
      <w:bodyDiv w:val="1"/>
      <w:marLeft w:val="0"/>
      <w:marRight w:val="0"/>
      <w:marTop w:val="0"/>
      <w:marBottom w:val="0"/>
      <w:divBdr>
        <w:top w:val="none" w:sz="0" w:space="0" w:color="auto"/>
        <w:left w:val="none" w:sz="0" w:space="0" w:color="auto"/>
        <w:bottom w:val="none" w:sz="0" w:space="0" w:color="auto"/>
        <w:right w:val="none" w:sz="0" w:space="0" w:color="auto"/>
      </w:divBdr>
    </w:div>
    <w:div w:id="333801057">
      <w:bodyDiv w:val="1"/>
      <w:marLeft w:val="0"/>
      <w:marRight w:val="0"/>
      <w:marTop w:val="0"/>
      <w:marBottom w:val="0"/>
      <w:divBdr>
        <w:top w:val="none" w:sz="0" w:space="0" w:color="auto"/>
        <w:left w:val="none" w:sz="0" w:space="0" w:color="auto"/>
        <w:bottom w:val="none" w:sz="0" w:space="0" w:color="auto"/>
        <w:right w:val="none" w:sz="0" w:space="0" w:color="auto"/>
      </w:divBdr>
    </w:div>
    <w:div w:id="338890365">
      <w:bodyDiv w:val="1"/>
      <w:marLeft w:val="0"/>
      <w:marRight w:val="0"/>
      <w:marTop w:val="0"/>
      <w:marBottom w:val="0"/>
      <w:divBdr>
        <w:top w:val="none" w:sz="0" w:space="0" w:color="auto"/>
        <w:left w:val="none" w:sz="0" w:space="0" w:color="auto"/>
        <w:bottom w:val="none" w:sz="0" w:space="0" w:color="auto"/>
        <w:right w:val="none" w:sz="0" w:space="0" w:color="auto"/>
      </w:divBdr>
    </w:div>
    <w:div w:id="415328263">
      <w:bodyDiv w:val="1"/>
      <w:marLeft w:val="0"/>
      <w:marRight w:val="0"/>
      <w:marTop w:val="0"/>
      <w:marBottom w:val="0"/>
      <w:divBdr>
        <w:top w:val="none" w:sz="0" w:space="0" w:color="auto"/>
        <w:left w:val="none" w:sz="0" w:space="0" w:color="auto"/>
        <w:bottom w:val="none" w:sz="0" w:space="0" w:color="auto"/>
        <w:right w:val="none" w:sz="0" w:space="0" w:color="auto"/>
      </w:divBdr>
    </w:div>
    <w:div w:id="455564350">
      <w:bodyDiv w:val="1"/>
      <w:marLeft w:val="0"/>
      <w:marRight w:val="0"/>
      <w:marTop w:val="0"/>
      <w:marBottom w:val="0"/>
      <w:divBdr>
        <w:top w:val="none" w:sz="0" w:space="0" w:color="auto"/>
        <w:left w:val="none" w:sz="0" w:space="0" w:color="auto"/>
        <w:bottom w:val="none" w:sz="0" w:space="0" w:color="auto"/>
        <w:right w:val="none" w:sz="0" w:space="0" w:color="auto"/>
      </w:divBdr>
    </w:div>
    <w:div w:id="615452485">
      <w:bodyDiv w:val="1"/>
      <w:marLeft w:val="0"/>
      <w:marRight w:val="0"/>
      <w:marTop w:val="0"/>
      <w:marBottom w:val="0"/>
      <w:divBdr>
        <w:top w:val="none" w:sz="0" w:space="0" w:color="auto"/>
        <w:left w:val="none" w:sz="0" w:space="0" w:color="auto"/>
        <w:bottom w:val="none" w:sz="0" w:space="0" w:color="auto"/>
        <w:right w:val="none" w:sz="0" w:space="0" w:color="auto"/>
      </w:divBdr>
    </w:div>
    <w:div w:id="643969760">
      <w:bodyDiv w:val="1"/>
      <w:marLeft w:val="0"/>
      <w:marRight w:val="0"/>
      <w:marTop w:val="0"/>
      <w:marBottom w:val="0"/>
      <w:divBdr>
        <w:top w:val="none" w:sz="0" w:space="0" w:color="auto"/>
        <w:left w:val="none" w:sz="0" w:space="0" w:color="auto"/>
        <w:bottom w:val="none" w:sz="0" w:space="0" w:color="auto"/>
        <w:right w:val="none" w:sz="0" w:space="0" w:color="auto"/>
      </w:divBdr>
    </w:div>
    <w:div w:id="648898349">
      <w:bodyDiv w:val="1"/>
      <w:marLeft w:val="0"/>
      <w:marRight w:val="0"/>
      <w:marTop w:val="0"/>
      <w:marBottom w:val="0"/>
      <w:divBdr>
        <w:top w:val="none" w:sz="0" w:space="0" w:color="auto"/>
        <w:left w:val="none" w:sz="0" w:space="0" w:color="auto"/>
        <w:bottom w:val="none" w:sz="0" w:space="0" w:color="auto"/>
        <w:right w:val="none" w:sz="0" w:space="0" w:color="auto"/>
      </w:divBdr>
    </w:div>
    <w:div w:id="756093826">
      <w:bodyDiv w:val="1"/>
      <w:marLeft w:val="0"/>
      <w:marRight w:val="0"/>
      <w:marTop w:val="0"/>
      <w:marBottom w:val="0"/>
      <w:divBdr>
        <w:top w:val="none" w:sz="0" w:space="0" w:color="auto"/>
        <w:left w:val="none" w:sz="0" w:space="0" w:color="auto"/>
        <w:bottom w:val="none" w:sz="0" w:space="0" w:color="auto"/>
        <w:right w:val="none" w:sz="0" w:space="0" w:color="auto"/>
      </w:divBdr>
    </w:div>
    <w:div w:id="761099468">
      <w:bodyDiv w:val="1"/>
      <w:marLeft w:val="0"/>
      <w:marRight w:val="0"/>
      <w:marTop w:val="0"/>
      <w:marBottom w:val="0"/>
      <w:divBdr>
        <w:top w:val="none" w:sz="0" w:space="0" w:color="auto"/>
        <w:left w:val="none" w:sz="0" w:space="0" w:color="auto"/>
        <w:bottom w:val="none" w:sz="0" w:space="0" w:color="auto"/>
        <w:right w:val="none" w:sz="0" w:space="0" w:color="auto"/>
      </w:divBdr>
    </w:div>
    <w:div w:id="825515660">
      <w:bodyDiv w:val="1"/>
      <w:marLeft w:val="0"/>
      <w:marRight w:val="0"/>
      <w:marTop w:val="0"/>
      <w:marBottom w:val="0"/>
      <w:divBdr>
        <w:top w:val="none" w:sz="0" w:space="0" w:color="auto"/>
        <w:left w:val="none" w:sz="0" w:space="0" w:color="auto"/>
        <w:bottom w:val="none" w:sz="0" w:space="0" w:color="auto"/>
        <w:right w:val="none" w:sz="0" w:space="0" w:color="auto"/>
      </w:divBdr>
    </w:div>
    <w:div w:id="909509555">
      <w:bodyDiv w:val="1"/>
      <w:marLeft w:val="0"/>
      <w:marRight w:val="0"/>
      <w:marTop w:val="0"/>
      <w:marBottom w:val="0"/>
      <w:divBdr>
        <w:top w:val="none" w:sz="0" w:space="0" w:color="auto"/>
        <w:left w:val="none" w:sz="0" w:space="0" w:color="auto"/>
        <w:bottom w:val="none" w:sz="0" w:space="0" w:color="auto"/>
        <w:right w:val="none" w:sz="0" w:space="0" w:color="auto"/>
      </w:divBdr>
    </w:div>
    <w:div w:id="932013349">
      <w:bodyDiv w:val="1"/>
      <w:marLeft w:val="0"/>
      <w:marRight w:val="0"/>
      <w:marTop w:val="0"/>
      <w:marBottom w:val="0"/>
      <w:divBdr>
        <w:top w:val="none" w:sz="0" w:space="0" w:color="auto"/>
        <w:left w:val="none" w:sz="0" w:space="0" w:color="auto"/>
        <w:bottom w:val="none" w:sz="0" w:space="0" w:color="auto"/>
        <w:right w:val="none" w:sz="0" w:space="0" w:color="auto"/>
      </w:divBdr>
    </w:div>
    <w:div w:id="1021931764">
      <w:bodyDiv w:val="1"/>
      <w:marLeft w:val="0"/>
      <w:marRight w:val="0"/>
      <w:marTop w:val="0"/>
      <w:marBottom w:val="0"/>
      <w:divBdr>
        <w:top w:val="none" w:sz="0" w:space="0" w:color="auto"/>
        <w:left w:val="none" w:sz="0" w:space="0" w:color="auto"/>
        <w:bottom w:val="none" w:sz="0" w:space="0" w:color="auto"/>
        <w:right w:val="none" w:sz="0" w:space="0" w:color="auto"/>
      </w:divBdr>
    </w:div>
    <w:div w:id="1190411402">
      <w:bodyDiv w:val="1"/>
      <w:marLeft w:val="0"/>
      <w:marRight w:val="0"/>
      <w:marTop w:val="0"/>
      <w:marBottom w:val="0"/>
      <w:divBdr>
        <w:top w:val="none" w:sz="0" w:space="0" w:color="auto"/>
        <w:left w:val="none" w:sz="0" w:space="0" w:color="auto"/>
        <w:bottom w:val="none" w:sz="0" w:space="0" w:color="auto"/>
        <w:right w:val="none" w:sz="0" w:space="0" w:color="auto"/>
      </w:divBdr>
    </w:div>
    <w:div w:id="1190755438">
      <w:bodyDiv w:val="1"/>
      <w:marLeft w:val="0"/>
      <w:marRight w:val="0"/>
      <w:marTop w:val="0"/>
      <w:marBottom w:val="0"/>
      <w:divBdr>
        <w:top w:val="none" w:sz="0" w:space="0" w:color="auto"/>
        <w:left w:val="none" w:sz="0" w:space="0" w:color="auto"/>
        <w:bottom w:val="none" w:sz="0" w:space="0" w:color="auto"/>
        <w:right w:val="none" w:sz="0" w:space="0" w:color="auto"/>
      </w:divBdr>
    </w:div>
    <w:div w:id="1212154466">
      <w:bodyDiv w:val="1"/>
      <w:marLeft w:val="0"/>
      <w:marRight w:val="0"/>
      <w:marTop w:val="0"/>
      <w:marBottom w:val="0"/>
      <w:divBdr>
        <w:top w:val="none" w:sz="0" w:space="0" w:color="auto"/>
        <w:left w:val="none" w:sz="0" w:space="0" w:color="auto"/>
        <w:bottom w:val="none" w:sz="0" w:space="0" w:color="auto"/>
        <w:right w:val="none" w:sz="0" w:space="0" w:color="auto"/>
      </w:divBdr>
    </w:div>
    <w:div w:id="1219589221">
      <w:bodyDiv w:val="1"/>
      <w:marLeft w:val="0"/>
      <w:marRight w:val="0"/>
      <w:marTop w:val="0"/>
      <w:marBottom w:val="0"/>
      <w:divBdr>
        <w:top w:val="none" w:sz="0" w:space="0" w:color="auto"/>
        <w:left w:val="none" w:sz="0" w:space="0" w:color="auto"/>
        <w:bottom w:val="none" w:sz="0" w:space="0" w:color="auto"/>
        <w:right w:val="none" w:sz="0" w:space="0" w:color="auto"/>
      </w:divBdr>
    </w:div>
    <w:div w:id="1270350858">
      <w:bodyDiv w:val="1"/>
      <w:marLeft w:val="0"/>
      <w:marRight w:val="0"/>
      <w:marTop w:val="0"/>
      <w:marBottom w:val="0"/>
      <w:divBdr>
        <w:top w:val="none" w:sz="0" w:space="0" w:color="auto"/>
        <w:left w:val="none" w:sz="0" w:space="0" w:color="auto"/>
        <w:bottom w:val="none" w:sz="0" w:space="0" w:color="auto"/>
        <w:right w:val="none" w:sz="0" w:space="0" w:color="auto"/>
      </w:divBdr>
    </w:div>
    <w:div w:id="1272858824">
      <w:bodyDiv w:val="1"/>
      <w:marLeft w:val="0"/>
      <w:marRight w:val="0"/>
      <w:marTop w:val="0"/>
      <w:marBottom w:val="0"/>
      <w:divBdr>
        <w:top w:val="none" w:sz="0" w:space="0" w:color="auto"/>
        <w:left w:val="none" w:sz="0" w:space="0" w:color="auto"/>
        <w:bottom w:val="none" w:sz="0" w:space="0" w:color="auto"/>
        <w:right w:val="none" w:sz="0" w:space="0" w:color="auto"/>
      </w:divBdr>
    </w:div>
    <w:div w:id="1275095314">
      <w:bodyDiv w:val="1"/>
      <w:marLeft w:val="0"/>
      <w:marRight w:val="0"/>
      <w:marTop w:val="0"/>
      <w:marBottom w:val="0"/>
      <w:divBdr>
        <w:top w:val="none" w:sz="0" w:space="0" w:color="auto"/>
        <w:left w:val="none" w:sz="0" w:space="0" w:color="auto"/>
        <w:bottom w:val="none" w:sz="0" w:space="0" w:color="auto"/>
        <w:right w:val="none" w:sz="0" w:space="0" w:color="auto"/>
      </w:divBdr>
    </w:div>
    <w:div w:id="1283607036">
      <w:bodyDiv w:val="1"/>
      <w:marLeft w:val="0"/>
      <w:marRight w:val="0"/>
      <w:marTop w:val="0"/>
      <w:marBottom w:val="0"/>
      <w:divBdr>
        <w:top w:val="none" w:sz="0" w:space="0" w:color="auto"/>
        <w:left w:val="none" w:sz="0" w:space="0" w:color="auto"/>
        <w:bottom w:val="none" w:sz="0" w:space="0" w:color="auto"/>
        <w:right w:val="none" w:sz="0" w:space="0" w:color="auto"/>
      </w:divBdr>
    </w:div>
    <w:div w:id="1329750894">
      <w:bodyDiv w:val="1"/>
      <w:marLeft w:val="0"/>
      <w:marRight w:val="0"/>
      <w:marTop w:val="0"/>
      <w:marBottom w:val="0"/>
      <w:divBdr>
        <w:top w:val="none" w:sz="0" w:space="0" w:color="auto"/>
        <w:left w:val="none" w:sz="0" w:space="0" w:color="auto"/>
        <w:bottom w:val="none" w:sz="0" w:space="0" w:color="auto"/>
        <w:right w:val="none" w:sz="0" w:space="0" w:color="auto"/>
      </w:divBdr>
    </w:div>
    <w:div w:id="1348563632">
      <w:bodyDiv w:val="1"/>
      <w:marLeft w:val="0"/>
      <w:marRight w:val="0"/>
      <w:marTop w:val="0"/>
      <w:marBottom w:val="0"/>
      <w:divBdr>
        <w:top w:val="none" w:sz="0" w:space="0" w:color="auto"/>
        <w:left w:val="none" w:sz="0" w:space="0" w:color="auto"/>
        <w:bottom w:val="none" w:sz="0" w:space="0" w:color="auto"/>
        <w:right w:val="none" w:sz="0" w:space="0" w:color="auto"/>
      </w:divBdr>
    </w:div>
    <w:div w:id="1503350770">
      <w:bodyDiv w:val="1"/>
      <w:marLeft w:val="0"/>
      <w:marRight w:val="0"/>
      <w:marTop w:val="0"/>
      <w:marBottom w:val="0"/>
      <w:divBdr>
        <w:top w:val="none" w:sz="0" w:space="0" w:color="auto"/>
        <w:left w:val="none" w:sz="0" w:space="0" w:color="auto"/>
        <w:bottom w:val="none" w:sz="0" w:space="0" w:color="auto"/>
        <w:right w:val="none" w:sz="0" w:space="0" w:color="auto"/>
      </w:divBdr>
    </w:div>
    <w:div w:id="1535269779">
      <w:bodyDiv w:val="1"/>
      <w:marLeft w:val="0"/>
      <w:marRight w:val="0"/>
      <w:marTop w:val="0"/>
      <w:marBottom w:val="0"/>
      <w:divBdr>
        <w:top w:val="none" w:sz="0" w:space="0" w:color="auto"/>
        <w:left w:val="none" w:sz="0" w:space="0" w:color="auto"/>
        <w:bottom w:val="none" w:sz="0" w:space="0" w:color="auto"/>
        <w:right w:val="none" w:sz="0" w:space="0" w:color="auto"/>
      </w:divBdr>
    </w:div>
    <w:div w:id="1590844858">
      <w:bodyDiv w:val="1"/>
      <w:marLeft w:val="0"/>
      <w:marRight w:val="0"/>
      <w:marTop w:val="0"/>
      <w:marBottom w:val="0"/>
      <w:divBdr>
        <w:top w:val="none" w:sz="0" w:space="0" w:color="auto"/>
        <w:left w:val="none" w:sz="0" w:space="0" w:color="auto"/>
        <w:bottom w:val="none" w:sz="0" w:space="0" w:color="auto"/>
        <w:right w:val="none" w:sz="0" w:space="0" w:color="auto"/>
      </w:divBdr>
    </w:div>
    <w:div w:id="1634170079">
      <w:bodyDiv w:val="1"/>
      <w:marLeft w:val="0"/>
      <w:marRight w:val="0"/>
      <w:marTop w:val="0"/>
      <w:marBottom w:val="0"/>
      <w:divBdr>
        <w:top w:val="none" w:sz="0" w:space="0" w:color="auto"/>
        <w:left w:val="none" w:sz="0" w:space="0" w:color="auto"/>
        <w:bottom w:val="none" w:sz="0" w:space="0" w:color="auto"/>
        <w:right w:val="none" w:sz="0" w:space="0" w:color="auto"/>
      </w:divBdr>
    </w:div>
    <w:div w:id="1772815830">
      <w:bodyDiv w:val="1"/>
      <w:marLeft w:val="0"/>
      <w:marRight w:val="0"/>
      <w:marTop w:val="0"/>
      <w:marBottom w:val="0"/>
      <w:divBdr>
        <w:top w:val="none" w:sz="0" w:space="0" w:color="auto"/>
        <w:left w:val="none" w:sz="0" w:space="0" w:color="auto"/>
        <w:bottom w:val="none" w:sz="0" w:space="0" w:color="auto"/>
        <w:right w:val="none" w:sz="0" w:space="0" w:color="auto"/>
      </w:divBdr>
    </w:div>
    <w:div w:id="1831678858">
      <w:bodyDiv w:val="1"/>
      <w:marLeft w:val="0"/>
      <w:marRight w:val="0"/>
      <w:marTop w:val="0"/>
      <w:marBottom w:val="0"/>
      <w:divBdr>
        <w:top w:val="none" w:sz="0" w:space="0" w:color="auto"/>
        <w:left w:val="none" w:sz="0" w:space="0" w:color="auto"/>
        <w:bottom w:val="none" w:sz="0" w:space="0" w:color="auto"/>
        <w:right w:val="none" w:sz="0" w:space="0" w:color="auto"/>
      </w:divBdr>
    </w:div>
    <w:div w:id="1923369172">
      <w:bodyDiv w:val="1"/>
      <w:marLeft w:val="0"/>
      <w:marRight w:val="0"/>
      <w:marTop w:val="0"/>
      <w:marBottom w:val="0"/>
      <w:divBdr>
        <w:top w:val="none" w:sz="0" w:space="0" w:color="auto"/>
        <w:left w:val="none" w:sz="0" w:space="0" w:color="auto"/>
        <w:bottom w:val="none" w:sz="0" w:space="0" w:color="auto"/>
        <w:right w:val="none" w:sz="0" w:space="0" w:color="auto"/>
      </w:divBdr>
    </w:div>
    <w:div w:id="1992951166">
      <w:bodyDiv w:val="1"/>
      <w:marLeft w:val="0"/>
      <w:marRight w:val="0"/>
      <w:marTop w:val="0"/>
      <w:marBottom w:val="0"/>
      <w:divBdr>
        <w:top w:val="none" w:sz="0" w:space="0" w:color="auto"/>
        <w:left w:val="none" w:sz="0" w:space="0" w:color="auto"/>
        <w:bottom w:val="none" w:sz="0" w:space="0" w:color="auto"/>
        <w:right w:val="none" w:sz="0" w:space="0" w:color="auto"/>
      </w:divBdr>
    </w:div>
    <w:div w:id="2076928233">
      <w:bodyDiv w:val="1"/>
      <w:marLeft w:val="0"/>
      <w:marRight w:val="0"/>
      <w:marTop w:val="0"/>
      <w:marBottom w:val="0"/>
      <w:divBdr>
        <w:top w:val="none" w:sz="0" w:space="0" w:color="auto"/>
        <w:left w:val="none" w:sz="0" w:space="0" w:color="auto"/>
        <w:bottom w:val="none" w:sz="0" w:space="0" w:color="auto"/>
        <w:right w:val="none" w:sz="0" w:space="0" w:color="auto"/>
      </w:divBdr>
    </w:div>
    <w:div w:id="214519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AFDC3-6EF7-436C-90CD-4D374FBDD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54</Pages>
  <Words>13790</Words>
  <Characters>78603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Гаврилова</dc:creator>
  <cp:keywords/>
  <dc:description/>
  <cp:lastModifiedBy>Вероника Гаврилова</cp:lastModifiedBy>
  <cp:revision>61</cp:revision>
  <dcterms:created xsi:type="dcterms:W3CDTF">2024-05-20T15:43:00Z</dcterms:created>
  <dcterms:modified xsi:type="dcterms:W3CDTF">2024-05-20T19:25:00Z</dcterms:modified>
</cp:coreProperties>
</file>