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0D2" w:rsidRDefault="00491B50">
      <w:pPr>
        <w:spacing w:before="2400" w:after="120"/>
      </w:pPr>
      <w:bookmarkStart w:id="0" w:name="_GoBack"/>
      <w:bookmarkEnd w:id="0"/>
      <w:r>
        <w:rPr>
          <w:b/>
          <w:bCs/>
          <w:color w:val="8A6A26"/>
          <w:spacing w:val="40"/>
          <w:sz w:val="26"/>
          <w:szCs w:val="26"/>
        </w:rPr>
        <w:t>LEXI · LEXI Space</w:t>
      </w:r>
    </w:p>
    <w:p w:rsidR="000B00D2" w:rsidRDefault="00491B50">
      <w:pPr>
        <w:spacing w:after="240"/>
      </w:pPr>
      <w:r>
        <w:rPr>
          <w:rFonts w:ascii="Cambria" w:eastAsia="Cambria" w:hAnsi="Cambria" w:cs="Cambria"/>
          <w:b/>
          <w:bCs/>
          <w:sz w:val="64"/>
          <w:szCs w:val="64"/>
        </w:rPr>
        <w:t>Формулы и алгоритмы</w:t>
      </w:r>
    </w:p>
    <w:p w:rsidR="000B00D2" w:rsidRDefault="00491B50">
      <w:pPr>
        <w:spacing w:after="480" w:line="340" w:lineRule="auto"/>
      </w:pPr>
      <w:r>
        <w:rPr>
          <w:color w:val="6B665D"/>
          <w:sz w:val="24"/>
          <w:szCs w:val="24"/>
        </w:rPr>
        <w:t>Все формулы трёх модулей портала LEXI, формулы из сервера проекта Lexi, астрономические формулы ситуационного центра LEXI Space и алгоритмы, которые реально работают в его коде: орбиты, геометрия GNSS, фильтр Калмана, постквантовая подпись, поиск и обучени</w:t>
      </w:r>
      <w:r>
        <w:rPr>
          <w:color w:val="6B665D"/>
          <w:sz w:val="24"/>
          <w:szCs w:val="24"/>
        </w:rPr>
        <w:t>е LexiAI.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638"/>
      </w:tblGrid>
      <w:tr w:rsidR="000B00D2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Формул</w:t>
            </w:r>
          </w:p>
        </w:tc>
        <w:tc>
          <w:tcPr>
            <w:tcW w:w="46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31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С калькулятором на сайте</w:t>
            </w:r>
          </w:p>
        </w:tc>
        <w:tc>
          <w:tcPr>
            <w:tcW w:w="46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27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Алгоритмов в коде LEXI Space</w:t>
            </w:r>
          </w:p>
        </w:tc>
        <w:tc>
          <w:tcPr>
            <w:tcW w:w="46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17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Связей «угроза — защита — формула»</w:t>
            </w:r>
          </w:p>
        </w:tc>
        <w:tc>
          <w:tcPr>
            <w:tcW w:w="46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97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46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18 октября 2026 г.</w:t>
            </w:r>
          </w:p>
        </w:tc>
      </w:tr>
    </w:tbl>
    <w:p w:rsidR="000B00D2" w:rsidRDefault="00491B50">
      <w:r>
        <w:br w:type="page"/>
      </w:r>
    </w:p>
    <w:p w:rsidR="000B00D2" w:rsidRDefault="00491B50">
      <w:pPr>
        <w:spacing w:after="200"/>
      </w:pPr>
      <w:r>
        <w:rPr>
          <w:rFonts w:ascii="Cambria" w:eastAsia="Cambria" w:hAnsi="Cambria" w:cs="Cambria"/>
          <w:b/>
          <w:bCs/>
          <w:sz w:val="36"/>
          <w:szCs w:val="36"/>
        </w:rPr>
        <w:lastRenderedPageBreak/>
        <w:t>Содержание</w:t>
      </w:r>
    </w:p>
    <w:sdt>
      <w:sdtPr>
        <w:alias w:val="Содержание"/>
        <w:id w:val="1887522157"/>
      </w:sdtPr>
      <w:sdtEndPr/>
      <w:sdtContent>
        <w:p w:rsidR="00E70A3C" w:rsidRDefault="00491B5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223553" w:history="1">
            <w:r w:rsidR="00E70A3C" w:rsidRPr="009C65D3">
              <w:rPr>
                <w:rStyle w:val="a5"/>
                <w:noProof/>
              </w:rPr>
              <w:t>Как устроен документ</w:t>
            </w:r>
            <w:r w:rsidR="00E70A3C">
              <w:rPr>
                <w:noProof/>
              </w:rPr>
              <w:tab/>
            </w:r>
            <w:r w:rsidR="00E70A3C">
              <w:rPr>
                <w:noProof/>
              </w:rPr>
              <w:fldChar w:fldCharType="begin"/>
            </w:r>
            <w:r w:rsidR="00E70A3C">
              <w:rPr>
                <w:noProof/>
              </w:rPr>
              <w:instrText xml:space="preserve"> PAGEREF _Toc243223553 \h </w:instrText>
            </w:r>
            <w:r w:rsidR="00E70A3C">
              <w:rPr>
                <w:noProof/>
              </w:rPr>
            </w:r>
            <w:r w:rsidR="00E70A3C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E70A3C"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54" w:history="1">
            <w:r w:rsidRPr="009C65D3">
              <w:rPr>
                <w:rStyle w:val="a5"/>
                <w:noProof/>
              </w:rPr>
              <w:t>Модуль 1. Аэрокосмическая кибербезопасность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55" w:history="1">
            <w:r w:rsidRPr="009C65D3">
              <w:rPr>
                <w:rStyle w:val="a5"/>
                <w:noProof/>
              </w:rPr>
              <w:t>Модуль 2. Защита от глушения и целостность GNSS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56" w:history="1">
            <w:r w:rsidRPr="009C65D3">
              <w:rPr>
                <w:rStyle w:val="a5"/>
                <w:noProof/>
              </w:rPr>
              <w:t>Модуль 3. Постквантовая криптография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57" w:history="1">
            <w:r w:rsidRPr="009C65D3">
              <w:rPr>
                <w:rStyle w:val="a5"/>
                <w:noProof/>
              </w:rPr>
              <w:t>Формулы сервера Lexi и астрономия LEXI 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58" w:history="1">
            <w:r w:rsidRPr="009C65D3">
              <w:rPr>
                <w:rStyle w:val="a5"/>
                <w:noProof/>
              </w:rPr>
              <w:t>Из сервера проекта Lexi (server.py)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59" w:history="1">
            <w:r w:rsidRPr="009C65D3">
              <w:rPr>
                <w:rStyle w:val="a5"/>
                <w:noProof/>
              </w:rPr>
              <w:t>Для карточек небесных объектов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60" w:history="1">
            <w:r w:rsidRPr="009C65D3">
              <w:rPr>
                <w:rStyle w:val="a5"/>
                <w:noProof/>
              </w:rPr>
              <w:t>Алгоритмы LEXI 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61" w:history="1">
            <w:r w:rsidRPr="009C65D3">
              <w:rPr>
                <w:rStyle w:val="a5"/>
                <w:noProof/>
              </w:rPr>
              <w:t>1. Положение спутника по элементам TLE (SGP4)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62" w:history="1">
            <w:r w:rsidRPr="009C65D3">
              <w:rPr>
                <w:rStyle w:val="a5"/>
                <w:noProof/>
              </w:rPr>
              <w:t>2. Доплеровский сдвиг для наблюдателя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63" w:history="1">
            <w:r w:rsidRPr="009C65D3">
              <w:rPr>
                <w:rStyle w:val="a5"/>
                <w:noProof/>
              </w:rPr>
              <w:t>3. Следующий пролёт над наблюдателем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64" w:history="1">
            <w:r w:rsidRPr="009C65D3">
              <w:rPr>
                <w:rStyle w:val="a5"/>
                <w:noProof/>
              </w:rPr>
              <w:t>4. Геометрия навигационных спутников (PDOP, HDOP)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65" w:history="1">
            <w:r w:rsidRPr="009C65D3">
              <w:rPr>
                <w:rStyle w:val="a5"/>
                <w:noProof/>
              </w:rPr>
              <w:t>5. Доступность RAIM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66" w:history="1">
            <w:r w:rsidRPr="009C65D3">
              <w:rPr>
                <w:rStyle w:val="a5"/>
                <w:noProof/>
              </w:rPr>
              <w:t>6. Фильтр Калмана по геолокации устройства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67" w:history="1">
            <w:r w:rsidRPr="009C65D3">
              <w:rPr>
                <w:rStyle w:val="a5"/>
                <w:noProof/>
              </w:rPr>
              <w:t>7. Целостность орбитальных элементов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68" w:history="1">
            <w:r w:rsidRPr="009C65D3">
              <w:rPr>
                <w:rStyle w:val="a5"/>
                <w:noProof/>
              </w:rPr>
              <w:t>8. МКС и Южно-Атлантическая аномалия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69" w:history="1">
            <w:r w:rsidRPr="009C65D3">
              <w:rPr>
                <w:rStyle w:val="a5"/>
                <w:noProof/>
              </w:rPr>
              <w:t>9. Подпись данных ML-DSA-65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70" w:history="1">
            <w:r w:rsidRPr="009C65D3">
              <w:rPr>
                <w:rStyle w:val="a5"/>
                <w:noProof/>
              </w:rPr>
              <w:t>10. Гибридный ключ X25519 + ML-KEM-768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71" w:history="1">
            <w:r w:rsidRPr="009C65D3">
              <w:rPr>
                <w:rStyle w:val="a5"/>
                <w:noProof/>
              </w:rPr>
              <w:t>11. Подавление помехи антенной решёткой (калькулятор MVDR)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72" w:history="1">
            <w:r w:rsidRPr="009C65D3">
              <w:rPr>
                <w:rStyle w:val="a5"/>
                <w:noProof/>
              </w:rPr>
              <w:t>12. Квантиль распределения хи-квадрат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73" w:history="1">
            <w:r w:rsidRPr="009C65D3">
              <w:rPr>
                <w:rStyle w:val="a5"/>
                <w:noProof/>
              </w:rPr>
              <w:t>13. Небо над наблюдателем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74" w:history="1">
            <w:r w:rsidRPr="009C65D3">
              <w:rPr>
                <w:rStyle w:val="a5"/>
                <w:noProof/>
              </w:rPr>
              <w:t>14. Цвет и размер звёзд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75" w:history="1">
            <w:r w:rsidRPr="009C65D3">
              <w:rPr>
                <w:rStyle w:val="a5"/>
                <w:noProof/>
              </w:rPr>
              <w:t>15. Масштаб Солнечной системы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76" w:history="1">
            <w:r w:rsidRPr="009C65D3">
              <w:rPr>
                <w:rStyle w:val="a5"/>
                <w:noProof/>
              </w:rPr>
              <w:t>16. Поиск ответа для LexiAI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77" w:history="1">
            <w:r w:rsidRPr="009C65D3">
              <w:rPr>
                <w:rStyle w:val="a5"/>
                <w:noProof/>
              </w:rPr>
              <w:t>17. Обучение LexiAI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E70A3C" w:rsidRDefault="00E70A3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3223578" w:history="1">
            <w:r w:rsidRPr="009C65D3">
              <w:rPr>
                <w:rStyle w:val="a5"/>
                <w:noProof/>
              </w:rPr>
              <w:t>Сводная таблица формул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_Toc243223578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91B50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0B00D2" w:rsidRDefault="00491B50">
          <w:r>
            <w:fldChar w:fldCharType="end"/>
          </w:r>
        </w:p>
      </w:sdtContent>
    </w:sdt>
    <w:p w:rsidR="000B00D2" w:rsidRDefault="00491B50">
      <w:pPr>
        <w:pStyle w:val="1"/>
        <w:pageBreakBefore/>
      </w:pPr>
      <w:bookmarkStart w:id="1" w:name="_Toc243223553"/>
      <w:r>
        <w:lastRenderedPageBreak/>
        <w:t>Как устроен документ</w:t>
      </w:r>
      <w:bookmarkEnd w:id="1"/>
    </w:p>
    <w:p w:rsidR="000B00D2" w:rsidRDefault="00491B50">
      <w:pPr>
        <w:spacing w:after="120" w:line="300" w:lineRule="auto"/>
      </w:pPr>
      <w:r>
        <w:t>Формулы разложены по модулям портала LEXI. У каждой — запись, пояснение, таблица параметров со значениями по умолчанию, пример расчёта (посчитан тем же кодом, что работает на сайте) и связи: от какой угрозы защищает, в какой защите используется.</w:t>
      </w:r>
    </w:p>
    <w:p w:rsidR="000B00D2" w:rsidRDefault="00491B50">
      <w:pPr>
        <w:spacing w:after="120" w:line="300" w:lineRule="auto"/>
      </w:pPr>
      <w:r>
        <w:t>Дальше — ф</w:t>
      </w:r>
      <w:r>
        <w:t>ормулы из сервера проекта Lexi (с исправлениями), астрономические формулы для карточек объектов и алгоритмы LEXI Space: как сайт считает положения спутников, геометрию GNSS, фильтр Калмана по геолокации, проверяет подписи и ищет ответы для LexiAI.</w:t>
      </w:r>
    </w:p>
    <w:p w:rsidR="000B00D2" w:rsidRDefault="00491B50">
      <w:pPr>
        <w:spacing w:after="120" w:line="300" w:lineRule="auto"/>
      </w:pPr>
      <w:r>
        <w:rPr>
          <w:b/>
          <w:bCs/>
        </w:rPr>
        <w:t xml:space="preserve">Где это </w:t>
      </w:r>
      <w:r>
        <w:rPr>
          <w:b/>
          <w:bCs/>
        </w:rPr>
        <w:t xml:space="preserve">в коде. </w:t>
      </w:r>
      <w:r>
        <w:t xml:space="preserve">Формулы и параметры — в базе: </w:t>
      </w:r>
      <w:r>
        <w:rPr>
          <w:rFonts w:ascii="Consolas" w:eastAsia="Consolas" w:hAnsi="Consolas" w:cs="Consolas"/>
          <w:color w:val="5A4A20"/>
          <w:sz w:val="19"/>
          <w:szCs w:val="19"/>
        </w:rPr>
        <w:t>db/seed/01_logic.sql</w:t>
      </w:r>
      <w:r>
        <w:t xml:space="preserve"> (таблицы formulas, formula_params, links). Калькуляторы — </w:t>
      </w:r>
      <w:r>
        <w:rPr>
          <w:rFonts w:ascii="Consolas" w:eastAsia="Consolas" w:hAnsi="Consolas" w:cs="Consolas"/>
          <w:color w:val="5A4A20"/>
          <w:sz w:val="19"/>
          <w:szCs w:val="19"/>
        </w:rPr>
        <w:t>site/js/formulas.js</w:t>
      </w:r>
      <w:r>
        <w:t>. Алгоритмы — в файлах, указанных в каждом разделе.</w:t>
      </w:r>
    </w:p>
    <w:p w:rsidR="000B00D2" w:rsidRDefault="00491B50">
      <w:pPr>
        <w:pStyle w:val="1"/>
        <w:pageBreakBefore/>
      </w:pPr>
      <w:bookmarkStart w:id="2" w:name="_Toc243223554"/>
      <w:r>
        <w:lastRenderedPageBreak/>
        <w:t>Модуль 1. Аэрокосмическая кибербезопасность</w:t>
      </w:r>
      <w:bookmarkEnd w:id="2"/>
    </w:p>
    <w:p w:rsidR="000B00D2" w:rsidRDefault="00491B50">
      <w:pPr>
        <w:spacing w:after="120" w:line="300" w:lineRule="auto"/>
      </w:pPr>
      <w:r>
        <w:rPr>
          <w:i/>
          <w:iCs/>
          <w:color w:val="6B665D"/>
        </w:rPr>
        <w:t>Защищаем бортовой компью</w:t>
      </w:r>
      <w:r>
        <w:rPr>
          <w:i/>
          <w:iCs/>
          <w:color w:val="6B665D"/>
        </w:rPr>
        <w:t>тер малого спутника от перехвата управления и подмены прошивки — при жёстких ограничениях памяти и процессора и в условиях космической радиации.</w:t>
      </w:r>
    </w:p>
    <w:p w:rsidR="000B00D2" w:rsidRDefault="00491B50">
      <w:pPr>
        <w:pStyle w:val="3"/>
      </w:pPr>
      <w:r>
        <w:t>1.1. Код аутентичности телекоманды</w:t>
      </w:r>
    </w:p>
    <w:p w:rsidR="000B00D2" w:rsidRDefault="00491B50">
      <w:pPr>
        <w:spacing w:before="120" w:after="160"/>
        <w:jc w:val="center"/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MAC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SN</m:t>
              </m:r>
              <m:r>
                <m:rPr>
                  <m:nor/>
                </m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TC</m:t>
              </m:r>
            </m:e>
          </m:d>
        </m:oMath>
      </m:oMathPara>
    </w:p>
    <w:p w:rsidR="000B00D2" w:rsidRDefault="00491B50">
      <w:pPr>
        <w:spacing w:after="120" w:line="300" w:lineRule="auto"/>
      </w:pPr>
      <w:r>
        <w:t>К команде TC и её порядковому номеру SN прикладывается MAC на секретном ключе K.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портал LEXI (lexi-translations.js) · поясняющая формула, без калькулятора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CCSDS SDLS (защита)</w:t>
      </w:r>
    </w:p>
    <w:p w:rsidR="000B00D2" w:rsidRDefault="00491B50">
      <w:pPr>
        <w:pStyle w:val="3"/>
      </w:pPr>
      <w:r>
        <w:t>1.2. Проверка телекоманды на борту</w:t>
      </w:r>
    </w:p>
    <w:p w:rsidR="000B00D2" w:rsidRDefault="00491B50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Verify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SN</m:t>
              </m:r>
              <m:r>
                <m:rPr>
                  <m:nor/>
                </m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TC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=1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∧</m:t>
          </m:r>
          <m:r>
            <m:rPr>
              <m:nor/>
            </m:rPr>
            <m:t> 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SN</m:t>
          </m:r>
          <m: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last</m:t>
              </m:r>
            </m:sub>
          </m:sSub>
        </m:oMath>
      </m:oMathPara>
    </w:p>
    <w:p w:rsidR="000B00D2" w:rsidRDefault="00491B50">
      <w:pPr>
        <w:spacing w:after="120" w:line="300" w:lineRule="auto"/>
      </w:pPr>
      <w:r>
        <w:t>Команда исполняется, только если MAC верный и номер больше последнего принятого — это и есть защита от повтора.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SN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Номер пришедшей команды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1 042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last</m:t>
                    </m:r>
                  </m:sub>
                </m:sSub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Последний принятый номер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1 041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Verify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MAC верный (1 — да, 0 — нет)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MAC: верный; Номер: новый; → команда исполняется.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портал LEXI (lexi-translations.js) · в коде: formulas.js → tcVerify()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Удалённый перехват управления (угроза); CCSDS SDLS (защита)</w:t>
      </w:r>
    </w:p>
    <w:p w:rsidR="000B00D2" w:rsidRDefault="00491B50">
      <w:pPr>
        <w:pStyle w:val="3"/>
      </w:pPr>
      <w:r>
        <w:t>1.3. Вероятность слепой подделки MAC</w:t>
      </w:r>
    </w:p>
    <w:p w:rsidR="000B00D2" w:rsidRDefault="00491B50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forge</m:t>
              </m:r>
            </m:sub>
          </m:sSub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τ</m:t>
              </m:r>
            </m:sup>
          </m:sSup>
        </m:oMath>
      </m:oMathPara>
    </w:p>
    <w:p w:rsidR="000B00D2" w:rsidRDefault="00491B50">
      <w:pPr>
        <w:spacing w:after="120" w:line="300" w:lineRule="auto"/>
      </w:pPr>
      <w:r>
        <w:t>Для тега длиной τ бит угадать верный тег можно с вероятностью около 2^−τ. При τ = 128 это ничтожно мало.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τ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Длина тега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бит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128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P ≈ 10^-38.5; Даже при миллиарде попыток в секунду — 1,08·10²² лет на одну удачу.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портал LEXI (lexi-translations.js) · в коде: formulas.js → forgeProbability()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Удалённый перехват управления (угроза)</w:t>
      </w:r>
    </w:p>
    <w:p w:rsidR="000B00D2" w:rsidRDefault="00491B50">
      <w:pPr>
        <w:pStyle w:val="3"/>
      </w:pPr>
      <w:r>
        <w:t>1.4. Условие безопасной загрузки</w:t>
      </w:r>
    </w:p>
    <w:p w:rsidR="000B00D2" w:rsidRDefault="00491B50">
      <w:pPr>
        <w:spacing w:before="120" w:after="16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Verify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root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FW</m:t>
              </m:r>
              <m:r>
                <w:rPr>
                  <w:rFonts w:ascii="Cambria Math" w:hAnsi="Cambria Math"/>
                </w:rPr>
                <m:t>),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σ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:rsidR="000B00D2" w:rsidRDefault="00491B50">
      <w:pPr>
        <w:spacing w:after="120" w:line="300" w:lineRule="auto"/>
      </w:pPr>
      <w:r>
        <w:t>Прошивка FW исполняется, если подпись σ её хеша сходится с корневым ключом.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портал LEXI (lexi-translations.js) · поясняющая формула, без калькулятора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lastRenderedPageBreak/>
        <w:t>Связи: Подмена прошивки (угроза); Безопасная загрузка (защита)</w:t>
      </w:r>
    </w:p>
    <w:p w:rsidR="000B00D2" w:rsidRDefault="00491B50">
      <w:pPr>
        <w:pStyle w:val="3"/>
      </w:pPr>
      <w:r>
        <w:t>1.5. Частота одиночных сбоев</w:t>
      </w:r>
    </w:p>
    <w:p w:rsidR="000B00D2" w:rsidRDefault="00491B50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SEU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SEU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Φ</m:t>
          </m:r>
        </m:oMath>
      </m:oMathPara>
    </w:p>
    <w:p w:rsidR="000B00D2" w:rsidRDefault="00491B50">
      <w:pPr>
        <w:spacing w:after="120" w:line="300" w:lineRule="auto"/>
      </w:pPr>
      <w:r>
        <w:t>Сечение сбоя ячейки умножается на поток частиц. Умножив ещё на объём памяти, получаем ожидаемое число сбоев в сутки.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</w:t>
            </w:r>
            <w:r>
              <w:rPr>
                <w:b/>
                <w:bCs/>
                <w:color w:val="8A6A26"/>
                <w:sz w:val="19"/>
                <w:szCs w:val="19"/>
              </w:rPr>
              <w:t>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SEU</m:t>
                    </m:r>
                  </m:sub>
                </m:sSub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Сечение сбоя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см²/бит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10⁻¹⁴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Поток частиц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см⁻²·с⁻¹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10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Объём памяти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КБ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512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λ = 1,00·10⁻¹³ 1/(бит·с); Для 512 КБ памяти: ≈ 0,04 сбоев в сутки.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портал LEXI (lexi-translations.js) · в коде: formulas.js → seuRate()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Внесение сбоев (угроза); МКС и Южно-Атлантическая аномалия (живой показатель)</w:t>
      </w:r>
    </w:p>
    <w:p w:rsidR="000B00D2" w:rsidRDefault="00491B50">
      <w:pPr>
        <w:pStyle w:val="3"/>
      </w:pPr>
      <w:r>
        <w:t>1.6. Надёжность троирования</w:t>
      </w:r>
    </w:p>
    <w:p w:rsidR="000B00D2" w:rsidRDefault="00491B50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TMR</m:t>
              </m:r>
            </m:sub>
          </m:sSub>
          <m:r>
            <w:rPr>
              <w:rFonts w:ascii="Cambria Math" w:hAnsi="Cambria Math"/>
            </w:rPr>
            <m:t>=3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:rsidR="000B00D2" w:rsidRDefault="00491B50">
      <w:pPr>
        <w:spacing w:after="120" w:line="300" w:lineRule="auto"/>
      </w:pPr>
      <w:r>
        <w:t>Три копии и голосование большинством. Выигрыш есть, пока надёжность одной копии больше 0,5.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Надёжность одной копии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0,95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R_TMR = 0,99275; Лучше одной копии на 4,275 п.п.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портал LEXI (lexi-translations.js) · в коде: formulas.js → tmrReliability()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Внесение сбоев (угроза); EDAC, scrubbing, TMR, сторожевой таймер (защита)</w:t>
      </w:r>
    </w:p>
    <w:p w:rsidR="000B00D2" w:rsidRDefault="00491B50">
      <w:pPr>
        <w:pStyle w:val="3"/>
      </w:pPr>
      <w:r>
        <w:t>1.7. Формула Фрииса: энергетика перехвата</w:t>
      </w:r>
    </w:p>
    <w:p w:rsidR="000B00D2" w:rsidRDefault="00491B50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λ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w:rPr>
                          <w:rFonts w:ascii="Cambria Math" w:hAnsi="Cambria Math"/>
                        </w:rPr>
                        <m:t>πd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0B00D2" w:rsidRDefault="00491B50">
      <w:pPr>
        <w:spacing w:after="120" w:line="300" w:lineRule="auto"/>
      </w:pPr>
      <w:r>
        <w:t>Какая мощность дойдёт до приёмника злоумышленника на расстоянии d. Если она выше чувствительности приёмни</w:t>
      </w:r>
      <w:r>
        <w:t>ка, перехват физически возможен.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Мощность передатчика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Вт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Усиление антенны передатчика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дБи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30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Усиление антенны перехватчика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дБи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20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Частота линии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ГГц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26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Расстояние до перехватчика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км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200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Чувствительность приёмника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дБм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-120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lastRenderedPageBreak/>
        <w:t xml:space="preserve">Пример расчёта: </w:t>
      </w:r>
      <w:r>
        <w:t>P_r = -86,8 дБм; Запас 33,2 дБ — перехват возможен. Шифровать обязательно; Перехват реален до ≈ 9 176 км.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портал LEXI (lexi-translations.js) · в коде: formulas.js → friis()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Перехват межспутниковых каналов (угроза); Шифрование межспутниковых линий (защита)</w:t>
      </w:r>
    </w:p>
    <w:p w:rsidR="000B00D2" w:rsidRDefault="00491B50">
      <w:pPr>
        <w:pStyle w:val="1"/>
        <w:pageBreakBefore/>
      </w:pPr>
      <w:bookmarkStart w:id="3" w:name="_Toc243223555"/>
      <w:r>
        <w:lastRenderedPageBreak/>
        <w:t>Модуль 2. Защита от глушения и целостность GNSS</w:t>
      </w:r>
      <w:bookmarkEnd w:id="3"/>
    </w:p>
    <w:p w:rsidR="000B00D2" w:rsidRDefault="00491B50">
      <w:pPr>
        <w:spacing w:after="120" w:line="300" w:lineRule="auto"/>
      </w:pPr>
      <w:r>
        <w:rPr>
          <w:i/>
          <w:iCs/>
          <w:color w:val="6B665D"/>
        </w:rPr>
        <w:t>Отличаем настоящий спутниковый сигнал от поддельного и сохраняем точные координаты и время, даже когда эфир подавлен.</w:t>
      </w:r>
    </w:p>
    <w:p w:rsidR="000B00D2" w:rsidRDefault="00491B50">
      <w:pPr>
        <w:pStyle w:val="3"/>
      </w:pPr>
      <w:r>
        <w:t>2.1. Тепловой шум</w:t>
      </w:r>
    </w:p>
    <w:p w:rsidR="000B00D2" w:rsidRDefault="00491B50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kT</m:t>
          </m:r>
        </m:oMath>
      </m:oMathPara>
    </w:p>
    <w:p w:rsidR="000B00D2" w:rsidRDefault="00491B50">
      <w:pPr>
        <w:spacing w:after="120" w:line="300" w:lineRule="auto"/>
      </w:pPr>
      <w:r>
        <w:t>Спектральная плотность шума N₀ = kT, около −174 дБм/Гц при 290 К.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Шумовая температура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K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290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N₀ = -174 дБм/Гц.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портал LEXI (lexi-translations.js) · в коде: formulas.js → thermalNoise()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Шумовое глушение (джамминг) (угроза)</w:t>
      </w:r>
    </w:p>
    <w:p w:rsidR="000B00D2" w:rsidRDefault="00491B50">
      <w:pPr>
        <w:pStyle w:val="3"/>
      </w:pPr>
      <w:r>
        <w:t>2.2. Эффективное C/N₀ под помехой</w:t>
      </w:r>
    </w:p>
    <w:p w:rsidR="000B00D2" w:rsidRDefault="00491B50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C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Q</m:t>
                      </m:r>
                      <m:r>
                        <m:rPr>
                          <m:nor/>
                        </m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:rsidR="000B00D2" w:rsidRDefault="00491B50">
      <w:pPr>
        <w:spacing w:after="120" w:line="300" w:lineRule="auto"/>
      </w:pPr>
      <w:r>
        <w:t>Насколько падает отношение несущая/шум при помехе мощностью J. Ниже ~28 дБ·Гц приёмник обычно теряет слежение.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C/N₀ без помехи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дБ·Гц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44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Помеха / сигнал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дБ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40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Коэффициент разделения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1,5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Частота кода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чип/с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1 023 000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(C/N₀)eff = 21,8 дБ·Гц; Ниже ~28 дБ·Гц — приёмник теряет слежение.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портал LEXI (lexi-translations.js) · в коде: formulas.js → cn0Effective()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Шумовое глушение (джамминг) (угроза); Мониторинг C/N₀ и АРУ (защита)</w:t>
      </w:r>
    </w:p>
    <w:p w:rsidR="000B00D2" w:rsidRDefault="00491B50">
      <w:pPr>
        <w:pStyle w:val="3"/>
      </w:pPr>
      <w:r>
        <w:t>2.3. Доплеровский сдвиг</w:t>
      </w:r>
    </w:p>
    <w:p w:rsidR="000B00D2" w:rsidRDefault="00491B50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θ</m:t>
          </m:r>
        </m:oMath>
      </m:oMathPara>
    </w:p>
    <w:p w:rsidR="000B00D2" w:rsidRDefault="00491B50">
      <w:pPr>
        <w:spacing w:after="120" w:line="300" w:lineRule="auto"/>
      </w:pPr>
      <w:r>
        <w:t>Сдвиг частоты из-за движения источника вдоль линии визирования. Расхождение с прогнозом выдаёт подмену.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</w:t>
            </w:r>
            <w:r>
              <w:rPr>
                <w:b/>
                <w:bCs/>
                <w:color w:val="8A6A26"/>
                <w:sz w:val="19"/>
                <w:szCs w:val="19"/>
              </w:rPr>
              <w:t>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Частота несущей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МГц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1 575,42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Относительная скорость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м/с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800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Угол к линии визирования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0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lastRenderedPageBreak/>
        <w:t xml:space="preserve">Пример расчёта: </w:t>
      </w:r>
      <w:r>
        <w:t>f_d = 4 204 Гц (4,204 кГц).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портал LEXI (lexi-translations.js) · в коде: formulas.js → doppler()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Проверка доплера (защита)</w:t>
      </w:r>
    </w:p>
    <w:p w:rsidR="000B00D2" w:rsidRDefault="00491B50">
      <w:pPr>
        <w:pStyle w:val="3"/>
      </w:pPr>
      <w:r>
        <w:t>2.4. Модель псевдодальности</w:t>
      </w:r>
    </w:p>
    <w:p w:rsidR="000B00D2" w:rsidRDefault="00491B50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∥+</m:t>
          </m:r>
          <m:r>
            <w:rPr>
              <w:rFonts w:ascii="Cambria Math" w:hAnsi="Cambria Math"/>
            </w:rPr>
            <m:t>c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:rsidR="000B00D2" w:rsidRDefault="00491B50">
      <w:pPr>
        <w:spacing w:after="120" w:line="300" w:lineRule="auto"/>
      </w:pPr>
      <w:r>
        <w:t>Геометрическое расстояние плюс ошибки часов, ионосферы, тропосферы и шум.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  <m:r>
                  <w:rPr>
                    <w:rFonts w:ascii="Cambria Math" w:hAnsi="Cambria Math"/>
                  </w:rPr>
                  <m:t>∥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Геометрическая дальность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км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20 200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Смещение часов приёмника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мкс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0,5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Смещение часов спутника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мкс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0,01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Ионосферная задержка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Тропосферная задержка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2,4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ρ = 20 200,154 км; Из них ошибка часов: 146,9 м.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портал LEXI (lexi-translations.js) · в коде: formulas.js → pseudorange()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RAIM / ARAIM (защита); Геометрия GPS над вами (живой показатель)</w:t>
      </w:r>
    </w:p>
    <w:p w:rsidR="000B00D2" w:rsidRDefault="00491B50">
      <w:pPr>
        <w:pStyle w:val="3"/>
      </w:pPr>
      <w:r>
        <w:t>2.5. Веса антенной решётки (MVDR)</w:t>
      </w:r>
    </w:p>
    <w:p w:rsidR="000B00D2" w:rsidRDefault="00491B50">
      <w:pPr>
        <w:spacing w:before="120" w:after="160"/>
        <w:jc w:val="center"/>
      </w:pPr>
      <m:oMathPara>
        <m:oMath>
          <m:r>
            <m:rPr>
              <m:sty m:val="b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H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nor/>
                </m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:rsidR="000B00D2" w:rsidRDefault="00491B50">
      <w:pPr>
        <w:spacing w:after="120" w:line="300" w:lineRule="auto"/>
      </w:pPr>
      <w:r>
        <w:t>Решётка сохраняет полезный сигнал и максимально давит всё остальное. Калькулятор считает, на сколько децибел подавлена помеха с заданного направления.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Элементов решётки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4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Направление на спутник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0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Направление на помеху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40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Помеха / шум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дБ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40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Помеха с 40° ослаблена на 104,3 дБ относительно спутника; Решётка из 4 элементов может поставить до 3 провалов; Это идеальная модель; на практике ошибки калибровки ограничивают подавление 30–50 дБ.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портал LEXI (lexi-translations.js) · в коде: for</w:t>
      </w:r>
      <w:r>
        <w:rPr>
          <w:color w:val="6B665D"/>
          <w:sz w:val="19"/>
          <w:szCs w:val="19"/>
        </w:rPr>
        <w:t>mulas.js → mvdrSuppression()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STAP и MVDR (защита)</w:t>
      </w:r>
    </w:p>
    <w:p w:rsidR="000B00D2" w:rsidRDefault="00491B50">
      <w:pPr>
        <w:pStyle w:val="3"/>
      </w:pPr>
      <w:r>
        <w:lastRenderedPageBreak/>
        <w:t>2.6. Расширенный фильтр Калмана</w:t>
      </w:r>
    </w:p>
    <w:p w:rsidR="000B00D2" w:rsidRDefault="00491B50">
      <w:pPr>
        <w:spacing w:before="120" w:after="160"/>
        <w:jc w:val="center"/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-h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∣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mr>
          </m:m>
        </m:oMath>
      </m:oMathPara>
    </w:p>
    <w:p w:rsidR="000B00D2" w:rsidRDefault="00491B50">
      <w:pPr>
        <w:spacing w:after="120" w:line="300" w:lineRule="auto"/>
      </w:pPr>
      <w:r>
        <w:t>Прогноз состояния и ковариации, невязка измерения и её ковариация.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</w:t>
      </w:r>
      <w:r>
        <w:rPr>
          <w:color w:val="6B665D"/>
          <w:sz w:val="19"/>
          <w:szCs w:val="19"/>
        </w:rPr>
        <w:t>сточник: портал LEXI (lexi-translations.js) · поясняющая формула, без калькулятора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EKF с тестом хи-квадрат (защита)</w:t>
      </w:r>
    </w:p>
    <w:p w:rsidR="000B00D2" w:rsidRDefault="00491B50">
      <w:pPr>
        <w:pStyle w:val="3"/>
      </w:pPr>
      <w:r>
        <w:t>2.7. Тест хи-квадрат по невязке</w:t>
      </w:r>
    </w:p>
    <w:p w:rsidR="000B00D2" w:rsidRDefault="00491B50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&gt;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1-</m:t>
              </m:r>
              <m:r>
                <w:rPr>
                  <w:rFonts w:ascii="Cambria Math" w:hAnsi="Cambria Math"/>
                </w:rPr>
                <m:t>α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:rsidR="000B00D2" w:rsidRDefault="00491B50">
      <w:pPr>
        <w:spacing w:after="120" w:line="300" w:lineRule="auto"/>
      </w:pPr>
      <w:r>
        <w:t>Если нормированная невязка больше квантиля χ² с m степенями свободы, измерение считается аномальным.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Нормированная невязка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9,2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Степени свободы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Уровень ложной тревоги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0,01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χ²(2, 0.99) = 9,22; ε = 9,2 ≤ порога → норма.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портал LEXI (lexi-translations.js) · в коде: formulas.js → chi2Test()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EKF с тестом хи-квадрат (защита); Фильтр Калмана по вашей геолокации (живой показатель)</w:t>
      </w:r>
    </w:p>
    <w:p w:rsidR="000B00D2" w:rsidRDefault="00491B50">
      <w:pPr>
        <w:pStyle w:val="3"/>
      </w:pPr>
      <w:r>
        <w:t>2.8. Формула vis-viva</w:t>
      </w:r>
    </w:p>
    <w:p w:rsidR="000B00D2" w:rsidRDefault="00491B50">
      <w:pPr>
        <w:spacing w:before="120" w:after="1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μ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d>
        </m:oMath>
      </m:oMathPara>
    </w:p>
    <w:p w:rsidR="000B00D2" w:rsidRDefault="00491B50">
      <w:pPr>
        <w:spacing w:after="120" w:line="300" w:lineRule="auto"/>
      </w:pPr>
      <w:r>
        <w:t>Скорость на орбите по расстоянию r и большой полуоси 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Расстояние от центра Земли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км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26 560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Большая полуось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км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26 560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v = 3,874 км/с.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портал LEXI (lexi-translations.js) · в коде: formulas.js → visViva()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Сверка эфемерид (защита)</w:t>
      </w:r>
    </w:p>
    <w:p w:rsidR="000B00D2" w:rsidRDefault="00491B50">
      <w:pPr>
        <w:pStyle w:val="3"/>
      </w:pPr>
      <w:r>
        <w:t>2.9. Период обращения</w:t>
      </w:r>
    </w:p>
    <w:p w:rsidR="000B00D2" w:rsidRDefault="00491B50">
      <w:pPr>
        <w:spacing w:before="120" w:after="160"/>
        <w:jc w:val="center"/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μ</m:t>
                  </m:r>
                </m:den>
              </m:f>
            </m:e>
          </m:rad>
        </m:oMath>
      </m:oMathPara>
    </w:p>
    <w:p w:rsidR="000B00D2" w:rsidRDefault="00491B50">
      <w:pPr>
        <w:spacing w:after="120" w:line="300" w:lineRule="auto"/>
      </w:pPr>
      <w:r>
        <w:t>Третий закон Кеплера для спутника Земли.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lastRenderedPageBreak/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Большая полуось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км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6 778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T = 92,56 мин; ≈ 15,56 витков в сутки.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портал LEXI (lexi-translations.js) · в коде: formulas.js → orbitalPeriod()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Сверка эфемерид (защита)</w:t>
      </w:r>
    </w:p>
    <w:p w:rsidR="000B00D2" w:rsidRDefault="00491B50">
      <w:pPr>
        <w:pStyle w:val="3"/>
      </w:pPr>
      <w:r>
        <w:t>2.10. Релятивистский уход часов GPS</w:t>
      </w:r>
    </w:p>
    <w:p w:rsidR="000B00D2" w:rsidRDefault="00491B50">
      <w:pPr>
        <w:spacing w:before="120" w:after="16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⊕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⊕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0B00D2" w:rsidRDefault="00491B50">
      <w:pPr>
        <w:spacing w:after="120" w:line="300" w:lineRule="auto"/>
      </w:pPr>
      <w:r>
        <w:t>Гравитация ускоря</w:t>
      </w:r>
      <w:r>
        <w:t>ет часы на орбите, скорость замедляет. Для GPS в сумме около +38 мкс в сутки, без поправки это около 11 км ошибки.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Радиус орбиты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км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26 560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Гравитация: +45,7 мкс/сут, скорость: −7,2 мкс/сут; Итого 38,5 мкс/сут ≈ 11,5 км ошибки дальности в сутки.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портал LEXI (lexi-translations.js) · в коде: formulas.js → gpsRelativity()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Атаки на шкалу времени (угроза)</w:t>
      </w:r>
    </w:p>
    <w:p w:rsidR="000B00D2" w:rsidRDefault="00491B50">
      <w:pPr>
        <w:pStyle w:val="1"/>
        <w:pageBreakBefore/>
      </w:pPr>
      <w:bookmarkStart w:id="4" w:name="_Toc243223556"/>
      <w:r>
        <w:lastRenderedPageBreak/>
        <w:t>Модуль 3. Постквантовая кр</w:t>
      </w:r>
      <w:r>
        <w:t>иптография</w:t>
      </w:r>
      <w:bookmarkEnd w:id="4"/>
    </w:p>
    <w:p w:rsidR="000B00D2" w:rsidRDefault="00491B50">
      <w:pPr>
        <w:spacing w:after="120" w:line="300" w:lineRule="auto"/>
      </w:pPr>
      <w:r>
        <w:rPr>
          <w:i/>
          <w:iCs/>
          <w:color w:val="6B665D"/>
        </w:rPr>
        <w:t>Переписка в LEXI Messenger, перехваченная сегодня, должна остаться нечитаемой и тогда, когда появятся квантовые компьютеры.</w:t>
      </w:r>
    </w:p>
    <w:p w:rsidR="000B00D2" w:rsidRDefault="00491B50">
      <w:pPr>
        <w:pStyle w:val="3"/>
      </w:pPr>
      <w:r>
        <w:t>3.1. Неравенство Моски</w:t>
      </w:r>
    </w:p>
    <w:p w:rsidR="000B00D2" w:rsidRDefault="00491B50">
      <w:pPr>
        <w:spacing w:before="120" w:after="160"/>
        <w:jc w:val="center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z</m:t>
          </m:r>
        </m:oMath>
      </m:oMathPara>
    </w:p>
    <w:p w:rsidR="000B00D2" w:rsidRDefault="00491B50">
      <w:pPr>
        <w:spacing w:after="120" w:line="300" w:lineRule="auto"/>
      </w:pPr>
      <w:r>
        <w:t>x — сколько лет данные должны быть секретны, y — время миграции, z — лет до квантового ко</w:t>
      </w:r>
      <w:r>
        <w:t>мпьютера. Если x + y &gt; z, переходить надо уже сейчас.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Срок секретности данных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лет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25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Время миграции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лет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z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Лет до квантового компьютера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лет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12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25 + 5 = 30 &gt; 12; Данные уже под угрозой: опоздание 18 лет. Переход на ML-KEM нужен сейчас.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портал LEXI (lexi-translations.js) · в коде: formulas.js → mosca()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Сохрани сейчас — расшифруй потом (угроза)</w:t>
      </w:r>
    </w:p>
    <w:p w:rsidR="000B00D2" w:rsidRDefault="00491B50">
      <w:pPr>
        <w:pStyle w:val="3"/>
      </w:pPr>
      <w:r>
        <w:t>3.2. Задача Module-LWE</w:t>
      </w:r>
    </w:p>
    <w:p w:rsidR="000B00D2" w:rsidRDefault="00491B50">
      <w:pPr>
        <w:spacing w:before="120" w:after="160"/>
        <w:jc w:val="center"/>
      </w:pPr>
      <m:oMathPara>
        <m:oMath>
          <m:r>
            <m:rPr>
              <m:sty m:val="b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As</m:t>
          </m:r>
          <m: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e</m:t>
          </m:r>
          <m:r>
            <m:rPr>
              <m:nor/>
            </m:rPr>
            <m:t> 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m:t> 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)</m:t>
          </m:r>
        </m:oMath>
      </m:oMathPara>
    </w:p>
    <w:p w:rsidR="000B00D2" w:rsidRDefault="00491B50">
      <w:pPr>
        <w:spacing w:after="120" w:line="300" w:lineRule="auto"/>
      </w:pPr>
      <w:r>
        <w:t>По A и b найти секрет s трудно и классически, и квантово. На этом держатся ML-KEM и ML-DSA.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портал LEXI (lexi-translations.js) · поясняющая формула, без калькулятора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Гибрид X25519 + ML-KEM-768 (защита); Подпись ML-DSA-65 (защита)</w:t>
      </w:r>
    </w:p>
    <w:p w:rsidR="000B00D2" w:rsidRDefault="00491B50">
      <w:pPr>
        <w:pStyle w:val="3"/>
      </w:pPr>
      <w:r>
        <w:t>3.3.</w:t>
      </w:r>
      <w:r>
        <w:t xml:space="preserve"> Гибридный ключ</w:t>
      </w:r>
    </w:p>
    <w:p w:rsidR="000B00D2" w:rsidRDefault="00491B50">
      <w:pPr>
        <w:spacing w:before="120" w:after="160"/>
        <w:jc w:val="center"/>
      </w:pPr>
      <m:oMathPara>
        <m:oMath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HKDF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ML-KEM</m:t>
                  </m:r>
                </m:sub>
              </m:sSub>
              <m:r>
                <m:rPr>
                  <m:nor/>
                </m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X25519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transcript</m:t>
              </m:r>
            </m:e>
          </m:d>
        </m:oMath>
      </m:oMathPara>
    </w:p>
    <w:p w:rsidR="000B00D2" w:rsidRDefault="00491B50">
      <w:pPr>
        <w:spacing w:after="120" w:line="300" w:lineRule="auto"/>
      </w:pPr>
      <w:r>
        <w:t>Секреты ML-KEM и X25519 объединяются через HKDF. Калькулятор реально вырабатывает такой ключ в браузере.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портал LEXI (lexi-translations.js) · в коде: formulas.js → hybridKey()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Гибр</w:t>
      </w:r>
      <w:r>
        <w:rPr>
          <w:color w:val="6B665D"/>
          <w:sz w:val="19"/>
          <w:szCs w:val="19"/>
        </w:rPr>
        <w:t>ид X25519 + ML-KEM-768 (защита); Гибридный ключ X25519 + ML-KEM-768 (живой показатель)</w:t>
      </w:r>
    </w:p>
    <w:p w:rsidR="000B00D2" w:rsidRDefault="00491B50">
      <w:pPr>
        <w:pStyle w:val="3"/>
      </w:pPr>
      <w:r>
        <w:t>3.4. Стойкость после Гровера</w:t>
      </w:r>
    </w:p>
    <w:p w:rsidR="000B00D2" w:rsidRDefault="00491B50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</m:oMath>
      </m:oMathPara>
    </w:p>
    <w:p w:rsidR="000B00D2" w:rsidRDefault="00491B50">
      <w:pPr>
        <w:spacing w:after="120" w:line="300" w:lineRule="auto"/>
      </w:pPr>
      <w:r>
        <w:t>Алгоритм Гровера вдвое снижает эффективную длину симметричного ключа.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Длина ключа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бит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256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k_eff = 128 бит; Достаточно.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lastRenderedPageBreak/>
        <w:t>Источник: портал LEXI (lexi-translations.js) · в коде: formulas.js → groverSecurity()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Алгоритм Гровера (угроза)</w:t>
      </w:r>
    </w:p>
    <w:p w:rsidR="000B00D2" w:rsidRDefault="00491B50">
      <w:pPr>
        <w:pStyle w:val="3"/>
      </w:pPr>
      <w:r>
        <w:t>3.5. Сложность алгоритма Шора</w:t>
      </w:r>
    </w:p>
    <w:p w:rsidR="000B00D2" w:rsidRDefault="00491B50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ops</m:t>
              </m:r>
            </m:sub>
          </m:sSub>
          <m: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0B00D2" w:rsidRDefault="00491B50">
      <w:pPr>
        <w:spacing w:after="120" w:line="300" w:lineRule="auto"/>
      </w:pPr>
      <w:r>
        <w:t>Порядок числа квантовых операций для взлома n-б</w:t>
      </w:r>
      <w:r>
        <w:t>итного ключа RSA.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Длина ключа RSA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бит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2 048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≈ 8,59·10⁹ квантовых операций — полином, а не экспонента.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портал LEXI (lexi-translations.js) · в коде: formulas.js → shorOps()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Связи: Алгоритм Шора (угроза)</w:t>
      </w:r>
    </w:p>
    <w:p w:rsidR="000B00D2" w:rsidRDefault="00491B50">
      <w:pPr>
        <w:pStyle w:val="3"/>
      </w:pPr>
      <w:r>
        <w:t>3.6. Параметры ML-KEM и ML-DSA (FIPS 203 и FIPS 204)</w:t>
      </w:r>
    </w:p>
    <w:p w:rsidR="000B00D2" w:rsidRDefault="00491B50">
      <w:pPr>
        <w:spacing w:after="120" w:line="300" w:lineRule="auto"/>
      </w:pPr>
      <w:r>
        <w:t>Справочные размеры. В LEXI используются ML-KEM-768 (категория стойкости NIST 3) и ML-DSA-65 — их размеры совпадают с тем, что проверяет сайт.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38"/>
        <w:gridCol w:w="1700"/>
        <w:gridCol w:w="2000"/>
        <w:gridCol w:w="16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Схема</w:t>
            </w:r>
          </w:p>
        </w:tc>
        <w:tc>
          <w:tcPr>
            <w:tcW w:w="26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Параметры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Открытый ключ</w:t>
            </w:r>
          </w:p>
        </w:tc>
        <w:tc>
          <w:tcPr>
            <w:tcW w:w="20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Ш</w:t>
            </w:r>
            <w:r>
              <w:rPr>
                <w:b/>
                <w:bCs/>
                <w:color w:val="8A6A26"/>
                <w:sz w:val="19"/>
                <w:szCs w:val="19"/>
              </w:rPr>
              <w:t>ифртекст / подпись</w:t>
            </w:r>
          </w:p>
        </w:tc>
        <w:tc>
          <w:tcPr>
            <w:tcW w:w="1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Общий секрет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ML-KEM-512</w:t>
            </w:r>
          </w:p>
        </w:tc>
        <w:tc>
          <w:tcPr>
            <w:tcW w:w="26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k = 2, n = 256, q = 3329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800 Б</w:t>
            </w:r>
          </w:p>
        </w:tc>
        <w:tc>
          <w:tcPr>
            <w:tcW w:w="20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768 Б</w:t>
            </w:r>
          </w:p>
        </w:tc>
        <w:tc>
          <w:tcPr>
            <w:tcW w:w="1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32 Б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ML-KEM-768</w:t>
            </w:r>
          </w:p>
        </w:tc>
        <w:tc>
          <w:tcPr>
            <w:tcW w:w="26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k = 3, n = 256, q = 3329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1184 Б</w:t>
            </w:r>
          </w:p>
        </w:tc>
        <w:tc>
          <w:tcPr>
            <w:tcW w:w="20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1088 Б</w:t>
            </w:r>
          </w:p>
        </w:tc>
        <w:tc>
          <w:tcPr>
            <w:tcW w:w="1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32 Б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ML-KEM-1024</w:t>
            </w:r>
          </w:p>
        </w:tc>
        <w:tc>
          <w:tcPr>
            <w:tcW w:w="26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k = 4, n = 256, q = 3329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1568 Б</w:t>
            </w:r>
          </w:p>
        </w:tc>
        <w:tc>
          <w:tcPr>
            <w:tcW w:w="20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1568 Б</w:t>
            </w:r>
          </w:p>
        </w:tc>
        <w:tc>
          <w:tcPr>
            <w:tcW w:w="1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32 Б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ML-DSA-44</w:t>
            </w:r>
          </w:p>
        </w:tc>
        <w:tc>
          <w:tcPr>
            <w:tcW w:w="26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q = 8380417, n = 256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1312 Б</w:t>
            </w:r>
          </w:p>
        </w:tc>
        <w:tc>
          <w:tcPr>
            <w:tcW w:w="20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2420 Б</w:t>
            </w:r>
          </w:p>
        </w:tc>
        <w:tc>
          <w:tcPr>
            <w:tcW w:w="1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ML-DSA-65</w:t>
            </w:r>
          </w:p>
        </w:tc>
        <w:tc>
          <w:tcPr>
            <w:tcW w:w="26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q = 8380417, n = 256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1952 Б</w:t>
            </w:r>
          </w:p>
        </w:tc>
        <w:tc>
          <w:tcPr>
            <w:tcW w:w="20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3309 Б</w:t>
            </w:r>
          </w:p>
        </w:tc>
        <w:tc>
          <w:tcPr>
            <w:tcW w:w="1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ML-DSA-87</w:t>
            </w:r>
          </w:p>
        </w:tc>
        <w:tc>
          <w:tcPr>
            <w:tcW w:w="26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q = 8380417, n = 256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2592 Б</w:t>
            </w:r>
          </w:p>
        </w:tc>
        <w:tc>
          <w:tcPr>
            <w:tcW w:w="20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4627 Б</w:t>
            </w:r>
          </w:p>
        </w:tc>
        <w:tc>
          <w:tcPr>
            <w:tcW w:w="1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0B00D2" w:rsidRDefault="000B00D2">
      <w:pPr>
        <w:spacing w:after="80"/>
      </w:pPr>
    </w:p>
    <w:p w:rsidR="000B00D2" w:rsidRDefault="00491B50">
      <w:pPr>
        <w:pStyle w:val="1"/>
        <w:pageBreakBefore/>
      </w:pPr>
      <w:bookmarkStart w:id="5" w:name="_Toc243223557"/>
      <w:r>
        <w:lastRenderedPageBreak/>
        <w:t>Формулы сервера Lexi и астрономия LEXI Space</w:t>
      </w:r>
      <w:bookmarkEnd w:id="5"/>
    </w:p>
    <w:p w:rsidR="000B00D2" w:rsidRDefault="00491B50">
      <w:pPr>
        <w:pStyle w:val="2"/>
      </w:pPr>
      <w:bookmarkStart w:id="6" w:name="_Toc243223558"/>
      <w:r>
        <w:t>Из сервера проекта Lexi (server.py)</w:t>
      </w:r>
      <w:bookmarkEnd w:id="6"/>
    </w:p>
    <w:p w:rsidR="000B00D2" w:rsidRDefault="00491B50">
      <w:pPr>
        <w:spacing w:after="120" w:line="300" w:lineRule="auto"/>
      </w:pPr>
      <w:r>
        <w:t>Формулы класса AstrophysicsCalculator перенесены в LEXI Space. Что исправлено при переносе:</w:t>
      </w:r>
    </w:p>
    <w:p w:rsidR="000B00D2" w:rsidRDefault="00491B5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Орбитальная скорость: </w:t>
      </w:r>
      <w:r>
        <w:t>результат умножался на 1000 и назывался км/с — множитель убран.</w:t>
      </w:r>
    </w:p>
    <w:p w:rsidR="000B00D2" w:rsidRDefault="00491B5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Первая космическая: </w:t>
      </w:r>
      <w:r>
        <w:t>расстояние до спутника Земли бралось в астрономических еди</w:t>
      </w:r>
      <w:r>
        <w:t>ницах — теперь в километрах.</w:t>
      </w:r>
    </w:p>
    <w:p w:rsidR="000B00D2" w:rsidRDefault="00491B5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Доплер: </w:t>
      </w:r>
      <w:r>
        <w:t>совпадает с формулой модуля 2, используется она.</w:t>
      </w:r>
    </w:p>
    <w:p w:rsidR="000B00D2" w:rsidRDefault="00491B50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Фильтр Калмана GNSS: </w:t>
      </w:r>
      <w:r>
        <w:t>update() возвращала кортеж из одного элемента, а вызывающий код распаковывал его в две переменные — переписан, см. алгоритм 6 ниже.</w:t>
      </w:r>
    </w:p>
    <w:p w:rsidR="000B00D2" w:rsidRDefault="00491B50">
      <w:pPr>
        <w:pStyle w:val="3"/>
      </w:pPr>
      <w:r>
        <w:t>Г.1. Орбитальная скорость по периоду</w:t>
      </w:r>
    </w:p>
    <w:p w:rsidR="000B00D2" w:rsidRDefault="00491B50">
      <w:pPr>
        <w:spacing w:before="120" w:after="160"/>
        <w:jc w:val="center"/>
      </w:pPr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πr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:rsidR="000B00D2" w:rsidRDefault="00491B50">
      <w:pPr>
        <w:spacing w:after="120" w:line="300" w:lineRule="auto"/>
      </w:pPr>
      <w:r>
        <w:t>Длина круговой орбиты, делённая на период. Из сервера Гоши.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Радиус орбиты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км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6 778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Период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с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5 554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v = 7,668 км/с.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сервер Гоши (server.py), исправлено · в коде: formulas.js → orbitalVelocity()</w:t>
      </w:r>
    </w:p>
    <w:p w:rsidR="000B00D2" w:rsidRDefault="00491B50">
      <w:pPr>
        <w:pStyle w:val="3"/>
      </w:pPr>
      <w:r>
        <w:t>Г.2. Первая космическая на высоте</w:t>
      </w:r>
    </w:p>
    <w:p w:rsidR="000B00D2" w:rsidRDefault="00491B50">
      <w:pPr>
        <w:spacing w:before="120" w:after="160"/>
        <w:jc w:val="center"/>
      </w:pPr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rad>
        </m:oMath>
      </m:oMathPara>
    </w:p>
    <w:p w:rsidR="000B00D2" w:rsidRDefault="00491B50">
      <w:pPr>
        <w:spacing w:after="120" w:line="300" w:lineRule="auto"/>
      </w:pPr>
      <w:r>
        <w:t>Скорость круговой орбиты на расстоянии r от центра Земли. Из сервера Гоши.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Радиус орбиты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км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6 778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v = 7,669 км/с.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сервер Гоши (server.py), исправлено · в коде: formulas.js → circularVelocity()</w:t>
      </w:r>
    </w:p>
    <w:p w:rsidR="000B00D2" w:rsidRDefault="00491B50">
      <w:pPr>
        <w:pStyle w:val="2"/>
      </w:pPr>
      <w:bookmarkStart w:id="7" w:name="_Toc243223559"/>
      <w:r>
        <w:t>Для карточек небесных объектов</w:t>
      </w:r>
      <w:bookmarkEnd w:id="7"/>
    </w:p>
    <w:p w:rsidR="000B00D2" w:rsidRDefault="00491B50">
      <w:pPr>
        <w:pStyle w:val="3"/>
      </w:pPr>
      <w:r>
        <w:t>А.1. Третий закон Кеплера</w:t>
      </w:r>
    </w:p>
    <w:p w:rsidR="000B00D2" w:rsidRDefault="00491B50">
      <w:pPr>
        <w:spacing w:before="120" w:after="1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:rsidR="000B00D2" w:rsidRDefault="00491B50">
      <w:pPr>
        <w:spacing w:after="120" w:line="300" w:lineRule="auto"/>
      </w:pPr>
      <w:r>
        <w:t>Для планет: период в годах, полуось в астрономических единицах.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lastRenderedPageBreak/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Большая полуось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а.е.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5,203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T = 11,868 лет = 4 334,8 сут.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LEXI Space · в коде: formulas.js → kepler3()</w:t>
      </w:r>
    </w:p>
    <w:p w:rsidR="000B00D2" w:rsidRDefault="00491B50">
      <w:pPr>
        <w:pStyle w:val="3"/>
      </w:pPr>
      <w:r>
        <w:t>А.2. Вторая космическая скорость</w:t>
      </w:r>
    </w:p>
    <w:p w:rsidR="000B00D2" w:rsidRDefault="00491B50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esc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rad>
        </m:oMath>
      </m:oMathPara>
    </w:p>
    <w:p w:rsidR="000B00D2" w:rsidRDefault="00491B50">
      <w:pPr>
        <w:spacing w:after="120" w:line="300" w:lineRule="auto"/>
      </w:pPr>
      <w:r>
        <w:t>Скорость, нужная, чтобы улететь с поверхности тела навсегда.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Масса тела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кг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5,972·10²⁴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Радиус тела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км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6 371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v_esc = 11,19 км/с.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LEXI Space · в коде: formulas.js → escapeVelocity()</w:t>
      </w:r>
    </w:p>
    <w:p w:rsidR="000B00D2" w:rsidRDefault="00491B50">
      <w:pPr>
        <w:pStyle w:val="3"/>
      </w:pPr>
      <w:r>
        <w:t>А.3. Время света</w:t>
      </w:r>
    </w:p>
    <w:p w:rsidR="000B00D2" w:rsidRDefault="00491B50">
      <w:pPr>
        <w:spacing w:before="120" w:after="160"/>
        <w:jc w:val="center"/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:rsidR="000B00D2" w:rsidRDefault="00491B50">
      <w:pPr>
        <w:spacing w:after="120" w:line="300" w:lineRule="auto"/>
      </w:pPr>
      <w:r>
        <w:t>Сколько идёт свет от объекта до нас — мы видим его таким, каким он был тогда.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Расстояние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км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1,496·10⁸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t = 8,3 мин.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LEXI Space · в коде: formulas.js → lightTime()</w:t>
      </w:r>
    </w:p>
    <w:p w:rsidR="000B00D2" w:rsidRDefault="00491B50">
      <w:pPr>
        <w:pStyle w:val="3"/>
      </w:pPr>
      <w:r>
        <w:t>А.4. Абсолютная звёздная величина</w:t>
      </w:r>
    </w:p>
    <w:p w:rsidR="000B00D2" w:rsidRDefault="00491B50">
      <w:pPr>
        <w:spacing w:before="120" w:after="160"/>
        <w:jc w:val="center"/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10</m:t>
              </m:r>
              <m:r>
                <m:rPr>
                  <m:nor/>
                </m:rPr>
                <m:t xml:space="preserve"> пк</m:t>
              </m:r>
            </m:den>
          </m:f>
        </m:oMath>
      </m:oMathPara>
    </w:p>
    <w:p w:rsidR="000B00D2" w:rsidRDefault="00491B50">
      <w:pPr>
        <w:spacing w:after="120" w:line="300" w:lineRule="auto"/>
      </w:pPr>
      <w:r>
        <w:t>Каким был бы блеск звезды с расстояния 10 парсек.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Видимая величина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-1,46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Расстояние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пк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2,64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M = 1,43.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LEXI Space · в коде: formulas.js → absoluteMagnitude()</w:t>
      </w:r>
    </w:p>
    <w:p w:rsidR="000B00D2" w:rsidRDefault="00491B50">
      <w:pPr>
        <w:pStyle w:val="3"/>
      </w:pPr>
      <w:r>
        <w:t>А.5. Светимость</w:t>
      </w:r>
    </w:p>
    <w:p w:rsidR="000B00D2" w:rsidRDefault="00491B50">
      <w:pPr>
        <w:spacing w:before="120" w:after="16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⊙</m:t>
                  </m:r>
                </m:sub>
              </m:sSub>
            </m:den>
          </m:f>
          <m:r>
            <w:rPr>
              <w:rFonts w:ascii="Cambria Math" w:hAnsi="Cambria Math"/>
            </w:rPr>
            <m:t>=1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0.4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(4.83-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)</m:t>
              </m:r>
            </m:sup>
          </m:sSup>
        </m:oMath>
      </m:oMathPara>
    </w:p>
    <w:p w:rsidR="000B00D2" w:rsidRDefault="00491B50">
      <w:pPr>
        <w:spacing w:after="120" w:line="300" w:lineRule="auto"/>
      </w:pPr>
      <w:r>
        <w:lastRenderedPageBreak/>
        <w:t>Во сколько раз звезда мощнее Солнца.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Абсолютная величина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1,42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L = 23,1206 L☉.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LEXI Space · в коде: formulas.js → luminosity()</w:t>
      </w:r>
    </w:p>
    <w:p w:rsidR="000B00D2" w:rsidRDefault="00491B50">
      <w:pPr>
        <w:pStyle w:val="3"/>
      </w:pPr>
      <w:r>
        <w:t>А.6. Температура по цвету (формула Бальестероса)</w:t>
      </w:r>
    </w:p>
    <w:p w:rsidR="000B00D2" w:rsidRDefault="00491B50">
      <w:pPr>
        <w:spacing w:before="120" w:after="160"/>
        <w:jc w:val="center"/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=4600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0.92</m:t>
                  </m:r>
                  <m:r>
                    <m:rPr>
                      <m:nor/>
                    </m:rPr>
                    <m:t> 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)+1.7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0.92</m:t>
                  </m:r>
                  <m:r>
                    <m:rPr>
                      <m:nor/>
                    </m:rPr>
                    <m:t> </m:t>
                  </m:r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w:rPr>
                      <w:rFonts w:ascii="Cambria Math" w:hAnsi="Cambria Math"/>
                    </w:rPr>
                    <m:t>)+0.62</m:t>
                  </m:r>
                </m:den>
              </m:f>
            </m:e>
          </m:d>
        </m:oMath>
      </m:oMathPara>
    </w:p>
    <w:p w:rsidR="000B00D2" w:rsidRDefault="00491B50">
      <w:pPr>
        <w:spacing w:after="120" w:line="300" w:lineRule="auto"/>
      </w:pPr>
      <w:r>
        <w:t>Показатель цвета B−V даёт температуру поверхности; по ней же раскрашены звёзды в 3D.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</w:t>
            </w:r>
            <w:r>
              <w:rPr>
                <w:b/>
                <w:bCs/>
                <w:color w:val="8A6A26"/>
                <w:sz w:val="19"/>
                <w:szCs w:val="19"/>
              </w:rPr>
              <w:t>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Показатель цвета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0,65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T ≈ 5 778 K.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LEXI Space · в коде: formulas.js → starTemperature()</w:t>
      </w:r>
    </w:p>
    <w:p w:rsidR="000B00D2" w:rsidRDefault="00491B50">
      <w:pPr>
        <w:pStyle w:val="3"/>
      </w:pPr>
      <w:r>
        <w:t>А.7. Закон Хаббла</w:t>
      </w:r>
    </w:p>
    <w:p w:rsidR="000B00D2" w:rsidRDefault="00491B50">
      <w:pPr>
        <w:spacing w:before="120" w:after="160"/>
        <w:jc w:val="center"/>
      </w:pPr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nor/>
            </m:rPr>
            <m:t> </m:t>
          </m:r>
          <m:r>
            <w:rPr>
              <w:rFonts w:ascii="Cambria Math" w:hAnsi="Cambria Math"/>
            </w:rPr>
            <m:t>d</m:t>
          </m:r>
        </m:oMath>
      </m:oMathPara>
    </w:p>
    <w:p w:rsidR="000B00D2" w:rsidRDefault="00491B50">
      <w:pPr>
        <w:spacing w:after="120" w:line="300" w:lineRule="auto"/>
      </w:pPr>
      <w:r>
        <w:t>Скорость удаления галактики пропорциональна расстоянию (H₀ ≈ 70 км/с/Мпк). Для ближних галактик собственное движение важнее: M31 к нам приближается.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8"/>
        <w:gridCol w:w="1500"/>
        <w:gridCol w:w="19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Обозначение</w:t>
            </w:r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это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Единица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Пример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45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Расстояние</w:t>
            </w:r>
          </w:p>
        </w:tc>
        <w:tc>
          <w:tcPr>
            <w:tcW w:w="15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млн св. лет</w:t>
            </w:r>
          </w:p>
        </w:tc>
        <w:tc>
          <w:tcPr>
            <w:tcW w:w="19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100</w:t>
            </w:r>
          </w:p>
        </w:tc>
      </w:tr>
    </w:tbl>
    <w:p w:rsidR="000B00D2" w:rsidRDefault="00491B50">
      <w:pPr>
        <w:spacing w:before="120" w:after="120" w:line="300" w:lineRule="auto"/>
      </w:pPr>
      <w:r>
        <w:rPr>
          <w:b/>
          <w:bCs/>
        </w:rPr>
        <w:t xml:space="preserve">Пример расчёта: </w:t>
      </w:r>
      <w:r>
        <w:t>v ≈ 2 146 км/с.</w:t>
      </w:r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Источник: LEXI Space · в коде: formulas.js → hubbleVelocity()</w:t>
      </w:r>
    </w:p>
    <w:p w:rsidR="000B00D2" w:rsidRDefault="00491B50">
      <w:pPr>
        <w:pStyle w:val="1"/>
        <w:pageBreakBefore/>
      </w:pPr>
      <w:bookmarkStart w:id="8" w:name="_Toc243223560"/>
      <w:r>
        <w:lastRenderedPageBreak/>
        <w:t>Алгоритмы LEXI Space</w:t>
      </w:r>
      <w:bookmarkEnd w:id="8"/>
    </w:p>
    <w:p w:rsidR="000B00D2" w:rsidRDefault="00491B50">
      <w:pPr>
        <w:spacing w:after="120" w:line="300" w:lineRule="auto"/>
      </w:pPr>
      <w:r>
        <w:t>Всё, что ниже, реально работает в коде сайта и серверных функций. Каждый раздел — что делается, по шагам, с формулами.</w:t>
      </w:r>
    </w:p>
    <w:p w:rsidR="000B00D2" w:rsidRDefault="00491B50">
      <w:pPr>
        <w:pStyle w:val="2"/>
      </w:pPr>
      <w:bookmarkStart w:id="9" w:name="_Toc243223561"/>
      <w:r>
        <w:t>1. Положение спутника по элементам TLE (SGP4)</w:t>
      </w:r>
      <w:bookmarkEnd w:id="9"/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Код: sit</w:t>
      </w:r>
      <w:r>
        <w:rPr>
          <w:color w:val="6B665D"/>
          <w:sz w:val="19"/>
          <w:szCs w:val="19"/>
        </w:rPr>
        <w:t>e/js/sats.js, netlify/functions/tle.mjs</w:t>
      </w:r>
    </w:p>
    <w:p w:rsidR="000B00D2" w:rsidRDefault="00491B50">
      <w:pPr>
        <w:pStyle w:val="a4"/>
        <w:numPr>
          <w:ilvl w:val="0"/>
          <w:numId w:val="3"/>
        </w:numPr>
        <w:spacing w:after="80" w:line="290" w:lineRule="auto"/>
      </w:pPr>
      <w:r>
        <w:t>Сервер берёт элементы группы из CelesTrak (только группы из белого списка), подписывает их ML-DSA-65 и отдаёт браузеру; при недоступности сервера браузер берёт их у CelesTrak напрямую, без подписи.</w:t>
      </w:r>
    </w:p>
    <w:p w:rsidR="000B00D2" w:rsidRDefault="00491B50">
      <w:pPr>
        <w:pStyle w:val="a4"/>
        <w:numPr>
          <w:ilvl w:val="0"/>
          <w:numId w:val="3"/>
        </w:numPr>
        <w:spacing w:after="80" w:line="290" w:lineRule="auto"/>
      </w:pPr>
      <w:r>
        <w:t xml:space="preserve">Каждая строка TLE </w:t>
      </w:r>
      <w:r>
        <w:t>проверяется по контрольной сумме (алгоритм 7).</w:t>
      </w:r>
    </w:p>
    <w:p w:rsidR="000B00D2" w:rsidRDefault="00491B50">
      <w:pPr>
        <w:pStyle w:val="a4"/>
        <w:numPr>
          <w:ilvl w:val="0"/>
          <w:numId w:val="3"/>
        </w:numPr>
        <w:spacing w:after="80" w:line="290" w:lineRule="auto"/>
      </w:pPr>
      <w:r>
        <w:t>Модель SGP4 (библиотека satellite.js) по элементам и моменту времени даёт положение r и скорость v в инерциальной системе TEME, км и км/с.</w:t>
      </w:r>
    </w:p>
    <w:p w:rsidR="000B00D2" w:rsidRDefault="00491B50">
      <w:pPr>
        <w:pStyle w:val="a4"/>
        <w:numPr>
          <w:ilvl w:val="0"/>
          <w:numId w:val="3"/>
        </w:numPr>
        <w:spacing w:after="80" w:line="290" w:lineRule="auto"/>
      </w:pPr>
      <w:r>
        <w:t>Звёздное время по Гринвичу θ переводит положение в земную систему, отк</w:t>
      </w:r>
      <w:r>
        <w:t>уда получаются широта, долгота и высота.</w:t>
      </w:r>
    </w:p>
    <w:p w:rsidR="000B00D2" w:rsidRDefault="00491B50">
      <w:pPr>
        <w:pStyle w:val="a4"/>
        <w:numPr>
          <w:ilvl w:val="0"/>
          <w:numId w:val="3"/>
        </w:numPr>
        <w:spacing w:after="80" w:line="290" w:lineRule="auto"/>
      </w:pPr>
      <w:r>
        <w:t>Для наблюдателя считаются азимут, угол места и дальность. В реальном времени точки обновляются порциями по 450 спутников за кадр, при ускорении времени — до 2500.</w:t>
      </w:r>
    </w:p>
    <w:p w:rsidR="000B00D2" w:rsidRDefault="00491B50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ECEF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m:t>GMST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TEME</m:t>
              </m:r>
            </m:sub>
          </m:sSub>
        </m:oMath>
      </m:oMathPara>
    </w:p>
    <w:p w:rsidR="000B00D2" w:rsidRDefault="00491B50">
      <w:pPr>
        <w:spacing w:after="120" w:line="300" w:lineRule="auto"/>
      </w:pPr>
      <w:r>
        <w:t>Период и большая полуось — из среднего движения n (витков в сутки):</w:t>
      </w:r>
    </w:p>
    <w:p w:rsidR="000B00D2" w:rsidRDefault="00491B50">
      <w:pPr>
        <w:spacing w:before="120" w:after="160"/>
        <w:jc w:val="center"/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1440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nor/>
            </m:rPr>
            <m:t xml:space="preserve"> мин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  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86400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πn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:rsidR="000B00D2" w:rsidRDefault="00491B50">
      <w:pPr>
        <w:pStyle w:val="2"/>
      </w:pPr>
      <w:bookmarkStart w:id="10" w:name="_Toc243223562"/>
      <w:r>
        <w:t>2. Доплеровский сдвиг для наблюдателя</w:t>
      </w:r>
      <w:bookmarkEnd w:id="10"/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Код: site/js/sats.js → satNow()</w:t>
      </w:r>
    </w:p>
    <w:p w:rsidR="000B00D2" w:rsidRDefault="00491B50">
      <w:pPr>
        <w:spacing w:after="120" w:line="300" w:lineRule="auto"/>
      </w:pPr>
      <w:r>
        <w:t>Скорость сближения считается численно — разность дальностей через секунду, — и подст</w:t>
      </w:r>
      <w:r>
        <w:t>авляется в формулу Доплера для частоты L1 (у спутников GNSS показывается в карточке):</w:t>
      </w:r>
    </w:p>
    <w:p w:rsidR="000B00D2" w:rsidRDefault="00491B50">
      <w:pPr>
        <w:spacing w:before="120" w:after="160"/>
        <w:jc w:val="center"/>
      </w:pPr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ρ</m:t>
              </m:r>
            </m:e>
          </m:acc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+1</m:t>
          </m:r>
          <m:r>
            <m:rPr>
              <m:nor/>
            </m:rPr>
            <m:t> </m:t>
          </m:r>
          <m:r>
            <m:rPr>
              <m:nor/>
            </m:rPr>
            <m:t>с</m:t>
          </m:r>
          <m: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),</m:t>
          </m:r>
          <m:r>
            <m:rPr>
              <m:nor/>
            </m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nor/>
            </m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=1575,42</m:t>
          </m:r>
          <m:r>
            <m:rPr>
              <m:nor/>
            </m:rPr>
            <m:t xml:space="preserve"> МГц</m:t>
          </m:r>
        </m:oMath>
      </m:oMathPara>
    </w:p>
    <w:p w:rsidR="000B00D2" w:rsidRDefault="00491B50">
      <w:pPr>
        <w:pStyle w:val="2"/>
      </w:pPr>
      <w:bookmarkStart w:id="11" w:name="_Toc243223563"/>
      <w:r>
        <w:t>3. Следующий пролёт над наблюдателем</w:t>
      </w:r>
      <w:bookmarkEnd w:id="11"/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Код: site/js/sats.js → nextPass()</w:t>
      </w:r>
    </w:p>
    <w:p w:rsidR="000B00D2" w:rsidRDefault="00491B50">
      <w:pPr>
        <w:pStyle w:val="a4"/>
        <w:numPr>
          <w:ilvl w:val="0"/>
          <w:numId w:val="4"/>
        </w:numPr>
        <w:spacing w:after="80" w:line="290" w:lineRule="auto"/>
      </w:pPr>
      <w:r>
        <w:t>От текущего момента идём шагом 30 секунд на 24 часа вперёд.</w:t>
      </w:r>
    </w:p>
    <w:p w:rsidR="000B00D2" w:rsidRDefault="00491B50">
      <w:pPr>
        <w:pStyle w:val="a4"/>
        <w:numPr>
          <w:ilvl w:val="0"/>
          <w:numId w:val="4"/>
        </w:numPr>
        <w:spacing w:after="80" w:line="290" w:lineRule="auto"/>
      </w:pPr>
      <w:r>
        <w:t>На каждом шаге считаем угол места спутника для точки наблюдения.</w:t>
      </w:r>
    </w:p>
    <w:p w:rsidR="000B00D2" w:rsidRDefault="00491B50">
      <w:pPr>
        <w:pStyle w:val="a4"/>
        <w:numPr>
          <w:ilvl w:val="0"/>
          <w:numId w:val="4"/>
        </w:numPr>
        <w:spacing w:after="80" w:line="290" w:lineRule="auto"/>
      </w:pPr>
      <w:r>
        <w:t>Пролёт — первый момент, когда угол места переходит через 10° снизу вверх. Если спутник уже выше 10° — «сейчас над вами».</w:t>
      </w:r>
    </w:p>
    <w:p w:rsidR="000B00D2" w:rsidRDefault="00491B50">
      <w:pPr>
        <w:pStyle w:val="2"/>
      </w:pPr>
      <w:bookmarkStart w:id="12" w:name="_Toc243223564"/>
      <w:r>
        <w:t>4. Геометр</w:t>
      </w:r>
      <w:r>
        <w:t>ия навигационных спутников (PDOP, HDOP)</w:t>
      </w:r>
      <w:bookmarkEnd w:id="12"/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Код: site/js/sats.js → gnssGeometry()</w:t>
      </w:r>
    </w:p>
    <w:p w:rsidR="000B00D2" w:rsidRDefault="00491B50">
      <w:pPr>
        <w:spacing w:after="120" w:line="300" w:lineRule="auto"/>
      </w:pPr>
      <w:r>
        <w:lastRenderedPageBreak/>
        <w:t>Для каждого спутника GPS выше 5° над горизонтом строится единичный вектор на него в осях восток — север — зенит и строка матрицы геометрии:</w:t>
      </w:r>
    </w:p>
    <w:p w:rsidR="000B00D2" w:rsidRDefault="00491B50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:rsidR="000B00D2" w:rsidRDefault="00491B50">
      <w:pPr>
        <w:spacing w:before="120" w:after="160"/>
        <w:jc w:val="center"/>
      </w:pPr>
      <m:oMathPara>
        <m:oMath>
          <m:r>
            <m:rPr>
              <m:sty m:val="b"/>
            </m:rP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</m:t>
          </m:r>
          <m:r>
            <m:rPr>
              <m:nor/>
            </m:rPr>
            <m:t>  </m:t>
          </m:r>
          <m:r>
            <m:rPr>
              <m:sty m:val="b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G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:rsidR="000B00D2" w:rsidRDefault="00491B50">
      <w:pPr>
        <w:spacing w:before="120" w:after="16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PDOP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</m:e>
          </m:rad>
          <m:r>
            <w:rPr>
              <w:rFonts w:ascii="Cambria Math" w:hAnsi="Cambria Math"/>
            </w:rPr>
            <m:t>,</m:t>
          </m:r>
          <m:r>
            <m:rPr>
              <m:nor/>
            </m:rPr>
            <m:t>  </m:t>
          </m:r>
          <m:r>
            <m:rPr>
              <m:sty m:val="p"/>
            </m:rPr>
            <w:rPr>
              <w:rFonts w:ascii="Cambria Math" w:hAnsi="Cambria Math"/>
            </w:rPr>
            <m:t>HDOP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e>
          </m:rad>
        </m:oMath>
      </m:oMathPara>
    </w:p>
    <w:p w:rsidR="000B00D2" w:rsidRDefault="00491B50">
      <w:pPr>
        <w:spacing w:after="120" w:line="300" w:lineRule="auto"/>
      </w:pPr>
      <w:r>
        <w:t>Матрица 4×4 обращается методом Гаусса — Жордана с выбором главного элемента. Пороги живого показателя: PDOP ≤ 4 — норма, 4…6 — внимание,</w:t>
      </w:r>
      <w:r>
        <w:t xml:space="preserve"> больше 6 — тревога.</w:t>
      </w:r>
    </w:p>
    <w:p w:rsidR="000B00D2" w:rsidRDefault="00491B50">
      <w:pPr>
        <w:pStyle w:val="2"/>
      </w:pPr>
      <w:bookmarkStart w:id="13" w:name="_Toc243223565"/>
      <w:r>
        <w:t>5. Доступность RAIM</w:t>
      </w:r>
      <w:bookmarkEnd w:id="13"/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Код: site/js/sats.js → gnssGeometry(), site/js/security.js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38"/>
        <w:gridCol w:w="24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Видимых спутников</w:t>
            </w:r>
          </w:p>
        </w:tc>
        <w:tc>
          <w:tcPr>
            <w:tcW w:w="46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Что можно</w:t>
            </w:r>
          </w:p>
        </w:tc>
        <w:tc>
          <w:tcPr>
            <w:tcW w:w="24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Состояние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6 и больше</w:t>
            </w:r>
          </w:p>
        </w:tc>
        <w:tc>
          <w:tcPr>
            <w:tcW w:w="46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обнаружить сбойный спутник и исключить его</w:t>
            </w:r>
          </w:p>
        </w:tc>
        <w:tc>
          <w:tcPr>
            <w:tcW w:w="24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норма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6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только обнаружить сбой</w:t>
            </w:r>
          </w:p>
        </w:tc>
        <w:tc>
          <w:tcPr>
            <w:tcW w:w="24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внимание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меньше 5</w:t>
            </w:r>
          </w:p>
        </w:tc>
        <w:tc>
          <w:tcPr>
            <w:tcW w:w="46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контроль целостности недоступен</w:t>
            </w:r>
          </w:p>
        </w:tc>
        <w:tc>
          <w:tcPr>
            <w:tcW w:w="24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тревога</w:t>
            </w:r>
          </w:p>
        </w:tc>
      </w:tr>
    </w:tbl>
    <w:p w:rsidR="000B00D2" w:rsidRDefault="000B00D2">
      <w:pPr>
        <w:spacing w:after="80"/>
      </w:pPr>
    </w:p>
    <w:p w:rsidR="000B00D2" w:rsidRDefault="00491B50">
      <w:pPr>
        <w:pStyle w:val="2"/>
      </w:pPr>
      <w:bookmarkStart w:id="14" w:name="_Toc243223566"/>
      <w:r>
        <w:t>6. Фильтр Калмана по геолокации устройства</w:t>
      </w:r>
      <w:bookmarkEnd w:id="14"/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Код: site/js/security.js → kalmanStep()</w:t>
      </w:r>
    </w:p>
    <w:p w:rsidR="000B00D2" w:rsidRDefault="00491B50">
      <w:pPr>
        <w:spacing w:after="120" w:line="300" w:lineRule="auto"/>
      </w:pPr>
      <w:r>
        <w:t>Координаты устройства переводятся в метры от первой точки, и каждая новая точка проходит тест хи-квадрат. Невозможный скачок — приз</w:t>
      </w:r>
      <w:r>
        <w:t>нак сбоя или подмены, такая точка в фильтр не принимается.</w:t>
      </w:r>
    </w:p>
    <w:p w:rsidR="000B00D2" w:rsidRDefault="00491B50">
      <w:pPr>
        <w:spacing w:before="120" w:after="160"/>
        <w:jc w:val="center"/>
      </w:pPr>
      <m:oMathPara>
        <m:oMath>
          <m: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λ</m:t>
          </m:r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⊕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m:t>  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φ</m:t>
          </m:r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⊕</m:t>
              </m:r>
            </m:sub>
          </m:sSub>
        </m:oMath>
      </m:oMathPara>
    </w:p>
    <w:p w:rsidR="000B00D2" w:rsidRDefault="00491B50">
      <w:pPr>
        <w:spacing w:after="120" w:line="300" w:lineRule="auto"/>
      </w:pPr>
      <w:r>
        <w:t>Состояние — положение и скорость, модель — постоянная скорость:</w:t>
      </w:r>
    </w:p>
    <w:p w:rsidR="000B00D2" w:rsidRDefault="00491B50">
      <w:pPr>
        <w:spacing w:before="120" w:after="160"/>
        <w:jc w:val="center"/>
      </w:pPr>
      <m:oMathPara>
        <m:oMath>
          <m:r>
            <m:rPr>
              <m:sty m:val="b"/>
            </m:rP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,</m:t>
          </m:r>
          <m:r>
            <m:rPr>
              <m:nor/>
            </m:rPr>
            <m:t> </m:t>
          </m:r>
          <m:r>
            <m:rPr>
              <m:sty m:val="b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</m:t>
          </m:r>
          <m:r>
            <m:rPr>
              <m:nor/>
            </m:rPr>
            <m:t> </m:t>
          </m:r>
          <m:r>
            <m:rPr>
              <m:sty m:val="b"/>
            </m:rP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:rsidR="000B00D2" w:rsidRDefault="00491B50">
      <w:pPr>
        <w:spacing w:before="120" w:after="160"/>
        <w:jc w:val="center"/>
      </w:pPr>
      <m:oMathPara>
        <m:oMath>
          <m:r>
            <m:rPr>
              <m:sty m:val="b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mr>
              </m:m>
            </m:e>
          </m:d>
          <m:r>
            <w:rPr>
              <w:rFonts w:ascii="Cambria Math" w:hAnsi="Cambria Math"/>
            </w:rPr>
            <m:t>,</m:t>
          </m:r>
          <m:r>
            <m:rPr>
              <m:nor/>
            </m:rPr>
            <m:t> </m:t>
          </m:r>
          <m: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=1</m:t>
          </m:r>
          <m:r>
            <m:rPr>
              <m:nor/>
            </m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м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с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m:t>  </m:t>
          </m:r>
          <m:r>
            <m:rPr>
              <m:sty m:val="b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I</m:t>
          </m:r>
        </m:oMath>
      </m:oMathPara>
    </w:p>
    <w:p w:rsidR="000B00D2" w:rsidRDefault="00491B50">
      <w:pPr>
        <w:spacing w:after="120" w:line="300" w:lineRule="auto"/>
      </w:pPr>
      <w:r>
        <w:t>σ — точность, которую сообщает сам браузер. Шаг фильтра:</w:t>
      </w:r>
    </w:p>
    <w:p w:rsidR="000B00D2" w:rsidRDefault="00491B50">
      <w:pPr>
        <w:spacing w:before="120" w:after="160"/>
        <w:jc w:val="center"/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F</m:t>
                </m:r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,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FP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Q</m:t>
                </m:r>
              </m:e>
            </m:mr>
            <m:m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ν</m:t>
                </m:r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z</m:t>
                </m:r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H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S</m:t>
                </m:r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H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R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ε</m:t>
                </m:r>
              </m:e>
              <m:e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ν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ν</m:t>
                </m:r>
              </m:e>
              <m:e/>
              <m:e/>
            </m:mr>
          </m:m>
        </m:oMath>
      </m:oMathPara>
    </w:p>
    <w:p w:rsidR="000B00D2" w:rsidRDefault="00491B50">
      <w:pPr>
        <w:spacing w:before="120" w:after="160"/>
        <w:jc w:val="center"/>
      </w:pPr>
      <m:oMathPara>
        <m:oMath>
          <m:r>
            <w:rPr>
              <w:rFonts w:ascii="Cambria Math" w:hAnsi="Cambria Math"/>
            </w:rPr>
            <w:lastRenderedPageBreak/>
            <m:t>ε</m:t>
          </m:r>
          <m:r>
            <w:rPr>
              <w:rFonts w:ascii="Cambria Math" w:hAnsi="Cambria Math"/>
            </w:rPr>
            <m:t>&gt;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2,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0,999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≈13,82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m:t>  </m:t>
          </m:r>
          <m:r>
            <m:rPr>
              <m:nor/>
            </m:rPr>
            <m:t>точка аномальна, в фильтр не принимается</m:t>
          </m:r>
        </m:oMath>
      </m:oMathPara>
    </w:p>
    <w:p w:rsidR="000B00D2" w:rsidRDefault="00491B50">
      <w:pPr>
        <w:spacing w:after="120" w:line="300" w:lineRule="auto"/>
      </w:pPr>
      <w:r>
        <w:t>Иначе обычное обновление:</w:t>
      </w:r>
    </w:p>
    <w:p w:rsidR="000B00D2" w:rsidRDefault="00491B50">
      <w:pPr>
        <w:spacing w:before="120" w:after="160"/>
        <w:jc w:val="center"/>
      </w:pPr>
      <m:oMathPara>
        <m:oMath>
          <m:r>
            <m:rPr>
              <m:sty m:val="b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-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m:t>  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-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K</m:t>
          </m:r>
          <m:r>
            <m:rPr>
              <m:sty m:val="bi"/>
            </m:rPr>
            <w:rPr>
              <w:rFonts w:ascii="Cambria Math" w:hAnsi="Cambria Math"/>
            </w:rPr>
            <m:t>ν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  </m:t>
          </m:r>
          <m:r>
            <m:rPr>
              <m:sty m:val="b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=(</m:t>
          </m:r>
          <m:r>
            <m:rPr>
              <m:sty m:val="b"/>
            </m:rP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-</m:t>
          </m:r>
          <m:r>
            <m:rPr>
              <m:sty m:val="b"/>
            </m:rPr>
            <w:rPr>
              <w:rFonts w:ascii="Cambria Math" w:hAnsi="Cambria Math"/>
            </w:rPr>
            <m:t>KH</m:t>
          </m:r>
          <m:r>
            <w:rPr>
              <w:rFonts w:ascii="Cambria Math" w:hAnsi="Cambria Math"/>
            </w:rPr>
            <m:t>)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-</m:t>
              </m:r>
            </m:sup>
          </m:sSup>
        </m:oMath>
      </m:oMathPara>
    </w:p>
    <w:p w:rsidR="000B00D2" w:rsidRDefault="00491B50">
      <w:pPr>
        <w:pStyle w:val="2"/>
      </w:pPr>
      <w:bookmarkStart w:id="15" w:name="_Toc243223567"/>
      <w:r>
        <w:t>7. Целостность орбитальных элементов</w:t>
      </w:r>
      <w:bookmarkEnd w:id="15"/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Код: site/js/sats.js → tleChecksumOk(), site/js/security.js → checkTle()</w:t>
      </w:r>
    </w:p>
    <w:p w:rsidR="000B00D2" w:rsidRDefault="00491B50">
      <w:pPr>
        <w:spacing w:after="120" w:line="300" w:lineRule="auto"/>
      </w:pPr>
      <w:r>
        <w:t>Контрольная сумма строки TLE — сумма цифр первых 68 символов плюс единица за каждый минус, по модулю 10; она долж</w:t>
      </w:r>
      <w:r>
        <w:t>на совпасть с 69-м символом:</w:t>
      </w:r>
    </w:p>
    <w:p w:rsidR="000B00D2" w:rsidRDefault="00491B50">
      <w:pPr>
        <w:spacing w:before="120" w:after="160"/>
        <w:jc w:val="center"/>
      </w:pPr>
      <m:oMathPara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=(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68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-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10</m:t>
          </m:r>
        </m:oMath>
      </m:oMathPara>
    </w:p>
    <w:p w:rsidR="000B00D2" w:rsidRDefault="00491B50">
      <w:pPr>
        <w:spacing w:after="120" w:line="300" w:lineRule="auto"/>
      </w:pPr>
      <w:r>
        <w:t>Возраст элементов — время с их эпохи. Любая неверная контрольная сумма или медианный возраст больше 7 суток — тревога, больше 3 суток — внимание.</w:t>
      </w:r>
    </w:p>
    <w:p w:rsidR="000B00D2" w:rsidRDefault="00491B50">
      <w:pPr>
        <w:pStyle w:val="2"/>
      </w:pPr>
      <w:bookmarkStart w:id="16" w:name="_Toc243223568"/>
      <w:r>
        <w:t>8. МКС и Южно-Атлантическая аномалия</w:t>
      </w:r>
      <w:bookmarkEnd w:id="16"/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Код: site/js/s</w:t>
      </w:r>
      <w:r>
        <w:rPr>
          <w:color w:val="6B665D"/>
          <w:sz w:val="19"/>
          <w:szCs w:val="19"/>
        </w:rPr>
        <w:t>ats.js → inSaa(), site/js/security.js → checkSaa()</w:t>
      </w:r>
    </w:p>
    <w:p w:rsidR="000B00D2" w:rsidRDefault="00491B50">
      <w:pPr>
        <w:spacing w:after="120" w:line="300" w:lineRule="auto"/>
      </w:pPr>
      <w:r>
        <w:t>Положение МКС по SGP4 проверяется на попадание в грубый контур области повышенного потока протонов (широта φ, долгота λ в градусах):</w:t>
      </w:r>
    </w:p>
    <w:p w:rsidR="000B00D2" w:rsidRDefault="00491B50">
      <w:pPr>
        <w:spacing w:before="120" w:after="16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φ</m:t>
                      </m:r>
                      <m:r>
                        <w:rPr>
                          <w:rFonts w:ascii="Cambria Math" w:hAnsi="Cambria Math"/>
                        </w:rPr>
                        <m:t>+25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λ</m:t>
                      </m:r>
                      <m:r>
                        <w:rPr>
                          <w:rFonts w:ascii="Cambria Math" w:hAnsi="Cambria Math"/>
                        </w:rPr>
                        <m:t>+25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&lt;1,</m:t>
          </m:r>
          <m:r>
            <m:rPr>
              <m:nor/>
            </m:rPr>
            <m:t>  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 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9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&lt;4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:rsidR="000B00D2" w:rsidRDefault="00491B50">
      <w:pPr>
        <w:pStyle w:val="2"/>
      </w:pPr>
      <w:bookmarkStart w:id="17" w:name="_Toc243223569"/>
      <w:r>
        <w:t>9. Подпись данных ML-DSA-65</w:t>
      </w:r>
      <w:bookmarkEnd w:id="17"/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Код: netlify/lib/signed.mjs, site/js/pq.js → verifySigned(), scripts/make-keys.mjs</w:t>
      </w:r>
    </w:p>
    <w:p w:rsidR="000B00D2" w:rsidRDefault="00491B50">
      <w:pPr>
        <w:pStyle w:val="a4"/>
        <w:numPr>
          <w:ilvl w:val="0"/>
          <w:numId w:val="5"/>
        </w:numPr>
        <w:spacing w:after="80" w:line="290" w:lineRule="auto"/>
      </w:pPr>
      <w:r>
        <w:t>Секретный ключ не хранится: сервер каждый раз выводит пару ключей из 32-байтного зерна LEXI_PQ_SEED (переменная окружения Netlify).</w:t>
      </w:r>
    </w:p>
    <w:p w:rsidR="000B00D2" w:rsidRDefault="00491B50">
      <w:pPr>
        <w:pStyle w:val="a4"/>
        <w:numPr>
          <w:ilvl w:val="0"/>
          <w:numId w:val="5"/>
        </w:numPr>
        <w:spacing w:after="80" w:line="290" w:lineRule="auto"/>
      </w:pPr>
      <w:r>
        <w:t>Ответ функции</w:t>
      </w:r>
      <w:r>
        <w:t xml:space="preserve"> (орбиты, астероиды, индекс Kp) сериализуется в строку payload, и подписывается ровно эта строка.</w:t>
      </w:r>
    </w:p>
    <w:p w:rsidR="000B00D2" w:rsidRDefault="00491B50">
      <w:pPr>
        <w:pStyle w:val="a4"/>
        <w:numPr>
          <w:ilvl w:val="0"/>
          <w:numId w:val="5"/>
        </w:numPr>
        <w:spacing w:after="80" w:line="290" w:lineRule="auto"/>
      </w:pPr>
      <w:r>
        <w:t>Браузеру уходит { alg: "ML-DSA-65", kid, payload, sig }. kid — первые 16 hex-символов SHA-256 открытого ключа.</w:t>
      </w:r>
    </w:p>
    <w:p w:rsidR="000B00D2" w:rsidRDefault="00491B50">
      <w:pPr>
        <w:pStyle w:val="a4"/>
        <w:numPr>
          <w:ilvl w:val="0"/>
          <w:numId w:val="5"/>
        </w:numPr>
        <w:spacing w:after="80" w:line="290" w:lineRule="auto"/>
      </w:pPr>
      <w:r>
        <w:t>Браузер сверяет kid с опубликованным открытым к</w:t>
      </w:r>
      <w:r>
        <w:t>лючом (site/data/pq-public.json) и проверяет подпись. Нет ключа на сервере — alg: "none", это честно показывается как «нет подписи».</w:t>
      </w:r>
    </w:p>
    <w:p w:rsidR="000B00D2" w:rsidRDefault="00491B50">
      <w:pPr>
        <w:spacing w:before="120" w:after="160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kid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SHA</m:t>
          </m:r>
          <m:r>
            <w:rPr>
              <w:rFonts w:ascii="Cambria Math" w:hAnsi="Cambria Math"/>
            </w:rPr>
            <m:t>256(</m:t>
          </m:r>
          <m:r>
            <w:rPr>
              <w:rFonts w:ascii="Cambria Math" w:hAnsi="Cambria Math"/>
            </w:rPr>
            <m:t>pk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[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0..16</m:t>
              </m:r>
              <m:r>
                <w:rPr>
                  <w:rFonts w:ascii="Cambria Math" w:hAnsi="Cambria Math"/>
                </w:rPr>
                <m:t>)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m:t>  </m:t>
          </m:r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Sign</m:t>
              </m:r>
            </m:e>
            <m:sub>
              <m:r>
                <w:rPr>
                  <w:rFonts w:ascii="Cambria Math" w:hAnsi="Cambria Math"/>
                </w:rPr>
                <m:t>sk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payload</m:t>
          </m:r>
          <m:r>
            <w:rPr>
              <w:rFonts w:ascii="Cambria Math" w:hAnsi="Cambria Math"/>
            </w:rPr>
            <m:t>),</m:t>
          </m:r>
          <m:r>
            <m:rPr>
              <m:nor/>
            </m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Verify</m:t>
              </m:r>
            </m:e>
            <m:sub>
              <m:r>
                <w:rPr>
                  <w:rFonts w:ascii="Cambria Math" w:hAnsi="Cambria Math"/>
                </w:rPr>
                <m:t>pk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nor/>
            </m:rPr>
            <m:t>payload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)=1</m:t>
          </m:r>
        </m:oMath>
      </m:oMathPara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Размеры ML-DSA-65: открытый ключ 1952 байта, подпись 3309 байт.</w:t>
      </w:r>
    </w:p>
    <w:p w:rsidR="000B00D2" w:rsidRDefault="00491B50">
      <w:pPr>
        <w:pStyle w:val="2"/>
      </w:pPr>
      <w:bookmarkStart w:id="18" w:name="_Toc243223570"/>
      <w:r>
        <w:t>10. Гибридный ключ X25519 + ML-KEM-768</w:t>
      </w:r>
      <w:bookmarkEnd w:id="18"/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Код: site/js/pq.js → hybridHandshake()</w:t>
      </w:r>
    </w:p>
    <w:p w:rsidR="000B00D2" w:rsidRDefault="00491B50">
      <w:pPr>
        <w:pStyle w:val="a4"/>
        <w:numPr>
          <w:ilvl w:val="0"/>
          <w:numId w:val="6"/>
        </w:numPr>
        <w:spacing w:after="80" w:line="290" w:lineRule="auto"/>
      </w:pPr>
      <w:r>
        <w:t>Станция создаёт пару X25519 (a, A = aG) и пару ML-KEM-768 (ключ инкапсуляции ek, ключ декапсуляции dk).</w:t>
      </w:r>
    </w:p>
    <w:p w:rsidR="000B00D2" w:rsidRDefault="00491B50">
      <w:pPr>
        <w:pStyle w:val="a4"/>
        <w:numPr>
          <w:ilvl w:val="0"/>
          <w:numId w:val="6"/>
        </w:numPr>
        <w:spacing w:after="80" w:line="290" w:lineRule="auto"/>
      </w:pPr>
      <w:r>
        <w:lastRenderedPageBreak/>
        <w:t>Аппарат со</w:t>
      </w:r>
      <w:r>
        <w:t>здаёт пару X25519 (b, B = bG), инкапсулирует общий секрет под ek и считает классический общий секрет.</w:t>
      </w:r>
    </w:p>
    <w:p w:rsidR="000B00D2" w:rsidRDefault="00491B50">
      <w:pPr>
        <w:pStyle w:val="a4"/>
        <w:numPr>
          <w:ilvl w:val="0"/>
          <w:numId w:val="6"/>
        </w:numPr>
        <w:spacing w:after="80" w:line="290" w:lineRule="auto"/>
      </w:pPr>
      <w:r>
        <w:t>Станция декапсулирует шифртекст и считает свой классический секрет.</w:t>
      </w:r>
    </w:p>
    <w:p w:rsidR="000B00D2" w:rsidRDefault="00491B50">
      <w:pPr>
        <w:pStyle w:val="a4"/>
        <w:numPr>
          <w:ilvl w:val="0"/>
          <w:numId w:val="6"/>
        </w:numPr>
        <w:spacing w:after="80" w:line="290" w:lineRule="auto"/>
      </w:pPr>
      <w:r>
        <w:t>Обе стороны выводят ключ HKDF-SHA256 из обоих секретов и транскрипта и сверяют результ</w:t>
      </w:r>
      <w:r>
        <w:t>ат. Живой показатель проверяет, что ключи совпали, и показывает время в миллисекундах.</w:t>
      </w:r>
    </w:p>
    <w:p w:rsidR="000B00D2" w:rsidRDefault="00491B50">
      <w:pPr>
        <w:spacing w:before="120" w:after="160"/>
        <w:jc w:val="center"/>
      </w:pPr>
      <m:oMathPara>
        <m:oMath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ct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KEM</m:t>
              </m:r>
            </m:sub>
          </m:sSub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Encaps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ek</m:t>
          </m:r>
          <m:r>
            <w:rPr>
              <w:rFonts w:ascii="Cambria Math" w:hAnsi="Cambria Math"/>
            </w:rPr>
            <m:t>),</m:t>
          </m:r>
          <m:r>
            <m:rPr>
              <m:nor/>
            </m:rPr>
            <m:t>  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KEM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Decaps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ct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dk</m:t>
          </m:r>
          <m:r>
            <w:rPr>
              <w:rFonts w:ascii="Cambria Math" w:hAnsi="Cambria Math"/>
            </w:rPr>
            <m:t>),</m:t>
          </m:r>
          <m:r>
            <m:rPr>
              <m:nor/>
            </m:rPr>
            <m:t>  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bA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aB</m:t>
          </m:r>
        </m:oMath>
      </m:oMathPara>
    </w:p>
    <w:p w:rsidR="000B00D2" w:rsidRDefault="00491B50">
      <w:pPr>
        <w:spacing w:before="120" w:after="160"/>
        <w:jc w:val="center"/>
      </w:pPr>
      <m:oMathPara>
        <m:oMath>
          <m: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HKDF</m:t>
              </m:r>
            </m:e>
            <m:sub>
              <m:r>
                <m:rPr>
                  <m:nor/>
                </m:rPr>
                <m:t>SHA-256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KEM</m:t>
              </m:r>
            </m:sub>
          </m:sSub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info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«LEXI hybrid v1»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A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B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[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0..32</m:t>
              </m:r>
              <m:r>
                <w:rPr>
                  <w:rFonts w:ascii="Cambria Math" w:hAnsi="Cambria Math"/>
                </w:rPr>
                <m:t>)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32</m:t>
          </m:r>
          <m:r>
            <m:rPr>
              <m:nor/>
            </m:rPr>
            <m:t xml:space="preserve"> байта</m:t>
          </m:r>
          <m:r>
            <w:rPr>
              <w:rFonts w:ascii="Cambria Math" w:hAnsi="Cambria Math"/>
            </w:rPr>
            <m:t>)</m:t>
          </m:r>
        </m:oMath>
      </m:oMathPara>
    </w:p>
    <w:p w:rsidR="000B00D2" w:rsidRDefault="00491B50">
      <w:pPr>
        <w:pStyle w:val="2"/>
      </w:pPr>
      <w:bookmarkStart w:id="19" w:name="_Toc243223571"/>
      <w:r>
        <w:t>11. Подавление помехи антенной решёткой (калькулятор MVDR)</w:t>
      </w:r>
      <w:bookmarkEnd w:id="19"/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Код: site/js/formulas.js → mvdrSuppression()</w:t>
      </w:r>
    </w:p>
    <w:p w:rsidR="000B00D2" w:rsidRDefault="00491B50">
      <w:pPr>
        <w:spacing w:after="120" w:line="300" w:lineRule="auto"/>
      </w:pPr>
      <w:r>
        <w:t>Линейная решётка из N элементов с шагом λ/2, шум единичной мощности, одна помеха мощностью J с направления θ_J. Обратная ковариационная матрица — по фор</w:t>
      </w:r>
      <w:r>
        <w:t>муле Шермана — Моррисона, без общего обращения матриц:</w:t>
      </w:r>
    </w:p>
    <w:p w:rsidR="000B00D2" w:rsidRDefault="00491B50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jπk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θ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m:t>  </m:t>
          </m:r>
          <m:r>
            <m:rPr>
              <m:sty m:val="b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J</m:t>
          </m:r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H</m:t>
              </m:r>
            </m:sup>
          </m:sSubSup>
          <m:r>
            <w:rPr>
              <w:rFonts w:ascii="Cambria Math" w:hAnsi="Cambria Math"/>
            </w:rPr>
            <m:t>,</m:t>
          </m:r>
          <m:r>
            <m:rPr>
              <m:nor/>
            </m:rPr>
            <m:t>  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JN</m:t>
              </m:r>
            </m:den>
          </m:f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H</m:t>
              </m:r>
            </m:sup>
          </m:sSubSup>
        </m:oMath>
      </m:oMathPara>
    </w:p>
    <w:p w:rsidR="000B00D2" w:rsidRDefault="00491B50">
      <w:pPr>
        <w:spacing w:before="120" w:after="160"/>
        <w:jc w:val="center"/>
      </w:pPr>
      <m:oMathPara>
        <m:oMath>
          <m:r>
            <m:rPr>
              <m:sty m:val="b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</w:rPr>
                    <m:t>H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m:t>  </m:t>
          </m:r>
          <m:r>
            <m:rPr>
              <m:nor/>
            </m:rPr>
            <m:t>подавление</m:t>
          </m:r>
          <m:r>
            <w:rPr>
              <w:rFonts w:ascii="Cambria Math" w:hAnsi="Cambria Math"/>
            </w:rPr>
            <m:t>=10</m:t>
          </m:r>
          <m:r>
            <m:rPr>
              <m:sty m:val="p"/>
            </m:rPr>
            <w:rPr>
              <w:rFonts w:ascii="Cambria Math" w:hAnsi="Cambria Math"/>
            </w:rPr>
            <m:t>lg</m:t>
          </m:r>
          <m:r>
            <w:rPr>
              <w:rFonts w:ascii="Cambria Math" w:hAnsi="Cambria Math"/>
            </w:rPr>
            <m:t>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H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H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nor/>
            </m:rPr>
            <m:t xml:space="preserve"> дБ</m:t>
          </m:r>
        </m:oMath>
      </m:oMathPara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Это идеальная модель: на практике ошибки калибровки ог</w:t>
      </w:r>
      <w:r>
        <w:rPr>
          <w:color w:val="6B665D"/>
          <w:sz w:val="19"/>
          <w:szCs w:val="19"/>
        </w:rPr>
        <w:t>раничивают подавление 30–50 дБ, калькулятор так и пишет.</w:t>
      </w:r>
    </w:p>
    <w:p w:rsidR="000B00D2" w:rsidRDefault="00491B50">
      <w:pPr>
        <w:pStyle w:val="2"/>
      </w:pPr>
      <w:bookmarkStart w:id="20" w:name="_Toc243223572"/>
      <w:r>
        <w:t>12. Квантиль распределения хи-квадрат</w:t>
      </w:r>
      <w:bookmarkEnd w:id="20"/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Код: site/js/formulas.js → chi2Quantile()</w:t>
      </w:r>
    </w:p>
    <w:p w:rsidR="000B00D2" w:rsidRDefault="00491B50">
      <w:pPr>
        <w:spacing w:after="120" w:line="300" w:lineRule="auto"/>
      </w:pPr>
      <w:r>
        <w:t>Порог теста хи-квадрат считается приближением Уилсона — Хилферти (точность лучше 1 % при m ≥ 2), квантиль нормального р</w:t>
      </w:r>
      <w:r>
        <w:t>аспределения z — рациональным приближением Акклама:</w:t>
      </w:r>
    </w:p>
    <w:p w:rsidR="000B00D2" w:rsidRDefault="00491B50">
      <w:pPr>
        <w:spacing w:before="120" w:after="160"/>
        <w:jc w:val="center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</m:t>
                      </m:r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9</m:t>
                          </m:r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den>
                      </m:f>
                    </m:e>
                  </m:rad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:rsidR="000B00D2" w:rsidRDefault="00491B50">
      <w:pPr>
        <w:pStyle w:val="2"/>
      </w:pPr>
      <w:bookmarkStart w:id="21" w:name="_Toc243223573"/>
      <w:r>
        <w:t>13. Небо над наблюдателем</w:t>
      </w:r>
      <w:bookmarkEnd w:id="21"/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Код: site/js/scene.js, site/js/astro.js</w:t>
      </w:r>
    </w:p>
    <w:p w:rsidR="000B00D2" w:rsidRDefault="00491B50">
      <w:pPr>
        <w:pStyle w:val="a4"/>
        <w:numPr>
          <w:ilvl w:val="0"/>
          <w:numId w:val="7"/>
        </w:numPr>
        <w:spacing w:after="80" w:line="290" w:lineRule="auto"/>
      </w:pPr>
      <w:r>
        <w:t>Звёзды (5070 до 6-й величины, каталог HYG), созвездия и галактики хранятся в системе J2000.</w:t>
      </w:r>
    </w:p>
    <w:p w:rsidR="000B00D2" w:rsidRDefault="00491B50">
      <w:pPr>
        <w:pStyle w:val="a4"/>
        <w:numPr>
          <w:ilvl w:val="0"/>
          <w:numId w:val="7"/>
        </w:numPr>
        <w:spacing w:after="80" w:line="290" w:lineRule="auto"/>
      </w:pPr>
      <w:r>
        <w:t>Каждый кадр строится поворот J2000 → горизонт наблюдателя (astronomy-engine, Rotation_EQJ_HOR): ось x смотрит на север, y — на запад, z — в зенит.</w:t>
      </w:r>
    </w:p>
    <w:p w:rsidR="000B00D2" w:rsidRDefault="00491B50">
      <w:pPr>
        <w:pStyle w:val="a4"/>
        <w:numPr>
          <w:ilvl w:val="0"/>
          <w:numId w:val="7"/>
        </w:numPr>
        <w:spacing w:after="80" w:line="290" w:lineRule="auto"/>
      </w:pPr>
      <w:r>
        <w:t>Для трёхмерной сцены оси переставляются: X = −y (восток), Y = z (вверх), Z = −x.</w:t>
      </w:r>
    </w:p>
    <w:p w:rsidR="000B00D2" w:rsidRDefault="00491B50">
      <w:pPr>
        <w:pStyle w:val="a4"/>
        <w:numPr>
          <w:ilvl w:val="0"/>
          <w:numId w:val="7"/>
        </w:numPr>
        <w:spacing w:after="80" w:line="290" w:lineRule="auto"/>
      </w:pPr>
      <w:r>
        <w:t>Планеты, Солнце и Луна — по эфемеридам astronomy-engine (точность около угловой минуты). Восход и заход звёзд — тем же поиском, звезда регистрируется как пользовательское тело.</w:t>
      </w:r>
    </w:p>
    <w:p w:rsidR="000B00D2" w:rsidRDefault="00491B50">
      <w:pPr>
        <w:pStyle w:val="a4"/>
        <w:numPr>
          <w:ilvl w:val="0"/>
          <w:numId w:val="7"/>
        </w:numPr>
        <w:spacing w:after="80" w:line="290" w:lineRule="auto"/>
      </w:pPr>
      <w:r>
        <w:t>Если не нашлось ни восхода, ни захода, объект незаходящий при δ·sign(φ) &gt; 0 и н</w:t>
      </w:r>
      <w:r>
        <w:t>евосходящий иначе.</w:t>
      </w:r>
    </w:p>
    <w:p w:rsidR="000B00D2" w:rsidRDefault="00491B50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гор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nor/>
                </m:rPr>
                <m:t>J2000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гор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)</m:t>
          </m:r>
          <m:r>
            <m:rPr>
              <m:nor/>
            </m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J2000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m:t>  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 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atan2</m:t>
          </m:r>
          <m: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(-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</m:oMath>
      </m:oMathPara>
    </w:p>
    <w:p w:rsidR="000B00D2" w:rsidRDefault="00491B50">
      <w:pPr>
        <w:pStyle w:val="2"/>
      </w:pPr>
      <w:bookmarkStart w:id="22" w:name="_Toc243223574"/>
      <w:r>
        <w:lastRenderedPageBreak/>
        <w:t>14. Цвет и размер звёзд</w:t>
      </w:r>
      <w:bookmarkEnd w:id="22"/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Код: site/js/models.js, site/js/scene.js</w:t>
      </w:r>
    </w:p>
    <w:p w:rsidR="000B00D2" w:rsidRDefault="00491B50">
      <w:pPr>
        <w:spacing w:after="120" w:line="300" w:lineRule="auto"/>
      </w:pPr>
      <w:r>
        <w:t>Температура — по показателю цвета B−V (формула Бальестероса, см. А.6), цвет — как у абсолютно чёрно</w:t>
      </w:r>
      <w:r>
        <w:t>го тела (приближение Таннера Хелланда). Размер точки на экране — от звёздной величины:</w:t>
      </w:r>
    </w:p>
    <w:p w:rsidR="000B00D2" w:rsidRDefault="00491B50">
      <w:pPr>
        <w:spacing w:before="120" w:after="160"/>
        <w:jc w:val="center"/>
      </w:pPr>
      <m:oMathPara>
        <m:oMath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(12,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(2,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8,6-1,25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))</m:t>
          </m:r>
          <m:r>
            <m:rPr>
              <m:nor/>
            </m:rPr>
            <m:t xml:space="preserve"> пикселей</m:t>
          </m:r>
        </m:oMath>
      </m:oMathPara>
    </w:p>
    <w:p w:rsidR="000B00D2" w:rsidRDefault="00491B50">
      <w:pPr>
        <w:pStyle w:val="2"/>
      </w:pPr>
      <w:bookmarkStart w:id="23" w:name="_Toc243223575"/>
      <w:r>
        <w:t>15. Масштаб Солнечной системы</w:t>
      </w:r>
      <w:bookmarkEnd w:id="23"/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Код: site/js/scene.js</w:t>
      </w:r>
    </w:p>
    <w:p w:rsidR="000B00D2" w:rsidRDefault="00491B50">
      <w:pPr>
        <w:spacing w:after="120" w:line="300" w:lineRule="auto"/>
      </w:pPr>
      <w:r>
        <w:t>Расстояния сжаты, чтобы от Меркурия до Плутона всё помещалось на экране, а</w:t>
      </w:r>
      <w:r>
        <w:t xml:space="preserve"> направления и порядок сохранялись; размеры планет увеличены:</w:t>
      </w:r>
    </w:p>
    <w:p w:rsidR="000B00D2" w:rsidRDefault="00491B50">
      <w:pPr>
        <w:spacing w:before="120" w:after="16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сцены</m:t>
              </m:r>
            </m:sub>
          </m:sSub>
          <m:r>
            <w:rPr>
              <w:rFonts w:ascii="Cambria Math" w:hAnsi="Cambria Math"/>
            </w:rPr>
            <m:t>=9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0,55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сцены</m:t>
              </m:r>
            </m:sub>
          </m:sSub>
          <m:r>
            <w:rPr>
              <w:rFonts w:ascii="Cambria Math" w:hAnsi="Cambria Math"/>
            </w:rPr>
            <m:t>=0,25+0,45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⊕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0,45</m:t>
              </m:r>
            </m:sup>
          </m:sSup>
        </m:oMath>
      </m:oMathPara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a — расстояние от Солнца в астрономических единицах (настоящее, на текущий момент), R — радиус планеты.</w:t>
      </w:r>
    </w:p>
    <w:p w:rsidR="000B00D2" w:rsidRDefault="00491B50">
      <w:pPr>
        <w:pStyle w:val="2"/>
      </w:pPr>
      <w:bookmarkStart w:id="24" w:name="_Toc243223576"/>
      <w:r>
        <w:t>16. Поиск ответа для LexiAI</w:t>
      </w:r>
      <w:bookmarkEnd w:id="24"/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Код: site/js/db.</w:t>
      </w:r>
      <w:r>
        <w:rPr>
          <w:color w:val="6B665D"/>
          <w:sz w:val="19"/>
          <w:szCs w:val="19"/>
        </w:rPr>
        <w:t>js → searchKnowledge(), ai/retrieval.py (копия для обучения)</w:t>
      </w:r>
    </w:p>
    <w:p w:rsidR="000B00D2" w:rsidRDefault="00491B50">
      <w:pPr>
        <w:pStyle w:val="a4"/>
        <w:numPr>
          <w:ilvl w:val="0"/>
          <w:numId w:val="8"/>
        </w:numPr>
        <w:spacing w:after="80" w:line="290" w:lineRule="auto"/>
      </w:pPr>
      <w:r>
        <w:t>Вопрос делится на слова от трёх букв, служебные слова отбрасываются («как», «где», «сейчас»…).</w:t>
      </w:r>
    </w:p>
    <w:p w:rsidR="000B00D2" w:rsidRDefault="00491B50">
      <w:pPr>
        <w:pStyle w:val="a4"/>
        <w:numPr>
          <w:ilvl w:val="0"/>
          <w:numId w:val="8"/>
        </w:numPr>
        <w:spacing w:after="80" w:line="290" w:lineRule="auto"/>
      </w:pPr>
      <w:r>
        <w:t>Разговорные слова дополняются терминами из таблицы ai_synonyms: «навигатор» → GNSS, спуфинг, глушени</w:t>
      </w:r>
      <w:r>
        <w:t>е; «хакер» → атака, телекоманда.</w:t>
      </w:r>
    </w:p>
    <w:p w:rsidR="000B00D2" w:rsidRDefault="00491B50">
      <w:pPr>
        <w:pStyle w:val="a4"/>
        <w:numPr>
          <w:ilvl w:val="0"/>
          <w:numId w:val="8"/>
        </w:numPr>
        <w:spacing w:after="80" w:line="290" w:lineRule="auto"/>
      </w:pPr>
      <w:r>
        <w:t>У длинных слов обрезается окончание, по ним ищется префикс; слова короче четырёх букв ищутся целиком.</w:t>
      </w:r>
    </w:p>
    <w:p w:rsidR="000B00D2" w:rsidRDefault="00491B50">
      <w:pPr>
        <w:pStyle w:val="a4"/>
        <w:numPr>
          <w:ilvl w:val="0"/>
          <w:numId w:val="8"/>
        </w:numPr>
        <w:spacing w:after="80" w:line="290" w:lineRule="auto"/>
      </w:pPr>
      <w:r>
        <w:t>Полнотекстовый индекс FTS4 по 1618 фрагментам (модули разрезаны на отдельные пункты). Оценка — ниже. Остаются фрагменты н</w:t>
      </w:r>
      <w:r>
        <w:t>е хуже 45 % от лучшего, не больше четырёх.</w:t>
      </w:r>
    </w:p>
    <w:p w:rsidR="000B00D2" w:rsidRDefault="00491B50">
      <w:pPr>
        <w:pStyle w:val="a4"/>
        <w:numPr>
          <w:ilvl w:val="0"/>
          <w:numId w:val="8"/>
        </w:numPr>
        <w:spacing w:after="80" w:line="290" w:lineRule="auto"/>
      </w:pPr>
      <w:r>
        <w:t>Каждый фрагмент обрезается до 700 символов по границе предложения — так весь запрос помещается в окно модели (2048 токенов).</w:t>
      </w:r>
    </w:p>
    <w:p w:rsidR="000B00D2" w:rsidRDefault="00491B50">
      <w:pPr>
        <w:pStyle w:val="a4"/>
        <w:numPr>
          <w:ilvl w:val="0"/>
          <w:numId w:val="8"/>
        </w:numPr>
        <w:spacing w:after="80" w:line="290" w:lineRule="auto"/>
      </w:pPr>
      <w:r>
        <w:t>Если ничего не нашлось и нет ни живых данных, ни расчёта, нейросеть не вызывается: LexiAI честно отвечает «не нашёл».</w:t>
      </w:r>
    </w:p>
    <w:p w:rsidR="000B00D2" w:rsidRDefault="00491B50">
      <w:pPr>
        <w:spacing w:before="120" w:after="160"/>
        <w:jc w:val="center"/>
      </w:pPr>
      <m:oMathPara>
        <m:oMath>
          <m:r>
            <m:rPr>
              <m:nor/>
            </m:rPr>
            <m:t>score</m:t>
          </m:r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nor/>
                </m:rPr>
                <m:t>слова</m:t>
              </m:r>
            </m:sub>
            <m:sup/>
            <m:e/>
          </m:nary>
          <m:r>
            <m:rPr>
              <m:nor/>
            </m:rPr>
            <m:t xml:space="preserve"> 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nor/>
                </m:rPr>
                <m:t>поля</m:t>
              </m:r>
            </m:sub>
            <m:sup/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поле</m:t>
              </m:r>
            </m:sub>
          </m:sSub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совпадений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3)⋅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⁣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df</m:t>
                  </m:r>
                </m:den>
              </m:f>
            </m:e>
          </m:d>
          <m:r>
            <w:rPr>
              <w:rFonts w:ascii="Cambria Math" w:hAnsi="Cambria Math"/>
            </w:rPr>
            <m:t>+6⋅[</m:t>
          </m:r>
          <m:r>
            <m:rPr>
              <m:nor/>
            </m:rPr>
            <m:t>слово в заголовке</m:t>
          </m:r>
          <m:r>
            <w:rPr>
              <w:rFonts w:ascii="Cambria Math" w:hAnsi="Cambria Math"/>
            </w:rPr>
            <m:t>]</m:t>
          </m:r>
        </m:oMath>
      </m:oMathPara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k = 3 для заголовка и 1 для текста, N — число фрагментов, d</w:t>
      </w:r>
      <w:r>
        <w:rPr>
          <w:color w:val="6B665D"/>
          <w:sz w:val="19"/>
          <w:szCs w:val="19"/>
        </w:rPr>
        <w:t>f — в скольких фрагментах встречается слово (редкие слова весят больше).</w:t>
      </w:r>
    </w:p>
    <w:p w:rsidR="000B00D2" w:rsidRDefault="00491B50">
      <w:pPr>
        <w:pStyle w:val="2"/>
      </w:pPr>
      <w:bookmarkStart w:id="25" w:name="_Toc243223577"/>
      <w:r>
        <w:t>17. Обучение LexiAI</w:t>
      </w:r>
      <w:bookmarkEnd w:id="25"/>
    </w:p>
    <w:p w:rsidR="000B00D2" w:rsidRDefault="00491B50">
      <w:pPr>
        <w:spacing w:after="160" w:line="276" w:lineRule="auto"/>
      </w:pPr>
      <w:r>
        <w:rPr>
          <w:color w:val="6B665D"/>
          <w:sz w:val="19"/>
          <w:szCs w:val="19"/>
        </w:rPr>
        <w:t>Код: ai/build_dataset.py, ai/train.py, ai/export_gguf.py</w:t>
      </w:r>
    </w:p>
    <w:p w:rsidR="000B00D2" w:rsidRDefault="00491B50">
      <w:pPr>
        <w:pStyle w:val="a4"/>
        <w:numPr>
          <w:ilvl w:val="0"/>
          <w:numId w:val="9"/>
        </w:numPr>
        <w:spacing w:after="80" w:line="290" w:lineRule="auto"/>
      </w:pPr>
      <w:r>
        <w:t>Выборка (≈ 2400 примеров, русский и английский) собирается из базы: угрозы, защита, формулы с настоящими расчётами, модули, объекты неба с живыми данными, отказы. Контекст каждого примера — тот же поиск, что на сайте.</w:t>
      </w:r>
    </w:p>
    <w:p w:rsidR="000B00D2" w:rsidRDefault="00491B50">
      <w:pPr>
        <w:pStyle w:val="a4"/>
        <w:numPr>
          <w:ilvl w:val="0"/>
          <w:numId w:val="9"/>
        </w:numPr>
        <w:spacing w:after="80" w:line="290" w:lineRule="auto"/>
      </w:pPr>
      <w:r>
        <w:lastRenderedPageBreak/>
        <w:t>Базовая модель Qwen2.5-1.5B-Instruct з</w:t>
      </w:r>
      <w:r>
        <w:t>агружается в 4 битах (NF4), поверх обучаются LoRA-матрицы ранга 16 на всех линейных слоях (18,5 млн параметров из 1,56 млрд).</w:t>
      </w:r>
    </w:p>
    <w:p w:rsidR="000B00D2" w:rsidRDefault="00491B50">
      <w:pPr>
        <w:pStyle w:val="a4"/>
        <w:numPr>
          <w:ilvl w:val="0"/>
          <w:numId w:val="9"/>
        </w:numPr>
        <w:spacing w:after="80" w:line="290" w:lineRule="auto"/>
      </w:pPr>
      <w:r>
        <w:t>Одна эпоха, скорость обучения 1·10⁻⁴ с косинусным спадом, батч 1 × накопление 16, длина до 1152 токенов. ≈ 55 минут на RTX 3060 La</w:t>
      </w:r>
      <w:r>
        <w:t>ptop (6 ГБ).</w:t>
      </w:r>
    </w:p>
    <w:p w:rsidR="000B00D2" w:rsidRDefault="00491B50">
      <w:pPr>
        <w:pStyle w:val="a4"/>
        <w:numPr>
          <w:ilvl w:val="0"/>
          <w:numId w:val="9"/>
        </w:numPr>
        <w:spacing w:after="80" w:line="290" w:lineRule="auto"/>
      </w:pPr>
      <w:r>
        <w:t>LoRA склеивается с базой, модель переводится в GGUF и сжимается до Q5_K_M (1,1 ГБ), режется на куски по 95 МБ для браузера.</w:t>
      </w:r>
    </w:p>
    <w:p w:rsidR="000B00D2" w:rsidRDefault="00491B50">
      <w:pPr>
        <w:pStyle w:val="a4"/>
        <w:numPr>
          <w:ilvl w:val="0"/>
          <w:numId w:val="9"/>
        </w:numPr>
        <w:spacing w:after="80" w:line="290" w:lineRule="auto"/>
      </w:pPr>
      <w:r>
        <w:t>Итог на 60 отложенных вопросах: 77 % ключевых фактов против 39 % у исходной модели.</w:t>
      </w:r>
    </w:p>
    <w:p w:rsidR="000B00D2" w:rsidRDefault="00491B50">
      <w:pPr>
        <w:spacing w:after="120" w:line="300" w:lineRule="auto"/>
      </w:pPr>
      <w:r>
        <w:t>Потеря считается только по ответу а</w:t>
      </w:r>
      <w:r>
        <w:t>ссистента — вопрос и контекст модель не заучивает:</w:t>
      </w:r>
    </w:p>
    <w:p w:rsidR="000B00D2" w:rsidRDefault="00491B50">
      <w:pPr>
        <w:spacing w:before="120" w:after="160"/>
        <w:jc w:val="center"/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∈</m:t>
              </m:r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sub>
            <m:sup/>
            <m:e/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),</m:t>
          </m:r>
          <m:r>
            <m:rPr>
              <m:nor/>
            </m:rPr>
            <m:t>  </m:t>
          </m:r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nor/>
            </m:rPr>
            <m:t> </m:t>
          </m:r>
          <m:r>
            <w:rPr>
              <w:rFonts w:ascii="Cambria Math" w:hAnsi="Cambria Math"/>
            </w:rPr>
            <m:t>BA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 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=16,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=32</m:t>
          </m:r>
        </m:oMath>
      </m:oMathPara>
    </w:p>
    <w:p w:rsidR="000B00D2" w:rsidRDefault="00491B50">
      <w:pPr>
        <w:pStyle w:val="1"/>
        <w:pageBreakBefore/>
      </w:pPr>
      <w:bookmarkStart w:id="26" w:name="_Toc243223578"/>
      <w:r>
        <w:lastRenderedPageBreak/>
        <w:t>Сводная таблица формул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738"/>
        <w:gridCol w:w="1700"/>
        <w:gridCol w:w="2600"/>
      </w:tblGrid>
      <w:tr w:rsidR="000B00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№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Формула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Раздел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shd w:val="clear" w:color="auto" w:fill="F7F2E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b/>
                <w:bCs/>
                <w:color w:val="8A6A26"/>
                <w:sz w:val="19"/>
                <w:szCs w:val="19"/>
              </w:rPr>
              <w:t>Функция на сайте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Код аутентичности телекоманды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1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Проверка телекоманды на борту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1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tcVerify()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Вероятность слепой подделки MAC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1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forgeProbability()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Условие безопасной загрузки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1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Частота одиночных сбоев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1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seuRate()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Надёжность троирования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1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tmrReliability()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Формула Фрииса: энергетика перехвата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1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friis()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Тепловой шум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2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thermalNoise()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Эффективное C/N₀ под помехой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2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cn0Effective()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Доплеровский сдвиг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2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doppler()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Модель псевдодальности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2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pseudorange()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Веса антенной решётки (MVDR)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2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mvdrSuppression()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Расширенный фильтр Калмана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2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Тест хи-квадрат по невязке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2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chi2Test()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Формула vis-viva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2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visViva()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Период обращения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2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orbitalPeriod()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Релятивистский уход часов GPS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2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gpsRelativity()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Неравенство Моски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3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mosca()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Задача Module-LWE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3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Гибридный ключ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3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hybridKey()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Стойкость после Гровера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3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groverSecurity()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Сложность алгоритма Шора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Модуль 3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shorOps()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Орбитальная скорость по периоду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server.py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orbitalVelocity()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Первая космическая на высоте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server.py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circularVelocity()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Третий закон Кеплера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Астрономия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kepler3()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Вторая космическая скорость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Астрономия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escapeVelocity()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Время света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Астрономия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lightTime()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Абсолютная звёздная величина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Астрономия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absoluteMagnitude()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Светимость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Астрономия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luminosity()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Температура по цвету (формула Бальестероса)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Астрономия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starTemperature()</w:t>
            </w:r>
          </w:p>
        </w:tc>
      </w:tr>
      <w:tr w:rsidR="000B00D2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4738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Закон Хаббла</w:t>
            </w:r>
          </w:p>
        </w:tc>
        <w:tc>
          <w:tcPr>
            <w:tcW w:w="17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Астрономия</w:t>
            </w:r>
          </w:p>
        </w:tc>
        <w:tc>
          <w:tcPr>
            <w:tcW w:w="2600" w:type="dxa"/>
            <w:tcBorders>
              <w:top w:val="single" w:sz="4" w:space="0" w:color="D8CBA8"/>
              <w:left w:val="single" w:sz="4" w:space="0" w:color="D8CBA8"/>
              <w:bottom w:val="single" w:sz="4" w:space="0" w:color="D8CBA8"/>
              <w:right w:val="single" w:sz="4" w:space="0" w:color="D8CBA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B00D2" w:rsidRDefault="00491B50">
            <w:pPr>
              <w:spacing w:line="264" w:lineRule="auto"/>
            </w:pPr>
            <w:r>
              <w:rPr>
                <w:sz w:val="20"/>
                <w:szCs w:val="20"/>
              </w:rPr>
              <w:t>hubbleVelocity()</w:t>
            </w:r>
          </w:p>
        </w:tc>
      </w:tr>
    </w:tbl>
    <w:p w:rsidR="00000000" w:rsidRDefault="00491B50"/>
    <w:sectPr w:rsidR="0000000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91B50">
      <w:r>
        <w:separator/>
      </w:r>
    </w:p>
  </w:endnote>
  <w:endnote w:type="continuationSeparator" w:id="0">
    <w:p w:rsidR="00000000" w:rsidRDefault="00491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0D2" w:rsidRDefault="00491B50">
    <w:pPr>
      <w:jc w:val="center"/>
    </w:pPr>
    <w:r>
      <w:rPr>
        <w:color w:val="6B665D"/>
        <w:sz w:val="18"/>
        <w:szCs w:val="18"/>
      </w:rPr>
      <w:fldChar w:fldCharType="begin"/>
    </w:r>
    <w:r>
      <w:rPr>
        <w:color w:val="6B665D"/>
        <w:sz w:val="18"/>
        <w:szCs w:val="18"/>
      </w:rPr>
      <w:instrText>PAGE</w:instrText>
    </w:r>
    <w:r w:rsidR="00E70A3C">
      <w:rPr>
        <w:color w:val="6B665D"/>
        <w:sz w:val="18"/>
        <w:szCs w:val="18"/>
      </w:rPr>
      <w:fldChar w:fldCharType="separate"/>
    </w:r>
    <w:r>
      <w:rPr>
        <w:noProof/>
        <w:color w:val="6B665D"/>
        <w:sz w:val="18"/>
        <w:szCs w:val="18"/>
      </w:rPr>
      <w:t>22</w:t>
    </w:r>
    <w:r>
      <w:rPr>
        <w:color w:val="6B665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91B50">
      <w:r>
        <w:separator/>
      </w:r>
    </w:p>
  </w:footnote>
  <w:footnote w:type="continuationSeparator" w:id="0">
    <w:p w:rsidR="00000000" w:rsidRDefault="00491B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0D2" w:rsidRDefault="00491B50">
    <w:pPr>
      <w:jc w:val="right"/>
    </w:pPr>
    <w:r>
      <w:rPr>
        <w:color w:val="6B665D"/>
        <w:sz w:val="17"/>
        <w:szCs w:val="17"/>
      </w:rPr>
      <w:t>LEXI · формулы и алгоритмы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B0D72"/>
    <w:multiLevelType w:val="hybridMultilevel"/>
    <w:tmpl w:val="F9F84698"/>
    <w:lvl w:ilvl="0" w:tplc="891A49BC">
      <w:start w:val="1"/>
      <w:numFmt w:val="bullet"/>
      <w:lvlText w:val="•"/>
      <w:lvlJc w:val="left"/>
      <w:pPr>
        <w:ind w:left="540" w:hanging="300"/>
      </w:pPr>
    </w:lvl>
    <w:lvl w:ilvl="1" w:tplc="0DF24B8C">
      <w:numFmt w:val="decimal"/>
      <w:lvlText w:val=""/>
      <w:lvlJc w:val="left"/>
    </w:lvl>
    <w:lvl w:ilvl="2" w:tplc="96525DC0">
      <w:numFmt w:val="decimal"/>
      <w:lvlText w:val=""/>
      <w:lvlJc w:val="left"/>
    </w:lvl>
    <w:lvl w:ilvl="3" w:tplc="16E49314">
      <w:numFmt w:val="decimal"/>
      <w:lvlText w:val=""/>
      <w:lvlJc w:val="left"/>
    </w:lvl>
    <w:lvl w:ilvl="4" w:tplc="D6E4642A">
      <w:numFmt w:val="decimal"/>
      <w:lvlText w:val=""/>
      <w:lvlJc w:val="left"/>
    </w:lvl>
    <w:lvl w:ilvl="5" w:tplc="3ECC8F12">
      <w:numFmt w:val="decimal"/>
      <w:lvlText w:val=""/>
      <w:lvlJc w:val="left"/>
    </w:lvl>
    <w:lvl w:ilvl="6" w:tplc="0B482202">
      <w:numFmt w:val="decimal"/>
      <w:lvlText w:val=""/>
      <w:lvlJc w:val="left"/>
    </w:lvl>
    <w:lvl w:ilvl="7" w:tplc="269A4628">
      <w:numFmt w:val="decimal"/>
      <w:lvlText w:val=""/>
      <w:lvlJc w:val="left"/>
    </w:lvl>
    <w:lvl w:ilvl="8" w:tplc="EF7AD2AA">
      <w:numFmt w:val="decimal"/>
      <w:lvlText w:val=""/>
      <w:lvlJc w:val="left"/>
    </w:lvl>
  </w:abstractNum>
  <w:abstractNum w:abstractNumId="1" w15:restartNumberingAfterBreak="0">
    <w:nsid w:val="33B5617E"/>
    <w:multiLevelType w:val="hybridMultilevel"/>
    <w:tmpl w:val="B260A6EA"/>
    <w:lvl w:ilvl="0" w:tplc="D62E3FC2">
      <w:start w:val="1"/>
      <w:numFmt w:val="decimal"/>
      <w:lvlText w:val="%1."/>
      <w:lvlJc w:val="left"/>
      <w:pPr>
        <w:ind w:left="540" w:hanging="360"/>
      </w:pPr>
    </w:lvl>
    <w:lvl w:ilvl="1" w:tplc="63BC9590">
      <w:numFmt w:val="decimal"/>
      <w:lvlText w:val=""/>
      <w:lvlJc w:val="left"/>
    </w:lvl>
    <w:lvl w:ilvl="2" w:tplc="292CFC9E">
      <w:numFmt w:val="decimal"/>
      <w:lvlText w:val=""/>
      <w:lvlJc w:val="left"/>
    </w:lvl>
    <w:lvl w:ilvl="3" w:tplc="F31E4594">
      <w:numFmt w:val="decimal"/>
      <w:lvlText w:val=""/>
      <w:lvlJc w:val="left"/>
    </w:lvl>
    <w:lvl w:ilvl="4" w:tplc="A4085390">
      <w:numFmt w:val="decimal"/>
      <w:lvlText w:val=""/>
      <w:lvlJc w:val="left"/>
    </w:lvl>
    <w:lvl w:ilvl="5" w:tplc="0AE2F862">
      <w:numFmt w:val="decimal"/>
      <w:lvlText w:val=""/>
      <w:lvlJc w:val="left"/>
    </w:lvl>
    <w:lvl w:ilvl="6" w:tplc="7AB26FD0">
      <w:numFmt w:val="decimal"/>
      <w:lvlText w:val=""/>
      <w:lvlJc w:val="left"/>
    </w:lvl>
    <w:lvl w:ilvl="7" w:tplc="07F6AB3C">
      <w:numFmt w:val="decimal"/>
      <w:lvlText w:val=""/>
      <w:lvlJc w:val="left"/>
    </w:lvl>
    <w:lvl w:ilvl="8" w:tplc="9710C7B2">
      <w:numFmt w:val="decimal"/>
      <w:lvlText w:val=""/>
      <w:lvlJc w:val="left"/>
    </w:lvl>
  </w:abstractNum>
  <w:abstractNum w:abstractNumId="2" w15:restartNumberingAfterBreak="0">
    <w:nsid w:val="38FA15D1"/>
    <w:multiLevelType w:val="hybridMultilevel"/>
    <w:tmpl w:val="731215BA"/>
    <w:lvl w:ilvl="0" w:tplc="02D27746">
      <w:start w:val="1"/>
      <w:numFmt w:val="decimal"/>
      <w:lvlText w:val="%1."/>
      <w:lvlJc w:val="left"/>
      <w:pPr>
        <w:ind w:left="540" w:hanging="360"/>
      </w:pPr>
    </w:lvl>
    <w:lvl w:ilvl="1" w:tplc="3B602D6C">
      <w:numFmt w:val="decimal"/>
      <w:lvlText w:val=""/>
      <w:lvlJc w:val="left"/>
    </w:lvl>
    <w:lvl w:ilvl="2" w:tplc="F224D208">
      <w:numFmt w:val="decimal"/>
      <w:lvlText w:val=""/>
      <w:lvlJc w:val="left"/>
    </w:lvl>
    <w:lvl w:ilvl="3" w:tplc="3432EBF6">
      <w:numFmt w:val="decimal"/>
      <w:lvlText w:val=""/>
      <w:lvlJc w:val="left"/>
    </w:lvl>
    <w:lvl w:ilvl="4" w:tplc="CC568BE8">
      <w:numFmt w:val="decimal"/>
      <w:lvlText w:val=""/>
      <w:lvlJc w:val="left"/>
    </w:lvl>
    <w:lvl w:ilvl="5" w:tplc="B61E1D4C">
      <w:numFmt w:val="decimal"/>
      <w:lvlText w:val=""/>
      <w:lvlJc w:val="left"/>
    </w:lvl>
    <w:lvl w:ilvl="6" w:tplc="439C468E">
      <w:numFmt w:val="decimal"/>
      <w:lvlText w:val=""/>
      <w:lvlJc w:val="left"/>
    </w:lvl>
    <w:lvl w:ilvl="7" w:tplc="17C0898C">
      <w:numFmt w:val="decimal"/>
      <w:lvlText w:val=""/>
      <w:lvlJc w:val="left"/>
    </w:lvl>
    <w:lvl w:ilvl="8" w:tplc="2E42EBE8">
      <w:numFmt w:val="decimal"/>
      <w:lvlText w:val=""/>
      <w:lvlJc w:val="left"/>
    </w:lvl>
  </w:abstractNum>
  <w:abstractNum w:abstractNumId="3" w15:restartNumberingAfterBreak="0">
    <w:nsid w:val="438505EB"/>
    <w:multiLevelType w:val="hybridMultilevel"/>
    <w:tmpl w:val="63D8AF6E"/>
    <w:lvl w:ilvl="0" w:tplc="949461D4">
      <w:start w:val="1"/>
      <w:numFmt w:val="decimal"/>
      <w:lvlText w:val="%1."/>
      <w:lvlJc w:val="left"/>
      <w:pPr>
        <w:ind w:left="540" w:hanging="360"/>
      </w:pPr>
    </w:lvl>
    <w:lvl w:ilvl="1" w:tplc="851CF0A0">
      <w:numFmt w:val="decimal"/>
      <w:lvlText w:val=""/>
      <w:lvlJc w:val="left"/>
    </w:lvl>
    <w:lvl w:ilvl="2" w:tplc="C4A0D1BA">
      <w:numFmt w:val="decimal"/>
      <w:lvlText w:val=""/>
      <w:lvlJc w:val="left"/>
    </w:lvl>
    <w:lvl w:ilvl="3" w:tplc="8996EAC4">
      <w:numFmt w:val="decimal"/>
      <w:lvlText w:val=""/>
      <w:lvlJc w:val="left"/>
    </w:lvl>
    <w:lvl w:ilvl="4" w:tplc="2834DF54">
      <w:numFmt w:val="decimal"/>
      <w:lvlText w:val=""/>
      <w:lvlJc w:val="left"/>
    </w:lvl>
    <w:lvl w:ilvl="5" w:tplc="437EBE08">
      <w:numFmt w:val="decimal"/>
      <w:lvlText w:val=""/>
      <w:lvlJc w:val="left"/>
    </w:lvl>
    <w:lvl w:ilvl="6" w:tplc="E1B47298">
      <w:numFmt w:val="decimal"/>
      <w:lvlText w:val=""/>
      <w:lvlJc w:val="left"/>
    </w:lvl>
    <w:lvl w:ilvl="7" w:tplc="D17AF2DA">
      <w:numFmt w:val="decimal"/>
      <w:lvlText w:val=""/>
      <w:lvlJc w:val="left"/>
    </w:lvl>
    <w:lvl w:ilvl="8" w:tplc="3DC03AAA">
      <w:numFmt w:val="decimal"/>
      <w:lvlText w:val=""/>
      <w:lvlJc w:val="left"/>
    </w:lvl>
  </w:abstractNum>
  <w:abstractNum w:abstractNumId="4" w15:restartNumberingAfterBreak="0">
    <w:nsid w:val="4B1A77F3"/>
    <w:multiLevelType w:val="hybridMultilevel"/>
    <w:tmpl w:val="FAD2F5C8"/>
    <w:lvl w:ilvl="0" w:tplc="C5FCD1D8">
      <w:start w:val="1"/>
      <w:numFmt w:val="decimal"/>
      <w:lvlText w:val="%1."/>
      <w:lvlJc w:val="left"/>
      <w:pPr>
        <w:ind w:left="540" w:hanging="360"/>
      </w:pPr>
    </w:lvl>
    <w:lvl w:ilvl="1" w:tplc="C296A98C">
      <w:numFmt w:val="decimal"/>
      <w:lvlText w:val=""/>
      <w:lvlJc w:val="left"/>
    </w:lvl>
    <w:lvl w:ilvl="2" w:tplc="EE18B48A">
      <w:numFmt w:val="decimal"/>
      <w:lvlText w:val=""/>
      <w:lvlJc w:val="left"/>
    </w:lvl>
    <w:lvl w:ilvl="3" w:tplc="9698D108">
      <w:numFmt w:val="decimal"/>
      <w:lvlText w:val=""/>
      <w:lvlJc w:val="left"/>
    </w:lvl>
    <w:lvl w:ilvl="4" w:tplc="C55E43E6">
      <w:numFmt w:val="decimal"/>
      <w:lvlText w:val=""/>
      <w:lvlJc w:val="left"/>
    </w:lvl>
    <w:lvl w:ilvl="5" w:tplc="61FA130C">
      <w:numFmt w:val="decimal"/>
      <w:lvlText w:val=""/>
      <w:lvlJc w:val="left"/>
    </w:lvl>
    <w:lvl w:ilvl="6" w:tplc="1D24459E">
      <w:numFmt w:val="decimal"/>
      <w:lvlText w:val=""/>
      <w:lvlJc w:val="left"/>
    </w:lvl>
    <w:lvl w:ilvl="7" w:tplc="4CD86960">
      <w:numFmt w:val="decimal"/>
      <w:lvlText w:val=""/>
      <w:lvlJc w:val="left"/>
    </w:lvl>
    <w:lvl w:ilvl="8" w:tplc="202A600A">
      <w:numFmt w:val="decimal"/>
      <w:lvlText w:val=""/>
      <w:lvlJc w:val="left"/>
    </w:lvl>
  </w:abstractNum>
  <w:abstractNum w:abstractNumId="5" w15:restartNumberingAfterBreak="0">
    <w:nsid w:val="567B00C9"/>
    <w:multiLevelType w:val="hybridMultilevel"/>
    <w:tmpl w:val="AB9E3874"/>
    <w:lvl w:ilvl="0" w:tplc="01FEDF90">
      <w:start w:val="1"/>
      <w:numFmt w:val="decimal"/>
      <w:lvlText w:val="%1."/>
      <w:lvlJc w:val="left"/>
      <w:pPr>
        <w:ind w:left="540" w:hanging="360"/>
      </w:pPr>
    </w:lvl>
    <w:lvl w:ilvl="1" w:tplc="44201594">
      <w:numFmt w:val="decimal"/>
      <w:lvlText w:val=""/>
      <w:lvlJc w:val="left"/>
    </w:lvl>
    <w:lvl w:ilvl="2" w:tplc="2B78E47A">
      <w:numFmt w:val="decimal"/>
      <w:lvlText w:val=""/>
      <w:lvlJc w:val="left"/>
    </w:lvl>
    <w:lvl w:ilvl="3" w:tplc="BDD07BF6">
      <w:numFmt w:val="decimal"/>
      <w:lvlText w:val=""/>
      <w:lvlJc w:val="left"/>
    </w:lvl>
    <w:lvl w:ilvl="4" w:tplc="F4F4BE98">
      <w:numFmt w:val="decimal"/>
      <w:lvlText w:val=""/>
      <w:lvlJc w:val="left"/>
    </w:lvl>
    <w:lvl w:ilvl="5" w:tplc="4DB8EE92">
      <w:numFmt w:val="decimal"/>
      <w:lvlText w:val=""/>
      <w:lvlJc w:val="left"/>
    </w:lvl>
    <w:lvl w:ilvl="6" w:tplc="E99EFD46">
      <w:numFmt w:val="decimal"/>
      <w:lvlText w:val=""/>
      <w:lvlJc w:val="left"/>
    </w:lvl>
    <w:lvl w:ilvl="7" w:tplc="0660DC76">
      <w:numFmt w:val="decimal"/>
      <w:lvlText w:val=""/>
      <w:lvlJc w:val="left"/>
    </w:lvl>
    <w:lvl w:ilvl="8" w:tplc="382C3D6A">
      <w:numFmt w:val="decimal"/>
      <w:lvlText w:val=""/>
      <w:lvlJc w:val="left"/>
    </w:lvl>
  </w:abstractNum>
  <w:abstractNum w:abstractNumId="6" w15:restartNumberingAfterBreak="0">
    <w:nsid w:val="76BB4618"/>
    <w:multiLevelType w:val="hybridMultilevel"/>
    <w:tmpl w:val="A086C14E"/>
    <w:lvl w:ilvl="0" w:tplc="6C8CB7C4">
      <w:start w:val="1"/>
      <w:numFmt w:val="decimal"/>
      <w:lvlText w:val="%1."/>
      <w:lvlJc w:val="left"/>
      <w:pPr>
        <w:ind w:left="540" w:hanging="360"/>
      </w:pPr>
    </w:lvl>
    <w:lvl w:ilvl="1" w:tplc="8E0AABF2">
      <w:numFmt w:val="decimal"/>
      <w:lvlText w:val=""/>
      <w:lvlJc w:val="left"/>
    </w:lvl>
    <w:lvl w:ilvl="2" w:tplc="FB324E6E">
      <w:numFmt w:val="decimal"/>
      <w:lvlText w:val=""/>
      <w:lvlJc w:val="left"/>
    </w:lvl>
    <w:lvl w:ilvl="3" w:tplc="245EA33E">
      <w:numFmt w:val="decimal"/>
      <w:lvlText w:val=""/>
      <w:lvlJc w:val="left"/>
    </w:lvl>
    <w:lvl w:ilvl="4" w:tplc="1D40A646">
      <w:numFmt w:val="decimal"/>
      <w:lvlText w:val=""/>
      <w:lvlJc w:val="left"/>
    </w:lvl>
    <w:lvl w:ilvl="5" w:tplc="66A0A08A">
      <w:numFmt w:val="decimal"/>
      <w:lvlText w:val=""/>
      <w:lvlJc w:val="left"/>
    </w:lvl>
    <w:lvl w:ilvl="6" w:tplc="52A0245E">
      <w:numFmt w:val="decimal"/>
      <w:lvlText w:val=""/>
      <w:lvlJc w:val="left"/>
    </w:lvl>
    <w:lvl w:ilvl="7" w:tplc="9BEC12EA">
      <w:numFmt w:val="decimal"/>
      <w:lvlText w:val=""/>
      <w:lvlJc w:val="left"/>
    </w:lvl>
    <w:lvl w:ilvl="8" w:tplc="148C9724">
      <w:numFmt w:val="decimal"/>
      <w:lvlText w:val=""/>
      <w:lvlJc w:val="left"/>
    </w:lvl>
  </w:abstractNum>
  <w:abstractNum w:abstractNumId="7" w15:restartNumberingAfterBreak="0">
    <w:nsid w:val="785B7FB3"/>
    <w:multiLevelType w:val="hybridMultilevel"/>
    <w:tmpl w:val="BAFCE234"/>
    <w:lvl w:ilvl="0" w:tplc="7A8CDC08">
      <w:start w:val="1"/>
      <w:numFmt w:val="bullet"/>
      <w:lvlText w:val="●"/>
      <w:lvlJc w:val="left"/>
      <w:pPr>
        <w:ind w:left="720" w:hanging="360"/>
      </w:pPr>
    </w:lvl>
    <w:lvl w:ilvl="1" w:tplc="CEAC3692">
      <w:start w:val="1"/>
      <w:numFmt w:val="bullet"/>
      <w:lvlText w:val="○"/>
      <w:lvlJc w:val="left"/>
      <w:pPr>
        <w:ind w:left="1440" w:hanging="360"/>
      </w:pPr>
    </w:lvl>
    <w:lvl w:ilvl="2" w:tplc="E06AE044">
      <w:start w:val="1"/>
      <w:numFmt w:val="bullet"/>
      <w:lvlText w:val="■"/>
      <w:lvlJc w:val="left"/>
      <w:pPr>
        <w:ind w:left="2160" w:hanging="360"/>
      </w:pPr>
    </w:lvl>
    <w:lvl w:ilvl="3" w:tplc="42ECDF8C">
      <w:start w:val="1"/>
      <w:numFmt w:val="bullet"/>
      <w:lvlText w:val="●"/>
      <w:lvlJc w:val="left"/>
      <w:pPr>
        <w:ind w:left="2880" w:hanging="360"/>
      </w:pPr>
    </w:lvl>
    <w:lvl w:ilvl="4" w:tplc="8B3629EE">
      <w:start w:val="1"/>
      <w:numFmt w:val="bullet"/>
      <w:lvlText w:val="○"/>
      <w:lvlJc w:val="left"/>
      <w:pPr>
        <w:ind w:left="3600" w:hanging="360"/>
      </w:pPr>
    </w:lvl>
    <w:lvl w:ilvl="5" w:tplc="1062E228">
      <w:start w:val="1"/>
      <w:numFmt w:val="bullet"/>
      <w:lvlText w:val="■"/>
      <w:lvlJc w:val="left"/>
      <w:pPr>
        <w:ind w:left="4320" w:hanging="360"/>
      </w:pPr>
    </w:lvl>
    <w:lvl w:ilvl="6" w:tplc="DEE6D662">
      <w:start w:val="1"/>
      <w:numFmt w:val="bullet"/>
      <w:lvlText w:val="●"/>
      <w:lvlJc w:val="left"/>
      <w:pPr>
        <w:ind w:left="5040" w:hanging="360"/>
      </w:pPr>
    </w:lvl>
    <w:lvl w:ilvl="7" w:tplc="08C82AAE">
      <w:start w:val="1"/>
      <w:numFmt w:val="bullet"/>
      <w:lvlText w:val="●"/>
      <w:lvlJc w:val="left"/>
      <w:pPr>
        <w:ind w:left="5760" w:hanging="360"/>
      </w:pPr>
    </w:lvl>
    <w:lvl w:ilvl="8" w:tplc="C3E488A2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F4545C9"/>
    <w:multiLevelType w:val="hybridMultilevel"/>
    <w:tmpl w:val="F57635FE"/>
    <w:lvl w:ilvl="0" w:tplc="E2F431E2">
      <w:start w:val="1"/>
      <w:numFmt w:val="decimal"/>
      <w:lvlText w:val="%1."/>
      <w:lvlJc w:val="left"/>
      <w:pPr>
        <w:ind w:left="540" w:hanging="360"/>
      </w:pPr>
    </w:lvl>
    <w:lvl w:ilvl="1" w:tplc="14A2058C">
      <w:numFmt w:val="decimal"/>
      <w:lvlText w:val=""/>
      <w:lvlJc w:val="left"/>
    </w:lvl>
    <w:lvl w:ilvl="2" w:tplc="1C3EF242">
      <w:numFmt w:val="decimal"/>
      <w:lvlText w:val=""/>
      <w:lvlJc w:val="left"/>
    </w:lvl>
    <w:lvl w:ilvl="3" w:tplc="547C99C4">
      <w:numFmt w:val="decimal"/>
      <w:lvlText w:val=""/>
      <w:lvlJc w:val="left"/>
    </w:lvl>
    <w:lvl w:ilvl="4" w:tplc="59907160">
      <w:numFmt w:val="decimal"/>
      <w:lvlText w:val=""/>
      <w:lvlJc w:val="left"/>
    </w:lvl>
    <w:lvl w:ilvl="5" w:tplc="0D6C2776">
      <w:numFmt w:val="decimal"/>
      <w:lvlText w:val=""/>
      <w:lvlJc w:val="left"/>
    </w:lvl>
    <w:lvl w:ilvl="6" w:tplc="2D022850">
      <w:numFmt w:val="decimal"/>
      <w:lvlText w:val=""/>
      <w:lvlJc w:val="left"/>
    </w:lvl>
    <w:lvl w:ilvl="7" w:tplc="075216D2">
      <w:numFmt w:val="decimal"/>
      <w:lvlText w:val=""/>
      <w:lvlJc w:val="left"/>
    </w:lvl>
    <w:lvl w:ilvl="8" w:tplc="E3665864">
      <w:numFmt w:val="decimal"/>
      <w:lvlText w:val=""/>
      <w:lvlJc w:val="left"/>
    </w:lvl>
  </w:abstractNum>
  <w:num w:numId="1">
    <w:abstractNumId w:val="7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0D2"/>
    <w:rsid w:val="000B00D2"/>
    <w:rsid w:val="00491B50"/>
    <w:rsid w:val="00E7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6A0CEBF-589E-408A-9D50-70260E905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F1D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after="200"/>
      <w:outlineLvl w:val="0"/>
    </w:pPr>
    <w:rPr>
      <w:rFonts w:ascii="Cambria" w:eastAsia="Cambria" w:hAnsi="Cambria" w:cs="Cambria"/>
      <w:b/>
      <w:bCs/>
      <w:sz w:val="36"/>
      <w:szCs w:val="36"/>
    </w:rPr>
  </w:style>
  <w:style w:type="paragraph" w:styleId="2">
    <w:name w:val="heading 2"/>
    <w:qFormat/>
    <w:pPr>
      <w:keepNext/>
      <w:spacing w:before="360" w:after="120"/>
      <w:outlineLvl w:val="1"/>
    </w:pPr>
    <w:rPr>
      <w:rFonts w:ascii="Cambria" w:eastAsia="Cambria" w:hAnsi="Cambria" w:cs="Cambria"/>
      <w:b/>
      <w:bCs/>
      <w:color w:val="8A6A26"/>
      <w:sz w:val="28"/>
      <w:szCs w:val="28"/>
    </w:rPr>
  </w:style>
  <w:style w:type="paragraph" w:styleId="3">
    <w:name w:val="heading 3"/>
    <w:qFormat/>
    <w:pPr>
      <w:keepNext/>
      <w:spacing w:before="320" w:after="80"/>
      <w:outlineLvl w:val="2"/>
    </w:pPr>
    <w:rPr>
      <w:b/>
      <w:bCs/>
      <w:color w:val="8A6A26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70A3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70A3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3787</Words>
  <Characters>23110</Characters>
  <Application>Microsoft Office Word</Application>
  <DocSecurity>0</DocSecurity>
  <Lines>924</Lines>
  <Paragraphs>826</Paragraphs>
  <ScaleCrop>false</ScaleCrop>
  <Company>diakov.net</Company>
  <LinksUpToDate>false</LinksUpToDate>
  <CharactersWithSpaces>26140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LEXI — формулы и алгоритмы</dc:title>
  <dc:creator>LEXI Space</dc:creator>
  <cp:lastModifiedBy>RePack by Diakov</cp:lastModifiedBy>
  <cp:revision>3</cp:revision>
  <cp:lastPrinted>2026-10-18T10:45:00Z</cp:lastPrinted>
  <dcterms:created xsi:type="dcterms:W3CDTF">2026-10-18T10:45:00Z</dcterms:created>
  <dcterms:modified xsi:type="dcterms:W3CDTF">2026-10-18T10:45:00Z</dcterms:modified>
</cp:coreProperties>
</file>