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A771A" w:rsidRDefault="00EF2A88">
      <w:pPr>
        <w:spacing w:before="2400" w:after="120"/>
      </w:pPr>
      <w:bookmarkStart w:id="0" w:name="_GoBack"/>
      <w:bookmarkEnd w:id="0"/>
      <w:r>
        <w:rPr>
          <w:b/>
          <w:bCs/>
          <w:color w:val="8A6A26"/>
          <w:spacing w:val="40"/>
          <w:sz w:val="26"/>
          <w:szCs w:val="26"/>
        </w:rPr>
        <w:t>LEXI · LEXI Space</w:t>
      </w:r>
    </w:p>
    <w:p w:rsidR="000A771A" w:rsidRDefault="00EF2A88">
      <w:pPr>
        <w:spacing w:after="240"/>
      </w:pPr>
      <w:r>
        <w:rPr>
          <w:rFonts w:ascii="Cambria" w:eastAsia="Cambria" w:hAnsi="Cambria" w:cs="Cambria"/>
          <w:b/>
          <w:bCs/>
          <w:sz w:val="64"/>
          <w:szCs w:val="64"/>
        </w:rPr>
        <w:t>Формулы и алгоритмы</w:t>
      </w:r>
    </w:p>
    <w:p w:rsidR="000A771A" w:rsidRDefault="00EF2A88">
      <w:pPr>
        <w:spacing w:after="480" w:line="340" w:lineRule="auto"/>
      </w:pPr>
      <w:r>
        <w:rPr>
          <w:color w:val="6B665D"/>
          <w:sz w:val="24"/>
          <w:szCs w:val="24"/>
        </w:rPr>
        <w:t>Все формулы трёх модулей портала LEXI, формулы орбитальной механики и астрономии ситуационного центра LEXI Space и алгоритмы, которые реально работают в его коде: орбиты, геометрия GNSS, фильтр Калмана, постквантовая подпись, поиск и обучение LexiAI.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0"/>
        <w:gridCol w:w="4638"/>
      </w:tblGrid>
      <w:tr w:rsidR="000A771A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Форму</w:t>
            </w:r>
            <w:r>
              <w:rPr>
                <w:sz w:val="20"/>
                <w:szCs w:val="20"/>
              </w:rPr>
              <w:t>л</w:t>
            </w:r>
          </w:p>
        </w:tc>
        <w:tc>
          <w:tcPr>
            <w:tcW w:w="46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31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С калькулятором на сайте</w:t>
            </w:r>
          </w:p>
        </w:tc>
        <w:tc>
          <w:tcPr>
            <w:tcW w:w="46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27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Алгоритмов в коде LEXI Space</w:t>
            </w:r>
          </w:p>
        </w:tc>
        <w:tc>
          <w:tcPr>
            <w:tcW w:w="46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17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Связей «угроза — защита — формула»</w:t>
            </w:r>
          </w:p>
        </w:tc>
        <w:tc>
          <w:tcPr>
            <w:tcW w:w="46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97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Дата</w:t>
            </w:r>
          </w:p>
        </w:tc>
        <w:tc>
          <w:tcPr>
            <w:tcW w:w="46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18 октября 2026 г.</w:t>
            </w:r>
          </w:p>
        </w:tc>
      </w:tr>
    </w:tbl>
    <w:p w:rsidR="000A771A" w:rsidRDefault="00EF2A88">
      <w:r>
        <w:br w:type="page"/>
      </w:r>
    </w:p>
    <w:p w:rsidR="000A771A" w:rsidRDefault="00EF2A88">
      <w:pPr>
        <w:spacing w:after="200"/>
      </w:pPr>
      <w:r>
        <w:rPr>
          <w:rFonts w:ascii="Cambria" w:eastAsia="Cambria" w:hAnsi="Cambria" w:cs="Cambria"/>
          <w:b/>
          <w:bCs/>
          <w:sz w:val="36"/>
          <w:szCs w:val="36"/>
        </w:rPr>
        <w:lastRenderedPageBreak/>
        <w:t>Содержание</w:t>
      </w:r>
    </w:p>
    <w:sdt>
      <w:sdtPr>
        <w:alias w:val="Содержание"/>
        <w:id w:val="1596046359"/>
      </w:sdtPr>
      <w:sdtEndPr/>
      <w:sdtContent>
        <w:p w:rsidR="00456C48" w:rsidRDefault="00EF2A8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260097" w:history="1">
            <w:r w:rsidR="00456C48" w:rsidRPr="003736CA">
              <w:rPr>
                <w:rStyle w:val="a5"/>
                <w:noProof/>
              </w:rPr>
              <w:t>Как устроен документ</w:t>
            </w:r>
            <w:r w:rsidR="00456C48">
              <w:rPr>
                <w:noProof/>
              </w:rPr>
              <w:tab/>
            </w:r>
            <w:r w:rsidR="00456C48">
              <w:rPr>
                <w:noProof/>
              </w:rPr>
              <w:fldChar w:fldCharType="begin"/>
            </w:r>
            <w:r w:rsidR="00456C48">
              <w:rPr>
                <w:noProof/>
              </w:rPr>
              <w:instrText xml:space="preserve"> PAGEREF _Toc243260097 \h </w:instrText>
            </w:r>
            <w:r w:rsidR="00456C48">
              <w:rPr>
                <w:noProof/>
              </w:rPr>
            </w:r>
            <w:r w:rsidR="00456C48">
              <w:rPr>
                <w:noProof/>
              </w:rPr>
              <w:fldChar w:fldCharType="separate"/>
            </w:r>
            <w:r w:rsidR="00456C48">
              <w:rPr>
                <w:noProof/>
              </w:rPr>
              <w:t>3</w:t>
            </w:r>
            <w:r w:rsidR="00456C48">
              <w:rPr>
                <w:noProof/>
              </w:rPr>
              <w:fldChar w:fldCharType="end"/>
            </w:r>
          </w:hyperlink>
        </w:p>
        <w:p w:rsidR="00456C48" w:rsidRDefault="00456C4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260098" w:history="1">
            <w:r w:rsidRPr="003736CA">
              <w:rPr>
                <w:rStyle w:val="a5"/>
                <w:noProof/>
              </w:rPr>
              <w:t>Модуль 1. Аэрокосмическая кибербезопасность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_Toc243260098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456C48" w:rsidRDefault="00456C4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260099" w:history="1">
            <w:r w:rsidRPr="003736CA">
              <w:rPr>
                <w:rStyle w:val="a5"/>
                <w:noProof/>
              </w:rPr>
              <w:t>Модуль 2. Защита от глушения и целостность GNSS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_Toc243260099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456C48" w:rsidRDefault="00456C4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260100" w:history="1">
            <w:r w:rsidRPr="003736CA">
              <w:rPr>
                <w:rStyle w:val="a5"/>
                <w:noProof/>
              </w:rPr>
              <w:t>Модуль 3. Постквантовая криптография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_Toc243260100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456C48" w:rsidRDefault="00456C4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260101" w:history="1">
            <w:r w:rsidRPr="003736CA">
              <w:rPr>
                <w:rStyle w:val="a5"/>
                <w:noProof/>
              </w:rPr>
              <w:t>Астрономия и орбитальная механика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_Toc243260101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456C48" w:rsidRDefault="00456C4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260102" w:history="1">
            <w:r w:rsidRPr="003736CA">
              <w:rPr>
                <w:rStyle w:val="a5"/>
                <w:noProof/>
              </w:rPr>
              <w:t>Алгоритмы LEXI Space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_Toc243260102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456C48" w:rsidRDefault="00456C4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260103" w:history="1">
            <w:r w:rsidRPr="003736CA">
              <w:rPr>
                <w:rStyle w:val="a5"/>
                <w:noProof/>
              </w:rPr>
              <w:t>1. Положение спутника по элементам TLE (SGP4)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_Toc243260103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456C48" w:rsidRDefault="00456C4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260104" w:history="1">
            <w:r w:rsidRPr="003736CA">
              <w:rPr>
                <w:rStyle w:val="a5"/>
                <w:noProof/>
              </w:rPr>
              <w:t>2. Доплеровский сдвиг для наблюдателя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_Toc243260104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456C48" w:rsidRDefault="00456C4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260105" w:history="1">
            <w:r w:rsidRPr="003736CA">
              <w:rPr>
                <w:rStyle w:val="a5"/>
                <w:noProof/>
              </w:rPr>
              <w:t>3. Следующий пролёт над наблюдателем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_Toc243260105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456C48" w:rsidRDefault="00456C4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260106" w:history="1">
            <w:r w:rsidRPr="003736CA">
              <w:rPr>
                <w:rStyle w:val="a5"/>
                <w:noProof/>
              </w:rPr>
              <w:t>4. Геометрия навигационных спутников (PDOP, HDOP)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_Toc243260106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456C48" w:rsidRDefault="00456C4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260107" w:history="1">
            <w:r w:rsidRPr="003736CA">
              <w:rPr>
                <w:rStyle w:val="a5"/>
                <w:noProof/>
              </w:rPr>
              <w:t>5. Доступность RAIM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_Toc243260107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456C48" w:rsidRDefault="00456C4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260108" w:history="1">
            <w:r w:rsidRPr="003736CA">
              <w:rPr>
                <w:rStyle w:val="a5"/>
                <w:noProof/>
              </w:rPr>
              <w:t>6. Фильтр Калмана по геолокации устройства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_Toc243260108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456C48" w:rsidRDefault="00456C4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260109" w:history="1">
            <w:r w:rsidRPr="003736CA">
              <w:rPr>
                <w:rStyle w:val="a5"/>
                <w:noProof/>
              </w:rPr>
              <w:t>7. Целостность орбитальных элементов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_Toc243260109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456C48" w:rsidRDefault="00456C4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260110" w:history="1">
            <w:r w:rsidRPr="003736CA">
              <w:rPr>
                <w:rStyle w:val="a5"/>
                <w:noProof/>
              </w:rPr>
              <w:t>8. МКС и Южно-Атлантическая аномалия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_Toc243260110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456C48" w:rsidRDefault="00456C4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260111" w:history="1">
            <w:r w:rsidRPr="003736CA">
              <w:rPr>
                <w:rStyle w:val="a5"/>
                <w:noProof/>
              </w:rPr>
              <w:t>9. Подпись данных ML-DSA-65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_Toc243260111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456C48" w:rsidRDefault="00456C4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260112" w:history="1">
            <w:r w:rsidRPr="003736CA">
              <w:rPr>
                <w:rStyle w:val="a5"/>
                <w:noProof/>
              </w:rPr>
              <w:t>10. Гибридный ключ X25519 + ML-KEM-768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_Toc243260112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456C48" w:rsidRDefault="00456C4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260113" w:history="1">
            <w:r w:rsidRPr="003736CA">
              <w:rPr>
                <w:rStyle w:val="a5"/>
                <w:noProof/>
              </w:rPr>
              <w:t>11. Подавление помехи антенной решёткой (калькулятор MVDR)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_Toc243260113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456C48" w:rsidRDefault="00456C4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260114" w:history="1">
            <w:r w:rsidRPr="003736CA">
              <w:rPr>
                <w:rStyle w:val="a5"/>
                <w:noProof/>
              </w:rPr>
              <w:t>12. Квантиль распределения хи-квадрат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_Toc243260114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456C48" w:rsidRDefault="00456C4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260115" w:history="1">
            <w:r w:rsidRPr="003736CA">
              <w:rPr>
                <w:rStyle w:val="a5"/>
                <w:noProof/>
              </w:rPr>
              <w:t>13. Небо над наблюдателем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_Toc243260115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456C48" w:rsidRDefault="00456C4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260116" w:history="1">
            <w:r w:rsidRPr="003736CA">
              <w:rPr>
                <w:rStyle w:val="a5"/>
                <w:noProof/>
              </w:rPr>
              <w:t>14. Цвет и размер звёзд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_Toc243260116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456C48" w:rsidRDefault="00456C4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260117" w:history="1">
            <w:r w:rsidRPr="003736CA">
              <w:rPr>
                <w:rStyle w:val="a5"/>
                <w:noProof/>
              </w:rPr>
              <w:t>15. Масштаб Солнечной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_Toc243260117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456C48" w:rsidRDefault="00456C4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260118" w:history="1">
            <w:r w:rsidRPr="003736CA">
              <w:rPr>
                <w:rStyle w:val="a5"/>
                <w:noProof/>
              </w:rPr>
              <w:t>16. Поиск ответа для LexiAI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_Toc243260118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456C48" w:rsidRDefault="00456C4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260119" w:history="1">
            <w:r w:rsidRPr="003736CA">
              <w:rPr>
                <w:rStyle w:val="a5"/>
                <w:noProof/>
              </w:rPr>
              <w:t>17. Обучение LexiAI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_Toc243260119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456C48" w:rsidRDefault="00456C4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43260120" w:history="1">
            <w:r w:rsidRPr="003736CA">
              <w:rPr>
                <w:rStyle w:val="a5"/>
                <w:noProof/>
              </w:rPr>
              <w:t>Сводная таблица формул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_Toc243260120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0A771A" w:rsidRDefault="00EF2A88">
          <w:r>
            <w:fldChar w:fldCharType="end"/>
          </w:r>
        </w:p>
      </w:sdtContent>
    </w:sdt>
    <w:p w:rsidR="000A771A" w:rsidRDefault="00EF2A88">
      <w:pPr>
        <w:pStyle w:val="1"/>
        <w:pageBreakBefore/>
      </w:pPr>
      <w:bookmarkStart w:id="1" w:name="_Toc243260097"/>
      <w:r>
        <w:lastRenderedPageBreak/>
        <w:t>Как устроен документ</w:t>
      </w:r>
      <w:bookmarkEnd w:id="1"/>
    </w:p>
    <w:p w:rsidR="000A771A" w:rsidRDefault="00EF2A88">
      <w:pPr>
        <w:spacing w:after="120" w:line="300" w:lineRule="auto"/>
      </w:pPr>
      <w:r>
        <w:t>Формулы разложены по модулям портала LEXI. У каждой — запись, пояснение, таблица параметров со значениями по умолчанию, пример расчёта (посчитан тем же кодом, что работает на сайте) и связи: от какой угрозы защищает, в какой защите используется.</w:t>
      </w:r>
    </w:p>
    <w:p w:rsidR="000A771A" w:rsidRDefault="00EF2A88">
      <w:pPr>
        <w:spacing w:after="120" w:line="300" w:lineRule="auto"/>
      </w:pPr>
      <w:r>
        <w:t>Дальше — ф</w:t>
      </w:r>
      <w:r>
        <w:t>ормулы орбитальной механики и астрономии для карточек объектов и алгоритмы LEXI Space: как сайт считает положения спутников, геометрию GNSS, фильтр Калмана по геолокации, проверяет подписи и ищет ответы для LexiAI.</w:t>
      </w:r>
    </w:p>
    <w:p w:rsidR="000A771A" w:rsidRDefault="00EF2A88">
      <w:pPr>
        <w:spacing w:after="120" w:line="300" w:lineRule="auto"/>
      </w:pPr>
      <w:r>
        <w:rPr>
          <w:b/>
          <w:bCs/>
        </w:rPr>
        <w:t xml:space="preserve">Где это в коде. </w:t>
      </w:r>
      <w:r>
        <w:t>Формулы и параметры — в б</w:t>
      </w:r>
      <w:r>
        <w:t xml:space="preserve">азе: </w:t>
      </w:r>
      <w:r>
        <w:rPr>
          <w:rFonts w:ascii="Consolas" w:eastAsia="Consolas" w:hAnsi="Consolas" w:cs="Consolas"/>
          <w:color w:val="5A4A20"/>
          <w:sz w:val="19"/>
          <w:szCs w:val="19"/>
        </w:rPr>
        <w:t>db/seed/01_logic.sql</w:t>
      </w:r>
      <w:r>
        <w:t xml:space="preserve"> (таблицы formulas, formula_params, links). Калькуляторы — </w:t>
      </w:r>
      <w:r>
        <w:rPr>
          <w:rFonts w:ascii="Consolas" w:eastAsia="Consolas" w:hAnsi="Consolas" w:cs="Consolas"/>
          <w:color w:val="5A4A20"/>
          <w:sz w:val="19"/>
          <w:szCs w:val="19"/>
        </w:rPr>
        <w:t>site/js/formulas.js</w:t>
      </w:r>
      <w:r>
        <w:t>. Алгоритмы — в файлах, указанных в каждом разделе.</w:t>
      </w:r>
    </w:p>
    <w:p w:rsidR="000A771A" w:rsidRDefault="00EF2A88">
      <w:pPr>
        <w:pStyle w:val="1"/>
        <w:pageBreakBefore/>
      </w:pPr>
      <w:bookmarkStart w:id="2" w:name="_Toc243260098"/>
      <w:r>
        <w:lastRenderedPageBreak/>
        <w:t>Модуль 1. Аэрокосмическая кибербезопасность</w:t>
      </w:r>
      <w:bookmarkEnd w:id="2"/>
    </w:p>
    <w:p w:rsidR="000A771A" w:rsidRDefault="00EF2A88">
      <w:pPr>
        <w:spacing w:after="120" w:line="300" w:lineRule="auto"/>
      </w:pPr>
      <w:r>
        <w:rPr>
          <w:i/>
          <w:iCs/>
          <w:color w:val="6B665D"/>
        </w:rPr>
        <w:t xml:space="preserve">Защищаем бортовой компьютер малого спутника от перехвата </w:t>
      </w:r>
      <w:r>
        <w:rPr>
          <w:i/>
          <w:iCs/>
          <w:color w:val="6B665D"/>
        </w:rPr>
        <w:t>управления и подмены прошивки — при жёстких ограничениях памяти и процессора и в условиях космической радиации.</w:t>
      </w:r>
    </w:p>
    <w:p w:rsidR="000A771A" w:rsidRDefault="00EF2A88">
      <w:pPr>
        <w:pStyle w:val="3"/>
      </w:pPr>
      <w:r>
        <w:t>1.1. Код аутентичности телекоманды</w:t>
      </w:r>
    </w:p>
    <w:p w:rsidR="000A771A" w:rsidRDefault="00EF2A88">
      <w:pPr>
        <w:spacing w:before="120" w:after="160"/>
        <w:jc w:val="center"/>
      </w:pPr>
      <m:oMathPara>
        <m:oMath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MAC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SN</m:t>
              </m:r>
              <m:r>
                <m:rPr>
                  <m:nor/>
                </m:rPr>
                <m:t> 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∥</m:t>
              </m:r>
              <m:r>
                <m:rPr>
                  <m:nor/>
                </m:rPr>
                <m:t> </m:t>
              </m:r>
              <m:r>
                <w:rPr>
                  <w:rFonts w:ascii="Cambria Math" w:hAnsi="Cambria Math"/>
                </w:rPr>
                <m:t>TC</m:t>
              </m:r>
            </m:e>
          </m:d>
        </m:oMath>
      </m:oMathPara>
    </w:p>
    <w:p w:rsidR="000A771A" w:rsidRDefault="00EF2A88">
      <w:pPr>
        <w:spacing w:after="120" w:line="300" w:lineRule="auto"/>
      </w:pPr>
      <w:r>
        <w:t>К команде TC и её порядковому номеру SN прикладывается MAC на секретном ключе K.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поясняющая формула, без калькулятора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Связи: CCSDS SDLS (защита)</w:t>
      </w:r>
    </w:p>
    <w:p w:rsidR="000A771A" w:rsidRDefault="00EF2A88">
      <w:pPr>
        <w:pStyle w:val="3"/>
      </w:pPr>
      <w:r>
        <w:t>1.2. Проверка телекоманды на борту</w:t>
      </w:r>
    </w:p>
    <w:p w:rsidR="000A771A" w:rsidRDefault="00EF2A88">
      <w:pPr>
        <w:spacing w:before="120" w:after="1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Verify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SN</m:t>
              </m:r>
              <m:r>
                <m:rPr>
                  <m:nor/>
                </m:rPr>
                <m:t> 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∥</m:t>
              </m:r>
              <m:r>
                <m:rPr>
                  <m:nor/>
                </m:rPr>
                <m:t> </m:t>
              </m:r>
              <m:r>
                <w:rPr>
                  <w:rFonts w:ascii="Cambria Math" w:hAnsi="Cambria Math"/>
                </w:rPr>
                <m:t>TC</m:t>
              </m:r>
              <m:r>
                <w:rPr>
                  <w:rFonts w:ascii="Cambria Math" w:hAnsi="Cambria Math"/>
                </w:rPr>
                <m:t>,</m:t>
              </m:r>
              <m:r>
                <m:rPr>
                  <m:nor/>
                </m:rPr>
                <m:t xml:space="preserve"> </m:t>
              </m:r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=1</m:t>
          </m:r>
          <m:r>
            <m:rPr>
              <m:nor/>
            </m:rPr>
            <m:t>  </m:t>
          </m:r>
          <m:r>
            <w:rPr>
              <w:rFonts w:ascii="Cambria Math" w:hAnsi="Cambria Math"/>
            </w:rPr>
            <m:t>∧</m:t>
          </m:r>
          <m:r>
            <m:rPr>
              <m:nor/>
            </m:rPr>
            <m:t>  </m:t>
          </m:r>
          <m:r>
            <w:rPr>
              <w:rFonts w:ascii="Cambria Math" w:hAnsi="Cambria Math"/>
            </w:rPr>
            <m:t>SN</m:t>
          </m:r>
          <m:r>
            <w:rPr>
              <w:rFonts w:ascii="Cambria Math" w:hAnsi="Cambria Math"/>
            </w:rPr>
            <m:t>&gt;</m:t>
          </m:r>
          <m:r>
            <w:rPr>
              <w:rFonts w:ascii="Cambria Math" w:hAnsi="Cambria Math"/>
            </w:rPr>
            <m:t>S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last</m:t>
              </m:r>
            </m:sub>
          </m:sSub>
        </m:oMath>
      </m:oMathPara>
    </w:p>
    <w:p w:rsidR="000A771A" w:rsidRDefault="00EF2A88">
      <w:pPr>
        <w:spacing w:after="120" w:line="300" w:lineRule="auto"/>
      </w:pPr>
      <w:r>
        <w:t>Команда исполняется, только если MAC верный и номер больше последнего принятого — это и есть защита от повтора.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4538"/>
        <w:gridCol w:w="1500"/>
        <w:gridCol w:w="1900"/>
      </w:tblGrid>
      <w:tr w:rsidR="000A771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О</w:t>
            </w:r>
            <w:r>
              <w:rPr>
                <w:b/>
                <w:bCs/>
                <w:color w:val="8A6A26"/>
                <w:sz w:val="19"/>
                <w:szCs w:val="19"/>
              </w:rPr>
              <w:t>бозначение</w:t>
            </w:r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Что это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Единица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Пример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SN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Номер пришедшей команды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1 042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S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last</m:t>
                    </m:r>
                  </m:sub>
                </m:sSub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Последний принятый номер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1 041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Verify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MAC верный (1 — да, 0 — нет)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</w:t>
            </w:r>
          </w:p>
        </w:tc>
      </w:tr>
    </w:tbl>
    <w:p w:rsidR="000A771A" w:rsidRDefault="00EF2A88">
      <w:pPr>
        <w:spacing w:before="120" w:after="120" w:line="300" w:lineRule="auto"/>
      </w:pPr>
      <w:r>
        <w:rPr>
          <w:b/>
          <w:bCs/>
        </w:rPr>
        <w:t xml:space="preserve">Пример расчёта: </w:t>
      </w:r>
      <w:r>
        <w:t>MAC: верный; Номер: новый; → команда исполняется.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в коде: formulas.js → tcVerify()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Связи: Удалённый перехват управления (угроза); CCSDS SDLS (защита)</w:t>
      </w:r>
    </w:p>
    <w:p w:rsidR="000A771A" w:rsidRDefault="00EF2A88">
      <w:pPr>
        <w:pStyle w:val="3"/>
      </w:pPr>
      <w:r>
        <w:t>1.3. Вероятность слепой подделки MAC</w:t>
      </w:r>
    </w:p>
    <w:p w:rsidR="000A771A" w:rsidRDefault="00EF2A88">
      <w:pPr>
        <w:spacing w:before="120" w:after="1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forge</m:t>
              </m:r>
            </m:sub>
          </m:sSub>
          <m:r>
            <w:rPr>
              <w:rFonts w:ascii="Cambria Math" w:hAnsi="Cambria Math"/>
            </w:rPr>
            <m:t>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τ</m:t>
              </m:r>
            </m:sup>
          </m:sSup>
        </m:oMath>
      </m:oMathPara>
    </w:p>
    <w:p w:rsidR="000A771A" w:rsidRDefault="00EF2A88">
      <w:pPr>
        <w:spacing w:after="120" w:line="300" w:lineRule="auto"/>
      </w:pPr>
      <w:r>
        <w:t>Для тега длиной τ бит угадать верный тег можно с вероятностью около 2^−τ. При τ = 128 это ничтожно мало.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4538"/>
        <w:gridCol w:w="1500"/>
        <w:gridCol w:w="1900"/>
      </w:tblGrid>
      <w:tr w:rsidR="000A771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Обозначение</w:t>
            </w:r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Что это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Единица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Пример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τ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Длина тега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бит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128</w:t>
            </w:r>
          </w:p>
        </w:tc>
      </w:tr>
    </w:tbl>
    <w:p w:rsidR="000A771A" w:rsidRDefault="00EF2A88">
      <w:pPr>
        <w:spacing w:before="120" w:after="120" w:line="300" w:lineRule="auto"/>
      </w:pPr>
      <w:r>
        <w:rPr>
          <w:b/>
          <w:bCs/>
        </w:rPr>
        <w:t xml:space="preserve">Пример расчёта: </w:t>
      </w:r>
      <w:r>
        <w:t>P ≈ 10^-38.5; Даже при миллиарде попыток в секунду — 1,08·10²² лет на одну удачу.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в коде: formulas.js → forgeProbability()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Связи: Удалённый перехват управления (угроза)</w:t>
      </w:r>
    </w:p>
    <w:p w:rsidR="000A771A" w:rsidRDefault="00EF2A88">
      <w:pPr>
        <w:pStyle w:val="3"/>
      </w:pPr>
      <w:r>
        <w:t>1.4. Условие безопасной загрузки</w:t>
      </w:r>
    </w:p>
    <w:p w:rsidR="000A771A" w:rsidRDefault="00EF2A88">
      <w:pPr>
        <w:spacing w:before="120" w:after="16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Verify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root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r>
                <m:rPr>
                  <m:nor/>
                </m:rPr>
                <m:t xml:space="preserve"> </m:t>
              </m:r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FW</m:t>
              </m:r>
              <m:r>
                <w:rPr>
                  <w:rFonts w:ascii="Cambria Math" w:hAnsi="Cambria Math"/>
                </w:rPr>
                <m:t>),</m:t>
              </m:r>
              <m:r>
                <m:rPr>
                  <m:nor/>
                </m:rPr>
                <m:t xml:space="preserve"> </m:t>
              </m:r>
              <m:r>
                <w:rPr>
                  <w:rFonts w:ascii="Cambria Math" w:hAnsi="Cambria Math"/>
                </w:rPr>
                <m:t>σ</m:t>
              </m:r>
            </m:e>
          </m:d>
          <m:r>
            <w:rPr>
              <w:rFonts w:ascii="Cambria Math" w:hAnsi="Cambria Math"/>
            </w:rPr>
            <m:t>=1</m:t>
          </m:r>
        </m:oMath>
      </m:oMathPara>
    </w:p>
    <w:p w:rsidR="000A771A" w:rsidRDefault="00EF2A88">
      <w:pPr>
        <w:spacing w:after="120" w:line="300" w:lineRule="auto"/>
      </w:pPr>
      <w:r>
        <w:t>Прошивка FW исполняется, если подпись σ её хеша сходится с корневым ключом.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поясняющая формула, без калькулятора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lastRenderedPageBreak/>
        <w:t>Связи: Подмена прошивки (угроза); Безопасная загрузка (защита)</w:t>
      </w:r>
    </w:p>
    <w:p w:rsidR="000A771A" w:rsidRDefault="00EF2A88">
      <w:pPr>
        <w:pStyle w:val="3"/>
      </w:pPr>
      <w:r>
        <w:t>1.5. Частота оди</w:t>
      </w:r>
      <w:r>
        <w:t>ночных сбоев</w:t>
      </w:r>
    </w:p>
    <w:p w:rsidR="000A771A" w:rsidRDefault="00EF2A88">
      <w:pPr>
        <w:spacing w:before="120" w:after="1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SEU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SEU</m:t>
              </m:r>
            </m:sub>
          </m:sSub>
          <m:r>
            <w:rPr>
              <w:rFonts w:ascii="Cambria Math" w:hAnsi="Cambria Math"/>
            </w:rPr>
            <m:t>⋅</m:t>
          </m:r>
          <m:r>
            <m:rPr>
              <m:sty m:val="p"/>
            </m:rPr>
            <w:rPr>
              <w:rFonts w:ascii="Cambria Math" w:hAnsi="Cambria Math"/>
            </w:rPr>
            <m:t>Φ</m:t>
          </m:r>
        </m:oMath>
      </m:oMathPara>
    </w:p>
    <w:p w:rsidR="000A771A" w:rsidRDefault="00EF2A88">
      <w:pPr>
        <w:spacing w:after="120" w:line="300" w:lineRule="auto"/>
      </w:pPr>
      <w:r>
        <w:t>Сечение сбоя ячейки умножается на поток частиц. Умножив ещё на объём памяти, получаем ожидаемое число сбоев в сутки.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4538"/>
        <w:gridCol w:w="1500"/>
        <w:gridCol w:w="1900"/>
      </w:tblGrid>
      <w:tr w:rsidR="000A771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Обозначение</w:t>
            </w:r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Что это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Единица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Пример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SEU</m:t>
                    </m:r>
                  </m:sub>
                </m:sSub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Сечение сбоя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см²/бит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10⁻¹⁴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Φ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Поток частиц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см⁻²·с⁻¹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10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M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Объём памяти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КБ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512</w:t>
            </w:r>
          </w:p>
        </w:tc>
      </w:tr>
    </w:tbl>
    <w:p w:rsidR="000A771A" w:rsidRDefault="00EF2A88">
      <w:pPr>
        <w:spacing w:before="120" w:after="120" w:line="300" w:lineRule="auto"/>
      </w:pPr>
      <w:r>
        <w:rPr>
          <w:b/>
          <w:bCs/>
        </w:rPr>
        <w:t xml:space="preserve">Пример расчёта: </w:t>
      </w:r>
      <w:r>
        <w:t>λ = 1,00·10⁻¹³ 1/(бит·с); Для 512 КБ памяти: ≈ 0,04 сбоев в сутки.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в коде: formulas.js → seuRate()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Связи: Внесение сбоев (угроза); МКС и Южно-Атлантическая аномалия (живой показатель)</w:t>
      </w:r>
    </w:p>
    <w:p w:rsidR="000A771A" w:rsidRDefault="00EF2A88">
      <w:pPr>
        <w:pStyle w:val="3"/>
      </w:pPr>
      <w:r>
        <w:t>1.6. Надёжность троирования</w:t>
      </w:r>
    </w:p>
    <w:p w:rsidR="000A771A" w:rsidRDefault="00EF2A88">
      <w:pPr>
        <w:spacing w:before="120" w:after="1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TMR</m:t>
              </m:r>
            </m:sub>
          </m:sSub>
          <m:r>
            <w:rPr>
              <w:rFonts w:ascii="Cambria Math" w:hAnsi="Cambria Math"/>
            </w:rPr>
            <m:t>=3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2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:rsidR="000A771A" w:rsidRDefault="00EF2A88">
      <w:pPr>
        <w:spacing w:after="120" w:line="300" w:lineRule="auto"/>
      </w:pPr>
      <w:r>
        <w:t>Три копии и голосование большинством. Выигрыш есть, пока надёжность одной копии больше 0,5.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4538"/>
        <w:gridCol w:w="1500"/>
        <w:gridCol w:w="1900"/>
      </w:tblGrid>
      <w:tr w:rsidR="000A771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Обозначение</w:t>
            </w:r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Что это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Единица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Пример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R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Надёжность одной копии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0,95</w:t>
            </w:r>
          </w:p>
        </w:tc>
      </w:tr>
    </w:tbl>
    <w:p w:rsidR="000A771A" w:rsidRDefault="00EF2A88">
      <w:pPr>
        <w:spacing w:before="120" w:after="120" w:line="300" w:lineRule="auto"/>
      </w:pPr>
      <w:r>
        <w:rPr>
          <w:b/>
          <w:bCs/>
        </w:rPr>
        <w:t xml:space="preserve">Пример расчёта: </w:t>
      </w:r>
      <w:r>
        <w:t>R_TMR = 0,99275; Лучше одной копии на 4,275 п.п.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в коде: formulas.js → tmrReliability()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Связи: Внесение сбоев (угроза); EDAC, scrubbing, TMR, сторожевой таймер (защита)</w:t>
      </w:r>
    </w:p>
    <w:p w:rsidR="000A771A" w:rsidRDefault="00EF2A88">
      <w:pPr>
        <w:pStyle w:val="3"/>
      </w:pPr>
      <w:r>
        <w:t>1.7. Формула Фрииса: энергетика перехвата</w:t>
      </w:r>
    </w:p>
    <w:p w:rsidR="000A771A" w:rsidRDefault="00EF2A88">
      <w:pPr>
        <w:spacing w:before="120" w:after="1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nor/>
            </m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nor/>
            </m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λ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  <m:r>
                        <w:rPr>
                          <w:rFonts w:ascii="Cambria Math" w:hAnsi="Cambria Math"/>
                        </w:rPr>
                        <m:t>πd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0A771A" w:rsidRDefault="00EF2A88">
      <w:pPr>
        <w:spacing w:after="120" w:line="300" w:lineRule="auto"/>
      </w:pPr>
      <w:r>
        <w:t>Какая мощность дойдёт до приёмника злоумышленника на расстоянии d.</w:t>
      </w:r>
      <w:r>
        <w:t xml:space="preserve"> Если она выше чувствительности приёмника, перехват физически возможен.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4538"/>
        <w:gridCol w:w="1500"/>
        <w:gridCol w:w="1900"/>
      </w:tblGrid>
      <w:tr w:rsidR="000A771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Обозначение</w:t>
            </w:r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Что это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Единица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Пример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Мощность передатчика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Вт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Усиление антенны передатчика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дБи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30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</m:t>
                    </m:r>
                  </m:sub>
                </m:sSub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Усиление антенны перехватчика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дБи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20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f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Частота линии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ГГц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26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d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Расстояние до перехватчика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км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200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Чувствительность приёмника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дБм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-120</w:t>
            </w:r>
          </w:p>
        </w:tc>
      </w:tr>
    </w:tbl>
    <w:p w:rsidR="000A771A" w:rsidRDefault="00EF2A88">
      <w:pPr>
        <w:spacing w:before="120" w:after="120" w:line="300" w:lineRule="auto"/>
      </w:pPr>
      <w:r>
        <w:rPr>
          <w:b/>
          <w:bCs/>
        </w:rPr>
        <w:lastRenderedPageBreak/>
        <w:t xml:space="preserve">Пример расчёта: </w:t>
      </w:r>
      <w:r>
        <w:t>P_r = -86,8 дБм; Запас 33,2 дБ — перехват возможен. Шифровать обязательно; Перехват реален до ≈ 9 176 км.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в коде: formulas.js → friis()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Связи: Перехват межспут</w:t>
      </w:r>
      <w:r>
        <w:rPr>
          <w:color w:val="6B665D"/>
          <w:sz w:val="19"/>
          <w:szCs w:val="19"/>
        </w:rPr>
        <w:t>никовых каналов (угроза); Шифрование межспутниковых линий (защита)</w:t>
      </w:r>
    </w:p>
    <w:p w:rsidR="000A771A" w:rsidRDefault="00EF2A88">
      <w:pPr>
        <w:pStyle w:val="1"/>
        <w:pageBreakBefore/>
      </w:pPr>
      <w:bookmarkStart w:id="3" w:name="_Toc243260099"/>
      <w:r>
        <w:lastRenderedPageBreak/>
        <w:t>Модуль 2. Защита от глушения и целостность GNSS</w:t>
      </w:r>
      <w:bookmarkEnd w:id="3"/>
    </w:p>
    <w:p w:rsidR="000A771A" w:rsidRDefault="00EF2A88">
      <w:pPr>
        <w:spacing w:after="120" w:line="300" w:lineRule="auto"/>
      </w:pPr>
      <w:r>
        <w:rPr>
          <w:i/>
          <w:iCs/>
          <w:color w:val="6B665D"/>
        </w:rPr>
        <w:t>Отличаем настоящий спутниковый сигнал от поддельного и сохраняем точные координаты и время, даже когда эфир подавлен.</w:t>
      </w:r>
    </w:p>
    <w:p w:rsidR="000A771A" w:rsidRDefault="00EF2A88">
      <w:pPr>
        <w:pStyle w:val="3"/>
      </w:pPr>
      <w:r>
        <w:t>2.1. Тепловой шум</w:t>
      </w:r>
    </w:p>
    <w:p w:rsidR="000A771A" w:rsidRDefault="00EF2A88">
      <w:pPr>
        <w:spacing w:before="120" w:after="1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kT</m:t>
          </m:r>
        </m:oMath>
      </m:oMathPara>
    </w:p>
    <w:p w:rsidR="000A771A" w:rsidRDefault="00EF2A88">
      <w:pPr>
        <w:spacing w:after="120" w:line="300" w:lineRule="auto"/>
      </w:pPr>
      <w:r>
        <w:t>Спектральная плотность шума N₀ = kT, около −174 дБм/Гц при 290 К.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4538"/>
        <w:gridCol w:w="1500"/>
        <w:gridCol w:w="1900"/>
      </w:tblGrid>
      <w:tr w:rsidR="000A771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Обозначение</w:t>
            </w:r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Что это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Единица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Пример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T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Шумовая температура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K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290</w:t>
            </w:r>
          </w:p>
        </w:tc>
      </w:tr>
    </w:tbl>
    <w:p w:rsidR="000A771A" w:rsidRDefault="00EF2A88">
      <w:pPr>
        <w:spacing w:before="120" w:after="120" w:line="300" w:lineRule="auto"/>
      </w:pPr>
      <w:r>
        <w:rPr>
          <w:b/>
          <w:bCs/>
        </w:rPr>
        <w:t xml:space="preserve">Пример расчёта: </w:t>
      </w:r>
      <w:r>
        <w:t>N₀ = -174 дБм/Гц.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в коде: formulas.js → thermalNoise()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Связи: Шумовое глушение (джамминг) (угроза)</w:t>
      </w:r>
    </w:p>
    <w:p w:rsidR="000A771A" w:rsidRDefault="00EF2A88">
      <w:pPr>
        <w:pStyle w:val="3"/>
      </w:pPr>
      <w:r>
        <w:t>2.2. Эффективное C/N₀ под помехой</w:t>
      </w:r>
    </w:p>
    <w:p w:rsidR="000A771A" w:rsidRDefault="00EF2A88">
      <w:pPr>
        <w:spacing w:before="120" w:after="1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C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</m:d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eff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0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1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J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/</m:t>
                      </m:r>
                      <m:r>
                        <w:rPr>
                          <w:rFonts w:ascii="Cambria Math" w:hAnsi="Cambria Math"/>
                        </w:rPr>
                        <m:t>C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Q</m:t>
                      </m:r>
                      <m:r>
                        <m:rPr>
                          <m:nor/>
                        </m:rPr>
                        <m:t> 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</m:sSup>
        </m:oMath>
      </m:oMathPara>
    </w:p>
    <w:p w:rsidR="000A771A" w:rsidRDefault="00EF2A88">
      <w:pPr>
        <w:spacing w:after="120" w:line="300" w:lineRule="auto"/>
      </w:pPr>
      <w:r>
        <w:t>Насколько падает отношение несущая/шум при помехе мощностью J. Ниже ~28 дБ·Гц приёмник обычно теряет слежение.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4538"/>
        <w:gridCol w:w="1500"/>
        <w:gridCol w:w="1900"/>
      </w:tblGrid>
      <w:tr w:rsidR="000A771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Обозначение</w:t>
            </w:r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Что это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Единица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Пример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C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C/N₀ без помехи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дБ·Гц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44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J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C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Помеха / сигнал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дБ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40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Q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Коэффициент разделения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1,5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Частота кода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чип/с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1 023 000</w:t>
            </w:r>
          </w:p>
        </w:tc>
      </w:tr>
    </w:tbl>
    <w:p w:rsidR="000A771A" w:rsidRDefault="00EF2A88">
      <w:pPr>
        <w:spacing w:before="120" w:after="120" w:line="300" w:lineRule="auto"/>
      </w:pPr>
      <w:r>
        <w:rPr>
          <w:b/>
          <w:bCs/>
        </w:rPr>
        <w:t xml:space="preserve">Пример расчёта: </w:t>
      </w:r>
      <w:r>
        <w:t>(C/N₀)eff = 21,8 дБ·Гц; Ниже ~28 дБ·Гц — приёмник теряет слежение.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в коде: formulas.js → cn0Effective()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Связи: Шумовое глушение (джамминг) (угроза); Мониторинг C/N₀ и АРУ (защита)</w:t>
      </w:r>
    </w:p>
    <w:p w:rsidR="000A771A" w:rsidRDefault="00EF2A88">
      <w:pPr>
        <w:pStyle w:val="3"/>
      </w:pPr>
      <w:r>
        <w:t>2.3. Доплеровский сдвиг</w:t>
      </w:r>
    </w:p>
    <w:p w:rsidR="000A771A" w:rsidRDefault="00EF2A88">
      <w:pPr>
        <w:spacing w:before="120" w:after="1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nor/>
            </m:rPr>
            <m:t> 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v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cos</m:t>
          </m:r>
          <m:r>
            <w:rPr>
              <w:rFonts w:ascii="Cambria Math" w:hAnsi="Cambria Math"/>
            </w:rPr>
            <m:t>⁡</m:t>
          </m:r>
          <m:r>
            <w:rPr>
              <w:rFonts w:ascii="Cambria Math" w:hAnsi="Cambria Math"/>
            </w:rPr>
            <m:t>θ</m:t>
          </m:r>
        </m:oMath>
      </m:oMathPara>
    </w:p>
    <w:p w:rsidR="000A771A" w:rsidRDefault="00EF2A88">
      <w:pPr>
        <w:spacing w:after="120" w:line="300" w:lineRule="auto"/>
      </w:pPr>
      <w:r>
        <w:t>Сдвиг частоты из-за движения источника вдоль линии визирования. Расхождение с прогнозом выдаёт подмену.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4538"/>
        <w:gridCol w:w="1500"/>
        <w:gridCol w:w="1900"/>
      </w:tblGrid>
      <w:tr w:rsidR="000A771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Обозначение</w:t>
            </w:r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Что это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Единица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Прим</w:t>
            </w:r>
            <w:r>
              <w:rPr>
                <w:b/>
                <w:bCs/>
                <w:color w:val="8A6A26"/>
                <w:sz w:val="19"/>
                <w:szCs w:val="19"/>
              </w:rPr>
              <w:t>ер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Частота несущей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МГц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1 575,42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v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Относительная скорость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м/с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800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θ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Угол к линии визирования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°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0</w:t>
            </w:r>
          </w:p>
        </w:tc>
      </w:tr>
    </w:tbl>
    <w:p w:rsidR="000A771A" w:rsidRDefault="00EF2A88">
      <w:pPr>
        <w:spacing w:before="120" w:after="120" w:line="300" w:lineRule="auto"/>
      </w:pPr>
      <w:r>
        <w:rPr>
          <w:b/>
          <w:bCs/>
        </w:rPr>
        <w:lastRenderedPageBreak/>
        <w:t xml:space="preserve">Пример расчёта: </w:t>
      </w:r>
      <w:r>
        <w:t>f_d = 4 204 Гц (4,204 кГц).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в коде: formulas.js → doppler()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Связи: Проверка доплера (защита)</w:t>
      </w:r>
    </w:p>
    <w:p w:rsidR="000A771A" w:rsidRDefault="00EF2A88">
      <w:pPr>
        <w:pStyle w:val="3"/>
      </w:pPr>
      <w:r>
        <w:t>2.4. Модель псевдодальности</w:t>
      </w:r>
    </w:p>
    <w:p w:rsidR="000A771A" w:rsidRDefault="00EF2A88">
      <w:pPr>
        <w:spacing w:before="120" w:after="1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=∥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>∥+</m:t>
          </m:r>
          <m:r>
            <w:rPr>
              <w:rFonts w:ascii="Cambria Math" w:hAnsi="Cambria Math"/>
            </w:rPr>
            <m:t>c</m:t>
          </m:r>
          <m:r>
            <m:rPr>
              <m:nor/>
            </m:rPr>
            <m:t> 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:rsidR="000A771A" w:rsidRDefault="00EF2A88">
      <w:pPr>
        <w:spacing w:after="120" w:line="300" w:lineRule="auto"/>
      </w:pPr>
      <w:r>
        <w:t>Геометрическое расстояние плюс ошибки часов, ионосферы, тропосферы и шум.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4538"/>
        <w:gridCol w:w="1500"/>
        <w:gridCol w:w="1900"/>
      </w:tblGrid>
      <w:tr w:rsidR="000A771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Обозначение</w:t>
            </w:r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Что это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Единица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Пример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∥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u</m:t>
                    </m:r>
                  </m:sub>
                </m:sSub>
                <m:r>
                  <w:rPr>
                    <w:rFonts w:ascii="Cambria Math" w:hAnsi="Cambria Math"/>
                  </w:rPr>
                  <m:t>∥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Геометрическая дальность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км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20 200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u</m:t>
                    </m:r>
                  </m:sub>
                </m:sSub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Смещение часов приёмника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мкс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0,5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Смещение часов спутника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мкс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0,01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Ионосферная задержка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5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Тропосферная задержка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2,4</w:t>
            </w:r>
          </w:p>
        </w:tc>
      </w:tr>
    </w:tbl>
    <w:p w:rsidR="000A771A" w:rsidRDefault="00EF2A88">
      <w:pPr>
        <w:spacing w:before="120" w:after="120" w:line="300" w:lineRule="auto"/>
      </w:pPr>
      <w:r>
        <w:rPr>
          <w:b/>
          <w:bCs/>
        </w:rPr>
        <w:t xml:space="preserve">Пример расчёта: </w:t>
      </w:r>
      <w:r>
        <w:t>ρ = 20 200,154 км; Из них ошибка часов: 146,9 м.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в коде: formulas.js → pseudorange()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Связи: RAIM / ARAIM (защита); Геометрия GPS над вами (живой показатель)</w:t>
      </w:r>
    </w:p>
    <w:p w:rsidR="000A771A" w:rsidRDefault="00EF2A88">
      <w:pPr>
        <w:pStyle w:val="3"/>
      </w:pPr>
      <w:r>
        <w:t>2.5. Веса антенной решётки (MVDR)</w:t>
      </w:r>
    </w:p>
    <w:p w:rsidR="000A771A" w:rsidRDefault="00EF2A88">
      <w:pPr>
        <w:spacing w:before="120" w:after="160"/>
        <w:jc w:val="center"/>
      </w:pPr>
      <m:oMathPara>
        <m:oMath>
          <m:r>
            <m:rPr>
              <m:sty m:val="b"/>
            </m:rPr>
            <w:rPr>
              <w:rFonts w:ascii="Cambria Math" w:hAnsi="Cambria Math"/>
            </w:rPr>
            <m:t>w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θ</m:t>
              </m:r>
              <m:r>
                <w:rPr>
                  <w:rFonts w:ascii="Cambria Math" w:hAnsi="Cambria Math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H</m:t>
                  </m:r>
                </m:sup>
              </m:sSup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θ</m:t>
              </m:r>
              <m:r>
                <w:rPr>
                  <w:rFonts w:ascii="Cambria Math" w:hAnsi="Cambria Math"/>
                </w:rPr>
                <m:t>)</m:t>
              </m:r>
              <m:r>
                <m:rPr>
                  <m:nor/>
                </m:rPr>
                <m:t>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</w:rPr>
                <m:t>θ</m:t>
              </m:r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0A771A" w:rsidRDefault="00EF2A88">
      <w:pPr>
        <w:spacing w:after="120" w:line="300" w:lineRule="auto"/>
      </w:pPr>
      <w:r>
        <w:t>Решётка сохраняет полезный сигнал и максимально давит всё остальное. Калькулятор считает, на сколько децибел подавлена помеха с заданного направления.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4538"/>
        <w:gridCol w:w="1500"/>
        <w:gridCol w:w="1900"/>
      </w:tblGrid>
      <w:tr w:rsidR="000A771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Обозначение</w:t>
            </w:r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Что это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Единица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Пример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N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Элементов решётки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4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θ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Направление на спутник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°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0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θ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Направление на помеху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°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40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J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N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Помеха / шум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дБ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40</w:t>
            </w:r>
          </w:p>
        </w:tc>
      </w:tr>
    </w:tbl>
    <w:p w:rsidR="000A771A" w:rsidRDefault="00EF2A88">
      <w:pPr>
        <w:spacing w:before="120" w:after="120" w:line="300" w:lineRule="auto"/>
      </w:pPr>
      <w:r>
        <w:rPr>
          <w:b/>
          <w:bCs/>
        </w:rPr>
        <w:t xml:space="preserve">Пример расчёта: </w:t>
      </w:r>
      <w:r>
        <w:t>Помеха с 40° ослаблена на 104,3 дБ относительно спутника; Решётка из 4 элементов может поставить до 3 провалов; Это идеальная модель; на практике ошибки калибровки ограничивают подавление 30–50 дБ.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в коде: formulas.js → mvdrSuppression()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Связи: STAP и MVDR</w:t>
      </w:r>
      <w:r>
        <w:rPr>
          <w:color w:val="6B665D"/>
          <w:sz w:val="19"/>
          <w:szCs w:val="19"/>
        </w:rPr>
        <w:t xml:space="preserve"> (защита)</w:t>
      </w:r>
    </w:p>
    <w:p w:rsidR="000A771A" w:rsidRDefault="00EF2A88">
      <w:pPr>
        <w:pStyle w:val="3"/>
      </w:pPr>
      <w:r>
        <w:lastRenderedPageBreak/>
        <w:t>2.6. Расширенный фильтр Калмана</w:t>
      </w:r>
    </w:p>
    <w:p w:rsidR="000A771A" w:rsidRDefault="00EF2A88">
      <w:pPr>
        <w:spacing w:before="120" w:after="160"/>
        <w:jc w:val="center"/>
      </w:pPr>
      <m:oMathPara>
        <m:oMath>
          <m:m>
            <m:mPr>
              <m:plcHide m:val="1"/>
              <m:mcs>
                <m:mc>
                  <m:mcPr>
                    <m:count m:val="2"/>
                    <m:mcJc m:val="center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∣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  <m:e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d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∣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e>
              <m:e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ν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  <m:e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-h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accPr>
                          <m:e>
                            <m:r>
                              <m:rPr>
                                <m:sty m:val="b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∣</m:t>
                        </m:r>
                        <m:r>
                          <w:rPr>
                            <w:rFonts w:ascii="Cambria Math" w:hAnsi="Cambria Math"/>
                          </w:rPr>
                          <m:t>k</m:t>
                        </m:r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d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  <m:e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∣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bSup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mr>
          </m:m>
        </m:oMath>
      </m:oMathPara>
    </w:p>
    <w:p w:rsidR="000A771A" w:rsidRDefault="00EF2A88">
      <w:pPr>
        <w:spacing w:after="120" w:line="300" w:lineRule="auto"/>
      </w:pPr>
      <w:r>
        <w:t>Прогноз состояния и ковариации, невязка измерения и её ковариация.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поясняющая формула, без калькулятора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 xml:space="preserve">Связи: EKF </w:t>
      </w:r>
      <w:r>
        <w:rPr>
          <w:color w:val="6B665D"/>
          <w:sz w:val="19"/>
          <w:szCs w:val="19"/>
        </w:rPr>
        <w:t>с тестом хи-квадрат (защита)</w:t>
      </w:r>
    </w:p>
    <w:p w:rsidR="000A771A" w:rsidRDefault="00EF2A88">
      <w:pPr>
        <w:pStyle w:val="3"/>
      </w:pPr>
      <w:r>
        <w:t>2.7. Тест хи-квадрат по невязке</w:t>
      </w:r>
    </w:p>
    <w:p w:rsidR="000A771A" w:rsidRDefault="00EF2A88">
      <w:pPr>
        <w:spacing w:before="120" w:after="1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bi"/>
                </m:rPr>
                <w:rPr>
                  <w:rFonts w:ascii="Cambria Math" w:hAnsi="Cambria Math"/>
                </w:rPr>
                <m:t>ν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</m:sSubSup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  <m:sup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</m:sSub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</w:rPr>
                <m:t>ν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&gt;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χ</m:t>
              </m:r>
            </m:e>
            <m:sub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</w:rPr>
                <m:t>,</m:t>
              </m:r>
              <m:r>
                <m:rPr>
                  <m:nor/>
                </m:rPr>
                <m:t> </m:t>
              </m:r>
              <m:r>
                <w:rPr>
                  <w:rFonts w:ascii="Cambria Math" w:hAnsi="Cambria Math"/>
                </w:rPr>
                <m:t>1-</m:t>
              </m:r>
              <m:r>
                <w:rPr>
                  <w:rFonts w:ascii="Cambria Math" w:hAnsi="Cambria Math"/>
                </w:rPr>
                <m:t>α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</m:oMath>
      </m:oMathPara>
    </w:p>
    <w:p w:rsidR="000A771A" w:rsidRDefault="00EF2A88">
      <w:pPr>
        <w:spacing w:after="120" w:line="300" w:lineRule="auto"/>
      </w:pPr>
      <w:r>
        <w:t>Если нормированная невязка больше квантиля χ² с m степенями свободы, измерение считается аномальным.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4538"/>
        <w:gridCol w:w="1500"/>
        <w:gridCol w:w="1900"/>
      </w:tblGrid>
      <w:tr w:rsidR="000A771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Обозначение</w:t>
            </w:r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Что это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Единица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Пример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Нормированная невязка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9,2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m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Степени свободы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α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Уровень ложной тревоги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0,01</w:t>
            </w:r>
          </w:p>
        </w:tc>
      </w:tr>
    </w:tbl>
    <w:p w:rsidR="000A771A" w:rsidRDefault="00EF2A88">
      <w:pPr>
        <w:spacing w:before="120" w:after="120" w:line="300" w:lineRule="auto"/>
      </w:pPr>
      <w:r>
        <w:rPr>
          <w:b/>
          <w:bCs/>
        </w:rPr>
        <w:t xml:space="preserve">Пример расчёта: </w:t>
      </w:r>
      <w:r>
        <w:t>χ²(2, 0.99) = 9,22; ε = 9,2 ≤ порога → норма.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в коде: formulas.js → chi2Test()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Связи: EKF с тестом хи-квадрат (защита); Фильтр Калмана по вашей геолокации (живой показатель)</w:t>
      </w:r>
    </w:p>
    <w:p w:rsidR="000A771A" w:rsidRDefault="00EF2A88">
      <w:pPr>
        <w:pStyle w:val="3"/>
      </w:pPr>
      <w:r>
        <w:t>2.8. Формула vis-viva</w:t>
      </w:r>
    </w:p>
    <w:p w:rsidR="000A771A" w:rsidRDefault="00EF2A88">
      <w:pPr>
        <w:spacing w:before="120" w:after="160"/>
        <w:jc w:val="center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μ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a</m:t>
                  </m:r>
                </m:den>
              </m:f>
            </m:e>
          </m:d>
        </m:oMath>
      </m:oMathPara>
    </w:p>
    <w:p w:rsidR="000A771A" w:rsidRDefault="00EF2A88">
      <w:pPr>
        <w:spacing w:after="120" w:line="300" w:lineRule="auto"/>
      </w:pPr>
      <w:r>
        <w:t>Скорость на орбите по расстоянию r и большой полуоси 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4538"/>
        <w:gridCol w:w="1500"/>
        <w:gridCol w:w="1900"/>
      </w:tblGrid>
      <w:tr w:rsidR="000A771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Обозначение</w:t>
            </w:r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Что это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Единица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Пример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r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Расстояние от центра Земли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км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26 560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Большая полуось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км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26 560</w:t>
            </w:r>
          </w:p>
        </w:tc>
      </w:tr>
    </w:tbl>
    <w:p w:rsidR="000A771A" w:rsidRDefault="00EF2A88">
      <w:pPr>
        <w:spacing w:before="120" w:after="120" w:line="300" w:lineRule="auto"/>
      </w:pPr>
      <w:r>
        <w:rPr>
          <w:b/>
          <w:bCs/>
        </w:rPr>
        <w:t xml:space="preserve">Пример расчёта: </w:t>
      </w:r>
      <w:r>
        <w:t>v = 3,874 км/с.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в коде: formulas.js → visViva()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Связи: Сверка эфемерид (защита)</w:t>
      </w:r>
    </w:p>
    <w:p w:rsidR="000A771A" w:rsidRDefault="00EF2A88">
      <w:pPr>
        <w:pStyle w:val="3"/>
      </w:pPr>
      <w:r>
        <w:t>2.9. Период обращения</w:t>
      </w:r>
    </w:p>
    <w:p w:rsidR="000A771A" w:rsidRDefault="00EF2A88">
      <w:pPr>
        <w:spacing w:before="120" w:after="160"/>
        <w:jc w:val="center"/>
      </w:pPr>
      <m:oMathPara>
        <m:oMath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</w:rPr>
            <m:t>=2</m:t>
          </m:r>
          <m:r>
            <w:rPr>
              <w:rFonts w:ascii="Cambria Math" w:hAnsi="Cambria Math"/>
            </w:rPr>
            <m:t>π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μ</m:t>
                  </m:r>
                </m:den>
              </m:f>
            </m:e>
          </m:rad>
        </m:oMath>
      </m:oMathPara>
    </w:p>
    <w:p w:rsidR="000A771A" w:rsidRDefault="00EF2A88">
      <w:pPr>
        <w:spacing w:after="120" w:line="300" w:lineRule="auto"/>
      </w:pPr>
      <w:r>
        <w:t>Третий закон Кеплера для спутника Земли.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4538"/>
        <w:gridCol w:w="1500"/>
        <w:gridCol w:w="1900"/>
      </w:tblGrid>
      <w:tr w:rsidR="000A771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lastRenderedPageBreak/>
              <w:t>Обозначение</w:t>
            </w:r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Что это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Единица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Пример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Большая полуось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км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6 778</w:t>
            </w:r>
          </w:p>
        </w:tc>
      </w:tr>
    </w:tbl>
    <w:p w:rsidR="000A771A" w:rsidRDefault="00EF2A88">
      <w:pPr>
        <w:spacing w:before="120" w:after="120" w:line="300" w:lineRule="auto"/>
      </w:pPr>
      <w:r>
        <w:rPr>
          <w:b/>
          <w:bCs/>
        </w:rPr>
        <w:t xml:space="preserve">Пример расчёта: </w:t>
      </w:r>
      <w:r>
        <w:t>T = 92,56 мин; ≈ 15,56 витков в сутки.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в коде: formulas.js → orbitalPeriod()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Связи: Сверка эфемерид (защита)</w:t>
      </w:r>
    </w:p>
    <w:p w:rsidR="000A771A" w:rsidRDefault="00EF2A88">
      <w:pPr>
        <w:pStyle w:val="3"/>
      </w:pPr>
      <w:r>
        <w:t>2.10. Релятивистский уход часов GPS</w:t>
      </w:r>
    </w:p>
    <w:p w:rsidR="000A771A" w:rsidRDefault="00EF2A88">
      <w:pPr>
        <w:spacing w:before="120" w:after="160"/>
        <w:jc w:val="center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t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⊕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⊕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</m:e>
          </m:d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:rsidR="000A771A" w:rsidRDefault="00EF2A88">
      <w:pPr>
        <w:spacing w:after="120" w:line="300" w:lineRule="auto"/>
      </w:pPr>
      <w:r>
        <w:t>Гравитация ускоряет часы на орбите, скорость замедляет. Для GPS в сумме около +38 мкс в сутки, без поправки это около 11 км ошибки.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4538"/>
        <w:gridCol w:w="1500"/>
        <w:gridCol w:w="1900"/>
      </w:tblGrid>
      <w:tr w:rsidR="000A771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Обозначение</w:t>
            </w:r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Что это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Единица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Пример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r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Радиус орбиты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км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26 560</w:t>
            </w:r>
          </w:p>
        </w:tc>
      </w:tr>
    </w:tbl>
    <w:p w:rsidR="000A771A" w:rsidRDefault="00EF2A88">
      <w:pPr>
        <w:spacing w:before="120" w:after="120" w:line="300" w:lineRule="auto"/>
      </w:pPr>
      <w:r>
        <w:rPr>
          <w:b/>
          <w:bCs/>
        </w:rPr>
        <w:t xml:space="preserve">Пример расчёта: </w:t>
      </w:r>
      <w:r>
        <w:t>Гравитация: +45,7 мкс/сут, скорость: −7,2 мкс/сут; Итого 38,5 мкс/сут ≈ 11,5 км ошибки дальности в сутки.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в коде: formulas.js → gpsRelativity()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Связи: Атаки на шкалу времени (угроза)</w:t>
      </w:r>
    </w:p>
    <w:p w:rsidR="000A771A" w:rsidRDefault="00EF2A88">
      <w:pPr>
        <w:pStyle w:val="1"/>
        <w:pageBreakBefore/>
      </w:pPr>
      <w:bookmarkStart w:id="4" w:name="_Toc243260100"/>
      <w:r>
        <w:lastRenderedPageBreak/>
        <w:t>Модуль 3. Постквантовая криптография</w:t>
      </w:r>
      <w:bookmarkEnd w:id="4"/>
    </w:p>
    <w:p w:rsidR="000A771A" w:rsidRDefault="00EF2A88">
      <w:pPr>
        <w:spacing w:after="120" w:line="300" w:lineRule="auto"/>
      </w:pPr>
      <w:r>
        <w:rPr>
          <w:i/>
          <w:iCs/>
          <w:color w:val="6B665D"/>
        </w:rPr>
        <w:t>Переписка в LEXI Messenger, перехвач</w:t>
      </w:r>
      <w:r>
        <w:rPr>
          <w:i/>
          <w:iCs/>
          <w:color w:val="6B665D"/>
        </w:rPr>
        <w:t>енная сегодня, должна остаться нечитаемой и тогда, когда появятся квантовые компьютеры.</w:t>
      </w:r>
    </w:p>
    <w:p w:rsidR="000A771A" w:rsidRDefault="00EF2A88">
      <w:pPr>
        <w:pStyle w:val="3"/>
      </w:pPr>
      <w:r>
        <w:t>3.1. Неравенство Моски</w:t>
      </w:r>
    </w:p>
    <w:p w:rsidR="000A771A" w:rsidRDefault="00EF2A88">
      <w:pPr>
        <w:spacing w:before="120" w:after="160"/>
        <w:jc w:val="center"/>
      </w:pPr>
      <m:oMathPara>
        <m:oMath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y</m:t>
          </m:r>
          <m:r>
            <w:rPr>
              <w:rFonts w:ascii="Cambria Math" w:hAnsi="Cambria Math"/>
            </w:rPr>
            <m:t>&gt;</m:t>
          </m:r>
          <m:r>
            <w:rPr>
              <w:rFonts w:ascii="Cambria Math" w:hAnsi="Cambria Math"/>
            </w:rPr>
            <m:t>z</m:t>
          </m:r>
        </m:oMath>
      </m:oMathPara>
    </w:p>
    <w:p w:rsidR="000A771A" w:rsidRDefault="00EF2A88">
      <w:pPr>
        <w:spacing w:after="120" w:line="300" w:lineRule="auto"/>
      </w:pPr>
      <w:r>
        <w:t>x — сколько лет данные должны быть секретны, y — время миграции, z — лет до квантового компьютера. Если x + y &gt; z, переходить надо уже с</w:t>
      </w:r>
      <w:r>
        <w:t>ейчас.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4538"/>
        <w:gridCol w:w="1500"/>
        <w:gridCol w:w="1900"/>
      </w:tblGrid>
      <w:tr w:rsidR="000A771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Обозначение</w:t>
            </w:r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Что это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Единица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Пример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x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Срок секретности данных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лет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25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y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Время миграции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лет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5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z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Лет до квантового компьютера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лет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12</w:t>
            </w:r>
          </w:p>
        </w:tc>
      </w:tr>
    </w:tbl>
    <w:p w:rsidR="000A771A" w:rsidRDefault="00EF2A88">
      <w:pPr>
        <w:spacing w:before="120" w:after="120" w:line="300" w:lineRule="auto"/>
      </w:pPr>
      <w:r>
        <w:rPr>
          <w:b/>
          <w:bCs/>
        </w:rPr>
        <w:t xml:space="preserve">Пример расчёта: </w:t>
      </w:r>
      <w:r>
        <w:t>25 + 5 = 30 &gt; 12; Данные уже под угрозой: опоздание 18 лет. Переход на ML-KEM нужен сейчас.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в коде: formulas.js → mosca()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Связи: Сохрани сейчас — расшифруй потом (угроза)</w:t>
      </w:r>
    </w:p>
    <w:p w:rsidR="000A771A" w:rsidRDefault="00EF2A88">
      <w:pPr>
        <w:pStyle w:val="3"/>
      </w:pPr>
      <w:r>
        <w:t>3.2. Задача Module-LWE</w:t>
      </w:r>
    </w:p>
    <w:p w:rsidR="000A771A" w:rsidRDefault="00EF2A88">
      <w:pPr>
        <w:spacing w:before="120" w:after="160"/>
        <w:jc w:val="center"/>
      </w:pPr>
      <m:oMathPara>
        <m:oMath>
          <m:r>
            <m:rPr>
              <m:sty m:val="b"/>
            </m:rPr>
            <w:rPr>
              <w:rFonts w:ascii="Cambria Math" w:hAnsi="Cambria Math"/>
            </w:rPr>
            <m:t>b</m:t>
          </m:r>
          <m:r>
            <w:rPr>
              <w:rFonts w:ascii="Cambria Math" w:hAnsi="Cambria Math"/>
            </w:rPr>
            <m:t>=</m:t>
          </m:r>
          <m:r>
            <m:rPr>
              <m:sty m:val="b"/>
            </m:rPr>
            <w:rPr>
              <w:rFonts w:ascii="Cambria Math" w:hAnsi="Cambria Math"/>
            </w:rPr>
            <m:t>As</m:t>
          </m:r>
          <m:r>
            <w:rPr>
              <w:rFonts w:ascii="Cambria Math" w:hAnsi="Cambria Math"/>
            </w:rPr>
            <m:t>+</m:t>
          </m:r>
          <m:r>
            <m:rPr>
              <m:sty m:val="b"/>
            </m:rPr>
            <w:rPr>
              <w:rFonts w:ascii="Cambria Math" w:hAnsi="Cambria Math"/>
            </w:rPr>
            <m:t>e</m:t>
          </m:r>
          <m:r>
            <m:rPr>
              <m:nor/>
            </m:rPr>
            <m:t> </m:t>
          </m:r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mod</m:t>
          </m:r>
          <m:r>
            <m:rPr>
              <m:nor/>
            </m:rPr>
            <m:t> </m:t>
          </m:r>
          <m:r>
            <w:rPr>
              <w:rFonts w:ascii="Cambria Math" w:hAnsi="Cambria Math"/>
            </w:rPr>
            <m:t>q</m:t>
          </m:r>
          <m:r>
            <w:rPr>
              <w:rFonts w:ascii="Cambria Math" w:hAnsi="Cambria Math"/>
            </w:rPr>
            <m:t>)</m:t>
          </m:r>
        </m:oMath>
      </m:oMathPara>
    </w:p>
    <w:p w:rsidR="000A771A" w:rsidRDefault="00EF2A88">
      <w:pPr>
        <w:spacing w:after="120" w:line="300" w:lineRule="auto"/>
      </w:pPr>
      <w:r>
        <w:t>По A и b найти секрет s трудно и классически, и квантово. На этом держатся ML-KEM и ML-DSA.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поясняющая формула, без калькулятора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Связи: Гибрид X25519 + ML-KEM-768 (защита); Подпись ML-DSA-65 (защита)</w:t>
      </w:r>
    </w:p>
    <w:p w:rsidR="000A771A" w:rsidRDefault="00EF2A88">
      <w:pPr>
        <w:pStyle w:val="3"/>
      </w:pPr>
      <w:r>
        <w:t>3.3. Гибридный ключ</w:t>
      </w:r>
    </w:p>
    <w:p w:rsidR="000A771A" w:rsidRDefault="00EF2A88">
      <w:pPr>
        <w:spacing w:before="120" w:after="160"/>
        <w:jc w:val="center"/>
      </w:pPr>
      <m:oMathPara>
        <m:oMath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HKDF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nor/>
                    </m:rPr>
                    <m:t>ML-KEM</m:t>
                  </m:r>
                </m:sub>
              </m:sSub>
              <m:r>
                <m:rPr>
                  <m:nor/>
                </m:rPr>
                <m:t> 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∥</m:t>
              </m:r>
              <m:r>
                <m:rPr>
                  <m:nor/>
                </m:rPr>
                <m:t> </m:t>
              </m:r>
              <m:r>
                <w:rPr>
                  <w:rFonts w:ascii="Cambria Math" w:hAnsi="Cambria Math"/>
                </w:rPr>
                <m:t>s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m:rPr>
                      <m:nor/>
                    </m:rPr>
                    <m:t>X25519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r>
                <m:rPr>
                  <m:nor/>
                </m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transcript</m:t>
              </m:r>
            </m:e>
          </m:d>
        </m:oMath>
      </m:oMathPara>
    </w:p>
    <w:p w:rsidR="000A771A" w:rsidRDefault="00EF2A88">
      <w:pPr>
        <w:spacing w:after="120" w:line="300" w:lineRule="auto"/>
      </w:pPr>
      <w:r>
        <w:t>Секреты ML-KEM и X25519 объединяются через HKDF. Калькулятор реально вырабатывает такой ключ в браузере.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в коде: formulas.</w:t>
      </w:r>
      <w:r>
        <w:rPr>
          <w:color w:val="6B665D"/>
          <w:sz w:val="19"/>
          <w:szCs w:val="19"/>
        </w:rPr>
        <w:t>js → hybridKey()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Связи: Гибрид X25519 + ML-KEM-768 (защита); Гибридный ключ X25519 + ML-KEM-768 (живой показатель)</w:t>
      </w:r>
    </w:p>
    <w:p w:rsidR="000A771A" w:rsidRDefault="00EF2A88">
      <w:pPr>
        <w:pStyle w:val="3"/>
      </w:pPr>
      <w:r>
        <w:t>3.4. Стойкость после Гровера</w:t>
      </w:r>
    </w:p>
    <w:p w:rsidR="000A771A" w:rsidRDefault="00EF2A88">
      <w:pPr>
        <w:spacing w:before="120" w:after="1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eff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k</m:t>
          </m:r>
          <m:r>
            <m:rPr>
              <m:sty m:val="p"/>
            </m:rPr>
            <w:rPr>
              <w:rFonts w:ascii="Cambria Math" w:hAnsi="Cambria Math"/>
            </w:rPr>
            <m:t>/</m:t>
          </m:r>
          <m:r>
            <w:rPr>
              <w:rFonts w:ascii="Cambria Math" w:hAnsi="Cambria Math"/>
            </w:rPr>
            <m:t>2</m:t>
          </m:r>
        </m:oMath>
      </m:oMathPara>
    </w:p>
    <w:p w:rsidR="000A771A" w:rsidRDefault="00EF2A88">
      <w:pPr>
        <w:spacing w:after="120" w:line="300" w:lineRule="auto"/>
      </w:pPr>
      <w:r>
        <w:t>Алгоритм Гровера вдвое снижает эффективную длину симметричного ключа.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4538"/>
        <w:gridCol w:w="1500"/>
        <w:gridCol w:w="1900"/>
      </w:tblGrid>
      <w:tr w:rsidR="000A771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Обозначение</w:t>
            </w:r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Что это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Единица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Пример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k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Длина ключа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бит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256</w:t>
            </w:r>
          </w:p>
        </w:tc>
      </w:tr>
    </w:tbl>
    <w:p w:rsidR="000A771A" w:rsidRDefault="00EF2A88">
      <w:pPr>
        <w:spacing w:before="120" w:after="120" w:line="300" w:lineRule="auto"/>
      </w:pPr>
      <w:r>
        <w:rPr>
          <w:b/>
          <w:bCs/>
        </w:rPr>
        <w:t xml:space="preserve">Пример расчёта: </w:t>
      </w:r>
      <w:r>
        <w:t>k_eff = 128 бит; Достаточно.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lastRenderedPageBreak/>
        <w:t>в коде: formulas.js → groverSecurity()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Связи: Алгоритм Гровера (угроза)</w:t>
      </w:r>
    </w:p>
    <w:p w:rsidR="000A771A" w:rsidRDefault="00EF2A88">
      <w:pPr>
        <w:pStyle w:val="3"/>
      </w:pPr>
      <w:r>
        <w:t>3.5. Сложность алгоритма Шора</w:t>
      </w:r>
    </w:p>
    <w:p w:rsidR="000A771A" w:rsidRDefault="00EF2A88">
      <w:pPr>
        <w:spacing w:before="120" w:after="1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ops</m:t>
              </m:r>
            </m:sub>
          </m:sSub>
          <m:r>
            <w:rPr>
              <w:rFonts w:ascii="Cambria Math" w:hAnsi="Cambria Math"/>
            </w:rPr>
            <m:t>∼</m:t>
          </m:r>
          <m: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)</m:t>
          </m:r>
        </m:oMath>
      </m:oMathPara>
    </w:p>
    <w:p w:rsidR="000A771A" w:rsidRDefault="00EF2A88">
      <w:pPr>
        <w:spacing w:after="120" w:line="300" w:lineRule="auto"/>
      </w:pPr>
      <w:r>
        <w:t>Порядок числа квантовых операций для взлома n-битного ключа RSA.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4538"/>
        <w:gridCol w:w="1500"/>
        <w:gridCol w:w="1900"/>
      </w:tblGrid>
      <w:tr w:rsidR="000A771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Обозначение</w:t>
            </w:r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Что это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Единица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Пример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n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Длина ключа RSA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бит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2 048</w:t>
            </w:r>
          </w:p>
        </w:tc>
      </w:tr>
    </w:tbl>
    <w:p w:rsidR="000A771A" w:rsidRDefault="00EF2A88">
      <w:pPr>
        <w:spacing w:before="120" w:after="120" w:line="300" w:lineRule="auto"/>
      </w:pPr>
      <w:r>
        <w:rPr>
          <w:b/>
          <w:bCs/>
        </w:rPr>
        <w:t xml:space="preserve">Пример расчёта: </w:t>
      </w:r>
      <w:r>
        <w:t>≈ 8,59·10⁹ квантовых операций — полином, а не экспонента.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в коде: formulas.js → shorOps()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Связи: Алгоритм Шора (угроза)</w:t>
      </w:r>
    </w:p>
    <w:p w:rsidR="000A771A" w:rsidRDefault="00EF2A88">
      <w:pPr>
        <w:pStyle w:val="3"/>
      </w:pPr>
      <w:r>
        <w:t>3.6. Параметры ML-KEM и ML-DSA (FIPS 203 и FIPS 204)</w:t>
      </w:r>
    </w:p>
    <w:p w:rsidR="000A771A" w:rsidRDefault="00EF2A88">
      <w:pPr>
        <w:spacing w:after="120" w:line="300" w:lineRule="auto"/>
      </w:pPr>
      <w:r>
        <w:t>Справочные размеры. В LEXI используются ML-KEM-768 (категория стойкости NIST 3) и ML-DSA-65 — их размеры совпадают с тем, что проверяет сайт.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2638"/>
        <w:gridCol w:w="1700"/>
        <w:gridCol w:w="2000"/>
        <w:gridCol w:w="1600"/>
      </w:tblGrid>
      <w:tr w:rsidR="000A771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Схема</w:t>
            </w:r>
          </w:p>
        </w:tc>
        <w:tc>
          <w:tcPr>
            <w:tcW w:w="26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Параметры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Открытый ключ</w:t>
            </w:r>
          </w:p>
        </w:tc>
        <w:tc>
          <w:tcPr>
            <w:tcW w:w="20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Ш</w:t>
            </w:r>
            <w:r>
              <w:rPr>
                <w:b/>
                <w:bCs/>
                <w:color w:val="8A6A26"/>
                <w:sz w:val="19"/>
                <w:szCs w:val="19"/>
              </w:rPr>
              <w:t>ифртекст / подпись</w:t>
            </w:r>
          </w:p>
        </w:tc>
        <w:tc>
          <w:tcPr>
            <w:tcW w:w="1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Общий секрет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ML-KEM-512</w:t>
            </w:r>
          </w:p>
        </w:tc>
        <w:tc>
          <w:tcPr>
            <w:tcW w:w="26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k = 2, n = 256, q = 3329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800 Б</w:t>
            </w:r>
          </w:p>
        </w:tc>
        <w:tc>
          <w:tcPr>
            <w:tcW w:w="20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768 Б</w:t>
            </w:r>
          </w:p>
        </w:tc>
        <w:tc>
          <w:tcPr>
            <w:tcW w:w="1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32 Б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ML-KEM-768</w:t>
            </w:r>
          </w:p>
        </w:tc>
        <w:tc>
          <w:tcPr>
            <w:tcW w:w="26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k = 3, n = 256, q = 3329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1184 Б</w:t>
            </w:r>
          </w:p>
        </w:tc>
        <w:tc>
          <w:tcPr>
            <w:tcW w:w="20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1088 Б</w:t>
            </w:r>
          </w:p>
        </w:tc>
        <w:tc>
          <w:tcPr>
            <w:tcW w:w="1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32 Б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ML-KEM-1024</w:t>
            </w:r>
          </w:p>
        </w:tc>
        <w:tc>
          <w:tcPr>
            <w:tcW w:w="26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k = 4, n = 256, q = 3329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1568 Б</w:t>
            </w:r>
          </w:p>
        </w:tc>
        <w:tc>
          <w:tcPr>
            <w:tcW w:w="20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1568 Б</w:t>
            </w:r>
          </w:p>
        </w:tc>
        <w:tc>
          <w:tcPr>
            <w:tcW w:w="1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32 Б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ML-DSA-44</w:t>
            </w:r>
          </w:p>
        </w:tc>
        <w:tc>
          <w:tcPr>
            <w:tcW w:w="26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q = 8380417, n = 256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1312 Б</w:t>
            </w:r>
          </w:p>
        </w:tc>
        <w:tc>
          <w:tcPr>
            <w:tcW w:w="20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2420 Б</w:t>
            </w:r>
          </w:p>
        </w:tc>
        <w:tc>
          <w:tcPr>
            <w:tcW w:w="1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ML-DSA-65</w:t>
            </w:r>
          </w:p>
        </w:tc>
        <w:tc>
          <w:tcPr>
            <w:tcW w:w="26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q = 8380417, n = 256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1952 Б</w:t>
            </w:r>
          </w:p>
        </w:tc>
        <w:tc>
          <w:tcPr>
            <w:tcW w:w="20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3309 Б</w:t>
            </w:r>
          </w:p>
        </w:tc>
        <w:tc>
          <w:tcPr>
            <w:tcW w:w="1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ML-DSA-87</w:t>
            </w:r>
          </w:p>
        </w:tc>
        <w:tc>
          <w:tcPr>
            <w:tcW w:w="26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q = 8380417, n = 256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2592 Б</w:t>
            </w:r>
          </w:p>
        </w:tc>
        <w:tc>
          <w:tcPr>
            <w:tcW w:w="20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4627 Б</w:t>
            </w:r>
          </w:p>
        </w:tc>
        <w:tc>
          <w:tcPr>
            <w:tcW w:w="1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—</w:t>
            </w:r>
          </w:p>
        </w:tc>
      </w:tr>
    </w:tbl>
    <w:p w:rsidR="000A771A" w:rsidRDefault="000A771A">
      <w:pPr>
        <w:spacing w:after="80"/>
      </w:pPr>
    </w:p>
    <w:p w:rsidR="000A771A" w:rsidRDefault="00EF2A88">
      <w:pPr>
        <w:pStyle w:val="1"/>
        <w:pageBreakBefore/>
      </w:pPr>
      <w:bookmarkStart w:id="5" w:name="_Toc243260101"/>
      <w:r>
        <w:lastRenderedPageBreak/>
        <w:t>Астрономия и орбитальная механика</w:t>
      </w:r>
      <w:bookmarkEnd w:id="5"/>
    </w:p>
    <w:p w:rsidR="000A771A" w:rsidRDefault="00EF2A88">
      <w:pPr>
        <w:spacing w:after="120" w:line="300" w:lineRule="auto"/>
      </w:pPr>
      <w:r>
        <w:t>Формулы для карточек небесных объектов и орбит спутников.</w:t>
      </w:r>
    </w:p>
    <w:p w:rsidR="000A771A" w:rsidRDefault="00EF2A88">
      <w:pPr>
        <w:pStyle w:val="3"/>
      </w:pPr>
      <w:r>
        <w:t>А.1. Орбитальная скорость по периоду</w:t>
      </w:r>
    </w:p>
    <w:p w:rsidR="000A771A" w:rsidRDefault="00EF2A88">
      <w:pPr>
        <w:spacing w:before="120" w:after="160"/>
        <w:jc w:val="center"/>
      </w:pPr>
      <m:oMathPara>
        <m:oMath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πr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:rsidR="000A771A" w:rsidRDefault="00EF2A88">
      <w:pPr>
        <w:spacing w:after="120" w:line="300" w:lineRule="auto"/>
      </w:pPr>
      <w:r>
        <w:t>Длина круговой орбиты, делённая на период.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4538"/>
        <w:gridCol w:w="1500"/>
        <w:gridCol w:w="1900"/>
      </w:tblGrid>
      <w:tr w:rsidR="000A771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Обозначение</w:t>
            </w:r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Что это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Единица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Пример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r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Радиус орбиты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км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6 778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T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Период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с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5 554</w:t>
            </w:r>
          </w:p>
        </w:tc>
      </w:tr>
    </w:tbl>
    <w:p w:rsidR="000A771A" w:rsidRDefault="00EF2A88">
      <w:pPr>
        <w:spacing w:before="120" w:after="120" w:line="300" w:lineRule="auto"/>
      </w:pPr>
      <w:r>
        <w:rPr>
          <w:b/>
          <w:bCs/>
        </w:rPr>
        <w:t xml:space="preserve">Пример расчёта: </w:t>
      </w:r>
      <w:r>
        <w:t>v = 7,668 км/с.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в коде: formulas.js → orbitalVelocity()</w:t>
      </w:r>
    </w:p>
    <w:p w:rsidR="000A771A" w:rsidRDefault="00EF2A88">
      <w:pPr>
        <w:pStyle w:val="3"/>
      </w:pPr>
      <w:r>
        <w:t>А.2. Первая космическая на высоте</w:t>
      </w:r>
    </w:p>
    <w:p w:rsidR="000A771A" w:rsidRDefault="00EF2A88">
      <w:pPr>
        <w:spacing w:before="120" w:after="160"/>
        <w:jc w:val="center"/>
      </w:pPr>
      <m:oMathPara>
        <m:oMath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GM</m:t>
                  </m:r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</m:e>
          </m:rad>
        </m:oMath>
      </m:oMathPara>
    </w:p>
    <w:p w:rsidR="000A771A" w:rsidRDefault="00EF2A88">
      <w:pPr>
        <w:spacing w:after="120" w:line="300" w:lineRule="auto"/>
      </w:pPr>
      <w:r>
        <w:t>Скорость круговой орбиты на расстоянии r от центра Земли.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4538"/>
        <w:gridCol w:w="1500"/>
        <w:gridCol w:w="1900"/>
      </w:tblGrid>
      <w:tr w:rsidR="000A771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Обозначение</w:t>
            </w:r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Что это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Единица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Пример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r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Радиус орбиты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км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6 778</w:t>
            </w:r>
          </w:p>
        </w:tc>
      </w:tr>
    </w:tbl>
    <w:p w:rsidR="000A771A" w:rsidRDefault="00EF2A88">
      <w:pPr>
        <w:spacing w:before="120" w:after="120" w:line="300" w:lineRule="auto"/>
      </w:pPr>
      <w:r>
        <w:rPr>
          <w:b/>
          <w:bCs/>
        </w:rPr>
        <w:t xml:space="preserve">Пример расчёта: </w:t>
      </w:r>
      <w:r>
        <w:t>v = 7,669 км/с.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в коде: formulas.js → circularVelocity()</w:t>
      </w:r>
    </w:p>
    <w:p w:rsidR="000A771A" w:rsidRDefault="00EF2A88">
      <w:pPr>
        <w:pStyle w:val="3"/>
      </w:pPr>
      <w:r>
        <w:t>А.3. Третий закон Кеплера</w:t>
      </w:r>
    </w:p>
    <w:p w:rsidR="000A771A" w:rsidRDefault="00EF2A88">
      <w:pPr>
        <w:spacing w:before="120" w:after="160"/>
        <w:jc w:val="center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:rsidR="000A771A" w:rsidRDefault="00EF2A88">
      <w:pPr>
        <w:spacing w:after="120" w:line="300" w:lineRule="auto"/>
      </w:pPr>
      <w:r>
        <w:t>Для планет: период в годах, полуось в астрономических единицах.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4538"/>
        <w:gridCol w:w="1500"/>
        <w:gridCol w:w="1900"/>
      </w:tblGrid>
      <w:tr w:rsidR="000A771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Обозначение</w:t>
            </w:r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Что это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Единица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Пример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a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Большая полуось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а.е.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5,203</w:t>
            </w:r>
          </w:p>
        </w:tc>
      </w:tr>
    </w:tbl>
    <w:p w:rsidR="000A771A" w:rsidRDefault="00EF2A88">
      <w:pPr>
        <w:spacing w:before="120" w:after="120" w:line="300" w:lineRule="auto"/>
      </w:pPr>
      <w:r>
        <w:rPr>
          <w:b/>
          <w:bCs/>
        </w:rPr>
        <w:t xml:space="preserve">Пример расчёта: </w:t>
      </w:r>
      <w:r>
        <w:t>T = 11,868 лет = 4 334,8 сут.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в коде: formulas.js → kepler3()</w:t>
      </w:r>
    </w:p>
    <w:p w:rsidR="000A771A" w:rsidRDefault="00EF2A88">
      <w:pPr>
        <w:pStyle w:val="3"/>
      </w:pPr>
      <w:r>
        <w:t>А.4. Вторая космическая скорость</w:t>
      </w:r>
    </w:p>
    <w:p w:rsidR="000A771A" w:rsidRDefault="00EF2A88">
      <w:pPr>
        <w:spacing w:before="120" w:after="1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esc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</w:rPr>
                    <m:t>GM</m:t>
                  </m:r>
                </m:num>
                <m:den>
                  <m:r>
                    <w:rPr>
                      <w:rFonts w:ascii="Cambria Math" w:hAnsi="Cambria Math"/>
                    </w:rPr>
                    <m:t>R</m:t>
                  </m:r>
                </m:den>
              </m:f>
            </m:e>
          </m:rad>
        </m:oMath>
      </m:oMathPara>
    </w:p>
    <w:p w:rsidR="000A771A" w:rsidRDefault="00EF2A88">
      <w:pPr>
        <w:spacing w:after="120" w:line="300" w:lineRule="auto"/>
      </w:pPr>
      <w:r>
        <w:t>Скорость, нужная, чтобы улететь с поверхности тела навсегда.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4538"/>
        <w:gridCol w:w="1500"/>
        <w:gridCol w:w="1900"/>
      </w:tblGrid>
      <w:tr w:rsidR="000A771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lastRenderedPageBreak/>
              <w:t>Обозначение</w:t>
            </w:r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Что это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Единица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Пример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M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Масса тела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кг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5,972·10²⁴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R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Радиус тела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км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6 371</w:t>
            </w:r>
          </w:p>
        </w:tc>
      </w:tr>
    </w:tbl>
    <w:p w:rsidR="000A771A" w:rsidRDefault="00EF2A88">
      <w:pPr>
        <w:spacing w:before="120" w:after="120" w:line="300" w:lineRule="auto"/>
      </w:pPr>
      <w:r>
        <w:rPr>
          <w:b/>
          <w:bCs/>
        </w:rPr>
        <w:t xml:space="preserve">Пример расчёта: </w:t>
      </w:r>
      <w:r>
        <w:t>v_esc = 11,19 км/с.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в коде: formulas.js → escapeVelocity()</w:t>
      </w:r>
    </w:p>
    <w:p w:rsidR="000A771A" w:rsidRDefault="00EF2A88">
      <w:pPr>
        <w:pStyle w:val="3"/>
      </w:pPr>
      <w:r>
        <w:t>А.5. Время света</w:t>
      </w:r>
    </w:p>
    <w:p w:rsidR="000A771A" w:rsidRDefault="00EF2A88">
      <w:pPr>
        <w:spacing w:before="120" w:after="160"/>
        <w:jc w:val="center"/>
      </w:pPr>
      <m:oMathPara>
        <m:oMath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</m:oMath>
      </m:oMathPara>
    </w:p>
    <w:p w:rsidR="000A771A" w:rsidRDefault="00EF2A88">
      <w:pPr>
        <w:spacing w:after="120" w:line="300" w:lineRule="auto"/>
      </w:pPr>
      <w:r>
        <w:t>Сколько идёт свет от объекта до нас — мы видим его таким, каким он был тогда.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4538"/>
        <w:gridCol w:w="1500"/>
        <w:gridCol w:w="1900"/>
      </w:tblGrid>
      <w:tr w:rsidR="000A771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Обозначение</w:t>
            </w:r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Что это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Единица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Пример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d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Расстояние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км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1,496·10⁸</w:t>
            </w:r>
          </w:p>
        </w:tc>
      </w:tr>
    </w:tbl>
    <w:p w:rsidR="000A771A" w:rsidRDefault="00EF2A88">
      <w:pPr>
        <w:spacing w:before="120" w:after="120" w:line="300" w:lineRule="auto"/>
      </w:pPr>
      <w:r>
        <w:rPr>
          <w:b/>
          <w:bCs/>
        </w:rPr>
        <w:t xml:space="preserve">Пример расчёта: </w:t>
      </w:r>
      <w:r>
        <w:t>t = 8,3 мин.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в коде: formulas.js → lightTime()</w:t>
      </w:r>
    </w:p>
    <w:p w:rsidR="000A771A" w:rsidRDefault="00EF2A88">
      <w:pPr>
        <w:pStyle w:val="3"/>
      </w:pPr>
      <w:r>
        <w:t>А.6. Абсолютная звёздная величина</w:t>
      </w:r>
    </w:p>
    <w:p w:rsidR="000A771A" w:rsidRDefault="00EF2A88">
      <w:pPr>
        <w:spacing w:before="120" w:after="160"/>
        <w:jc w:val="center"/>
      </w:pPr>
      <m:oMathPara>
        <m:oMath>
          <m:r>
            <w:rPr>
              <w:rFonts w:ascii="Cambria Math" w:hAnsi="Cambria Math"/>
            </w:rPr>
            <m:t>M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m</m:t>
          </m:r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5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⁡</m:t>
              </m:r>
            </m:e>
            <m:sub>
              <m:r>
                <w:rPr>
                  <w:rFonts w:ascii="Cambria Math" w:hAnsi="Cambria Math"/>
                </w:rPr>
                <m:t>10</m:t>
              </m:r>
            </m:sub>
          </m:sSub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</m:num>
            <m:den>
              <m:r>
                <w:rPr>
                  <w:rFonts w:ascii="Cambria Math" w:hAnsi="Cambria Math"/>
                </w:rPr>
                <m:t>10</m:t>
              </m:r>
              <m:r>
                <m:rPr>
                  <m:nor/>
                </m:rPr>
                <m:t xml:space="preserve"> пк</m:t>
              </m:r>
            </m:den>
          </m:f>
        </m:oMath>
      </m:oMathPara>
    </w:p>
    <w:p w:rsidR="000A771A" w:rsidRDefault="00EF2A88">
      <w:pPr>
        <w:spacing w:after="120" w:line="300" w:lineRule="auto"/>
      </w:pPr>
      <w:r>
        <w:t>Каким был бы блеск звезды с расстояния 10 парсек.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4538"/>
        <w:gridCol w:w="1500"/>
        <w:gridCol w:w="1900"/>
      </w:tblGrid>
      <w:tr w:rsidR="000A771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Обозначение</w:t>
            </w:r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Что это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Единица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Пример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m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Видимая величина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-1,46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d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Расстояние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пк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2,64</w:t>
            </w:r>
          </w:p>
        </w:tc>
      </w:tr>
    </w:tbl>
    <w:p w:rsidR="000A771A" w:rsidRDefault="00EF2A88">
      <w:pPr>
        <w:spacing w:before="120" w:after="120" w:line="300" w:lineRule="auto"/>
      </w:pPr>
      <w:r>
        <w:rPr>
          <w:b/>
          <w:bCs/>
        </w:rPr>
        <w:t xml:space="preserve">Пример расчёта: </w:t>
      </w:r>
      <w:r>
        <w:t>M = 1,43.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в коде: formulas.js → absoluteMagnitude()</w:t>
      </w:r>
    </w:p>
    <w:p w:rsidR="000A771A" w:rsidRDefault="00EF2A88">
      <w:pPr>
        <w:pStyle w:val="3"/>
      </w:pPr>
      <w:r>
        <w:t>А.7. Светимость</w:t>
      </w:r>
    </w:p>
    <w:p w:rsidR="000A771A" w:rsidRDefault="00EF2A88">
      <w:pPr>
        <w:spacing w:before="120" w:after="160"/>
        <w:jc w:val="center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L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⊙</m:t>
                  </m:r>
                </m:sub>
              </m:sSub>
            </m:den>
          </m:f>
          <m:r>
            <w:rPr>
              <w:rFonts w:ascii="Cambria Math" w:hAnsi="Cambria Math"/>
            </w:rPr>
            <m:t>=1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0</m:t>
              </m:r>
            </m:e>
            <m:sup>
              <m:r>
                <w:rPr>
                  <w:rFonts w:ascii="Cambria Math" w:hAnsi="Cambria Math"/>
                </w:rPr>
                <m:t>0.4</m:t>
              </m:r>
              <m:r>
                <m:rPr>
                  <m:nor/>
                </m:rPr>
                <m:t> </m:t>
              </m:r>
              <m:r>
                <w:rPr>
                  <w:rFonts w:ascii="Cambria Math" w:hAnsi="Cambria Math"/>
                </w:rPr>
                <m:t>(4.83-</m:t>
              </m:r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</w:rPr>
                <m:t>)</m:t>
              </m:r>
            </m:sup>
          </m:sSup>
        </m:oMath>
      </m:oMathPara>
    </w:p>
    <w:p w:rsidR="000A771A" w:rsidRDefault="00EF2A88">
      <w:pPr>
        <w:spacing w:after="120" w:line="300" w:lineRule="auto"/>
      </w:pPr>
      <w:r>
        <w:t>Во сколько раз звезда мощнее Солнца.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4538"/>
        <w:gridCol w:w="1500"/>
        <w:gridCol w:w="1900"/>
      </w:tblGrid>
      <w:tr w:rsidR="000A771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Обозначение</w:t>
            </w:r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Что это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Единица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Пример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M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Абсолютная величина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1,42</w:t>
            </w:r>
          </w:p>
        </w:tc>
      </w:tr>
    </w:tbl>
    <w:p w:rsidR="000A771A" w:rsidRDefault="00EF2A88">
      <w:pPr>
        <w:spacing w:before="120" w:after="120" w:line="300" w:lineRule="auto"/>
      </w:pPr>
      <w:r>
        <w:rPr>
          <w:b/>
          <w:bCs/>
        </w:rPr>
        <w:t xml:space="preserve">Пример расчёта: </w:t>
      </w:r>
      <w:r>
        <w:t>L = 23,1206 L☉.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в коде: formulas.js → luminosity()</w:t>
      </w:r>
    </w:p>
    <w:p w:rsidR="000A771A" w:rsidRDefault="00EF2A88">
      <w:pPr>
        <w:pStyle w:val="3"/>
      </w:pPr>
      <w:r>
        <w:t>А.8. Температура по цвету (формула Бальестероса)</w:t>
      </w:r>
    </w:p>
    <w:p w:rsidR="000A771A" w:rsidRDefault="00EF2A88">
      <w:pPr>
        <w:spacing w:before="120" w:after="160"/>
        <w:jc w:val="center"/>
      </w:pPr>
      <m:oMathPara>
        <m:oMath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</w:rPr>
            <m:t>=4600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0.92</m:t>
                  </m:r>
                  <m:r>
                    <m:rPr>
                      <m:nor/>
                    </m:rPr>
                    <m:t> </m:t>
                  </m:r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B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V</m:t>
                  </m:r>
                  <m:r>
                    <w:rPr>
                      <w:rFonts w:ascii="Cambria Math" w:hAnsi="Cambria Math"/>
                    </w:rPr>
                    <m:t>)+1.7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0.92</m:t>
                  </m:r>
                  <m:r>
                    <m:rPr>
                      <m:nor/>
                    </m:rPr>
                    <m:t> </m:t>
                  </m:r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B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V</m:t>
                  </m:r>
                  <m:r>
                    <w:rPr>
                      <w:rFonts w:ascii="Cambria Math" w:hAnsi="Cambria Math"/>
                    </w:rPr>
                    <m:t>)+0.62</m:t>
                  </m:r>
                </m:den>
              </m:f>
            </m:e>
          </m:d>
        </m:oMath>
      </m:oMathPara>
    </w:p>
    <w:p w:rsidR="000A771A" w:rsidRDefault="00EF2A88">
      <w:pPr>
        <w:spacing w:after="120" w:line="300" w:lineRule="auto"/>
      </w:pPr>
      <w:r>
        <w:lastRenderedPageBreak/>
        <w:t>Показатель цвета B−V даёт температуру поверхности; по ней же раскрашены звёзды в 3D.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4538"/>
        <w:gridCol w:w="1500"/>
        <w:gridCol w:w="1900"/>
      </w:tblGrid>
      <w:tr w:rsidR="000A771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Обозначение</w:t>
            </w:r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Что это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Единица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Пример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B</m:t>
                </m:r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</w:rPr>
                  <m:t>V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Показатель цвета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0,65</w:t>
            </w:r>
          </w:p>
        </w:tc>
      </w:tr>
    </w:tbl>
    <w:p w:rsidR="000A771A" w:rsidRDefault="00EF2A88">
      <w:pPr>
        <w:spacing w:before="120" w:after="120" w:line="300" w:lineRule="auto"/>
      </w:pPr>
      <w:r>
        <w:rPr>
          <w:b/>
          <w:bCs/>
        </w:rPr>
        <w:t xml:space="preserve">Пример расчёта: </w:t>
      </w:r>
      <w:r>
        <w:t>T ≈ 5 778 K.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в коде: formulas.js → starTemperature()</w:t>
      </w:r>
    </w:p>
    <w:p w:rsidR="000A771A" w:rsidRDefault="00EF2A88">
      <w:pPr>
        <w:pStyle w:val="3"/>
      </w:pPr>
      <w:r>
        <w:t>А.9. Закон Хаббла</w:t>
      </w:r>
    </w:p>
    <w:p w:rsidR="000A771A" w:rsidRDefault="00EF2A88">
      <w:pPr>
        <w:spacing w:before="120" w:after="160"/>
        <w:jc w:val="center"/>
      </w:pPr>
      <m:oMathPara>
        <m:oMath>
          <m:r>
            <w:rPr>
              <w:rFonts w:ascii="Cambria Math" w:hAnsi="Cambria Math"/>
            </w:rPr>
            <m:t>v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nor/>
            </m:rPr>
            <m:t> </m:t>
          </m:r>
          <m:r>
            <w:rPr>
              <w:rFonts w:ascii="Cambria Math" w:hAnsi="Cambria Math"/>
            </w:rPr>
            <m:t>d</m:t>
          </m:r>
        </m:oMath>
      </m:oMathPara>
    </w:p>
    <w:p w:rsidR="000A771A" w:rsidRDefault="00EF2A88">
      <w:pPr>
        <w:spacing w:after="120" w:line="300" w:lineRule="auto"/>
      </w:pPr>
      <w:r>
        <w:t>Скорость удаления галактики пропорциональна расстоянию (H₀ ≈ 70 км/с/Мпк). Для ближних галактик собственное движение важнее: M31 к нам приближается.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4538"/>
        <w:gridCol w:w="1500"/>
        <w:gridCol w:w="1900"/>
      </w:tblGrid>
      <w:tr w:rsidR="000A771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Обозначение</w:t>
            </w:r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Что это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Единица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Пример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m:oMathPara>
              <m:oMath>
                <m:r>
                  <w:rPr>
                    <w:rFonts w:ascii="Cambria Math" w:hAnsi="Cambria Math"/>
                  </w:rPr>
                  <m:t>d</m:t>
                </m:r>
              </m:oMath>
            </m:oMathPara>
          </w:p>
        </w:tc>
        <w:tc>
          <w:tcPr>
            <w:tcW w:w="45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Расстояние</w:t>
            </w:r>
          </w:p>
        </w:tc>
        <w:tc>
          <w:tcPr>
            <w:tcW w:w="15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млн св. лет</w:t>
            </w:r>
          </w:p>
        </w:tc>
        <w:tc>
          <w:tcPr>
            <w:tcW w:w="19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100</w:t>
            </w:r>
          </w:p>
        </w:tc>
      </w:tr>
    </w:tbl>
    <w:p w:rsidR="000A771A" w:rsidRDefault="00EF2A88">
      <w:pPr>
        <w:spacing w:before="120" w:after="120" w:line="300" w:lineRule="auto"/>
      </w:pPr>
      <w:r>
        <w:rPr>
          <w:b/>
          <w:bCs/>
        </w:rPr>
        <w:t xml:space="preserve">Пример расчёта: </w:t>
      </w:r>
      <w:r>
        <w:t>v ≈ 2 146 км/с.</w:t>
      </w:r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в коде: formulas.js → hubbleVelocity()</w:t>
      </w:r>
    </w:p>
    <w:p w:rsidR="000A771A" w:rsidRDefault="00EF2A88">
      <w:pPr>
        <w:pStyle w:val="1"/>
        <w:pageBreakBefore/>
      </w:pPr>
      <w:bookmarkStart w:id="6" w:name="_Toc243260102"/>
      <w:r>
        <w:lastRenderedPageBreak/>
        <w:t>Алгоритмы LEXI Space</w:t>
      </w:r>
      <w:bookmarkEnd w:id="6"/>
    </w:p>
    <w:p w:rsidR="000A771A" w:rsidRDefault="00EF2A88">
      <w:pPr>
        <w:spacing w:after="120" w:line="300" w:lineRule="auto"/>
      </w:pPr>
      <w:r>
        <w:t>Всё, что ниже, реально работает в коде сайта и серверных функций. Каждый раздел — что делается, по шагам, с формулами.</w:t>
      </w:r>
    </w:p>
    <w:p w:rsidR="000A771A" w:rsidRDefault="00EF2A88">
      <w:pPr>
        <w:pStyle w:val="2"/>
      </w:pPr>
      <w:bookmarkStart w:id="7" w:name="_Toc243260103"/>
      <w:r>
        <w:t>1. Положение спутника по элементам TLE (SGP4)</w:t>
      </w:r>
      <w:bookmarkEnd w:id="7"/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Код: site/js/sats.js, netlify/f</w:t>
      </w:r>
      <w:r>
        <w:rPr>
          <w:color w:val="6B665D"/>
          <w:sz w:val="19"/>
          <w:szCs w:val="19"/>
        </w:rPr>
        <w:t>unctions/tle.mjs</w:t>
      </w:r>
    </w:p>
    <w:p w:rsidR="000A771A" w:rsidRDefault="00EF2A88">
      <w:pPr>
        <w:pStyle w:val="a4"/>
        <w:numPr>
          <w:ilvl w:val="0"/>
          <w:numId w:val="2"/>
        </w:numPr>
        <w:spacing w:after="80" w:line="290" w:lineRule="auto"/>
      </w:pPr>
      <w:r>
        <w:t>Сервер берёт элементы группы из CelesTrak (только группы из белого списка), подписывает их ML-DSA-65 и отдаёт браузеру; при недоступности сервера браузер берёт их у CelesTrak напрямую, без подписи.</w:t>
      </w:r>
    </w:p>
    <w:p w:rsidR="000A771A" w:rsidRDefault="00EF2A88">
      <w:pPr>
        <w:pStyle w:val="a4"/>
        <w:numPr>
          <w:ilvl w:val="0"/>
          <w:numId w:val="2"/>
        </w:numPr>
        <w:spacing w:after="80" w:line="290" w:lineRule="auto"/>
      </w:pPr>
      <w:r>
        <w:t>Каждая строка TLE проверяется по контроль</w:t>
      </w:r>
      <w:r>
        <w:t>ной сумме (алгоритм 7).</w:t>
      </w:r>
    </w:p>
    <w:p w:rsidR="000A771A" w:rsidRDefault="00EF2A88">
      <w:pPr>
        <w:pStyle w:val="a4"/>
        <w:numPr>
          <w:ilvl w:val="0"/>
          <w:numId w:val="2"/>
        </w:numPr>
        <w:spacing w:after="80" w:line="290" w:lineRule="auto"/>
      </w:pPr>
      <w:r>
        <w:t>Модель SGP4 (библиотека satellite.js) по элементам и моменту времени даёт положение r и скорость v в инерциальной системе TEME, км и км/с.</w:t>
      </w:r>
    </w:p>
    <w:p w:rsidR="000A771A" w:rsidRDefault="00EF2A88">
      <w:pPr>
        <w:pStyle w:val="a4"/>
        <w:numPr>
          <w:ilvl w:val="0"/>
          <w:numId w:val="2"/>
        </w:numPr>
        <w:spacing w:after="80" w:line="290" w:lineRule="auto"/>
      </w:pPr>
      <w:r>
        <w:t xml:space="preserve">Звёздное время по Гринвичу θ переводит положение в земную систему, откуда получаются широта, </w:t>
      </w:r>
      <w:r>
        <w:t>долгота и высота.</w:t>
      </w:r>
    </w:p>
    <w:p w:rsidR="000A771A" w:rsidRDefault="00EF2A88">
      <w:pPr>
        <w:pStyle w:val="a4"/>
        <w:numPr>
          <w:ilvl w:val="0"/>
          <w:numId w:val="2"/>
        </w:numPr>
        <w:spacing w:after="80" w:line="290" w:lineRule="auto"/>
      </w:pPr>
      <w:r>
        <w:t>Для наблюдателя считаются азимут, угол места и дальность. В реальном времени точки обновляются порциями по 450 спутников за кадр, при ускорении времени — до 2500.</w:t>
      </w:r>
    </w:p>
    <w:p w:rsidR="000A771A" w:rsidRDefault="00EF2A88">
      <w:pPr>
        <w:spacing w:before="120" w:after="1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ECEF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m:rPr>
                  <m:nor/>
                </m:rPr>
                <m:t>GMST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nor/>
            </m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TEME</m:t>
              </m:r>
            </m:sub>
          </m:sSub>
        </m:oMath>
      </m:oMathPara>
    </w:p>
    <w:p w:rsidR="000A771A" w:rsidRDefault="00EF2A88">
      <w:pPr>
        <w:spacing w:after="120" w:line="300" w:lineRule="auto"/>
      </w:pPr>
      <w:r>
        <w:t>Период и большая полуось — из среднего движения n (витков в сутки):</w:t>
      </w:r>
    </w:p>
    <w:p w:rsidR="000A771A" w:rsidRDefault="00EF2A88">
      <w:pPr>
        <w:spacing w:before="120" w:after="160"/>
        <w:jc w:val="center"/>
      </w:pPr>
      <m:oMathPara>
        <m:oMath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1440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m:rPr>
              <m:nor/>
            </m:rPr>
            <m:t xml:space="preserve"> мин</m:t>
          </m:r>
          <m:r>
            <w:rPr>
              <w:rFonts w:ascii="Cambria Math" w:hAnsi="Cambria Math"/>
            </w:rPr>
            <m:t>,</m:t>
          </m:r>
          <m:r>
            <m:rPr>
              <m:nor/>
            </m:rPr>
            <m:t>  </m:t>
          </m:r>
          <m: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>=</m:t>
          </m:r>
          <m:rad>
            <m:radPr>
              <m:ctrlPr>
                <w:rPr>
                  <w:rFonts w:ascii="Cambria Math" w:hAnsi="Cambria Math"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r>
                <w:rPr>
                  <w:rFonts w:ascii="Cambria Math" w:hAnsi="Cambria Math"/>
                </w:rPr>
                <m:t>μ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86400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  <m:r>
                            <w:rPr>
                              <w:rFonts w:ascii="Cambria Math" w:hAnsi="Cambria Math"/>
                            </w:rPr>
                            <m:t>πn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</m:oMath>
      </m:oMathPara>
    </w:p>
    <w:p w:rsidR="000A771A" w:rsidRDefault="00EF2A88">
      <w:pPr>
        <w:pStyle w:val="2"/>
      </w:pPr>
      <w:bookmarkStart w:id="8" w:name="_Toc243260104"/>
      <w:r>
        <w:t>2. Доплеровский сдвиг для наблюдателя</w:t>
      </w:r>
      <w:bookmarkEnd w:id="8"/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Код: site/js/sats.js → satNow()</w:t>
      </w:r>
    </w:p>
    <w:p w:rsidR="000A771A" w:rsidRDefault="00EF2A88">
      <w:pPr>
        <w:spacing w:after="120" w:line="300" w:lineRule="auto"/>
      </w:pPr>
      <w:r>
        <w:t>Скорость сближения считается численно — разность дальностей через секунду, — и подст</w:t>
      </w:r>
      <w:r>
        <w:t>авляется в формулу Доплера для частоты L1 (у спутников GNSS показывается в карточке):</w:t>
      </w:r>
    </w:p>
    <w:p w:rsidR="000A771A" w:rsidRDefault="00EF2A88">
      <w:pPr>
        <w:spacing w:before="120" w:after="160"/>
        <w:jc w:val="center"/>
      </w:pPr>
      <m:oMathPara>
        <m:oMath>
          <m:acc>
            <m:accPr>
              <m:chr m:val="̇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ρ</m:t>
              </m:r>
            </m:e>
          </m:acc>
          <m: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ρ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</w:rPr>
            <m:t>+1</m:t>
          </m:r>
          <m:r>
            <m:rPr>
              <m:nor/>
            </m:rPr>
            <m:t> </m:t>
          </m:r>
          <m:r>
            <m:rPr>
              <m:nor/>
            </m:rPr>
            <m:t>с</m:t>
          </m:r>
          <m:r>
            <w:rPr>
              <w:rFonts w:ascii="Cambria Math" w:hAnsi="Cambria Math"/>
            </w:rPr>
            <m:t>)-</m:t>
          </m:r>
          <m:r>
            <w:rPr>
              <w:rFonts w:ascii="Cambria Math" w:hAnsi="Cambria Math"/>
            </w:rPr>
            <m:t>ρ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</w:rPr>
            <m:t>),</m:t>
          </m:r>
          <m:r>
            <m:rPr>
              <m:nor/>
            </m:rPr>
            <m:t>  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L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nor/>
            </m:rPr>
            <m:t> 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acc>
                <m:accPr>
                  <m:chr m:val="̇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</m:acc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,</m:t>
          </m:r>
          <m:r>
            <m:rPr>
              <m:nor/>
            </m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L</m:t>
              </m:r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=1575,42</m:t>
          </m:r>
          <m:r>
            <m:rPr>
              <m:nor/>
            </m:rPr>
            <m:t xml:space="preserve"> МГц</m:t>
          </m:r>
        </m:oMath>
      </m:oMathPara>
    </w:p>
    <w:p w:rsidR="000A771A" w:rsidRDefault="00EF2A88">
      <w:pPr>
        <w:pStyle w:val="2"/>
      </w:pPr>
      <w:bookmarkStart w:id="9" w:name="_Toc243260105"/>
      <w:r>
        <w:t>3. Следующий пролёт над наблюдателем</w:t>
      </w:r>
      <w:bookmarkEnd w:id="9"/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Код: site/js/sats.js → nextPass()</w:t>
      </w:r>
    </w:p>
    <w:p w:rsidR="000A771A" w:rsidRDefault="00EF2A88">
      <w:pPr>
        <w:pStyle w:val="a4"/>
        <w:numPr>
          <w:ilvl w:val="0"/>
          <w:numId w:val="3"/>
        </w:numPr>
        <w:spacing w:after="80" w:line="290" w:lineRule="auto"/>
      </w:pPr>
      <w:r>
        <w:t>От текущего момента идём шагом 30 секунд</w:t>
      </w:r>
      <w:r>
        <w:t xml:space="preserve"> на 24 часа вперёд.</w:t>
      </w:r>
    </w:p>
    <w:p w:rsidR="000A771A" w:rsidRDefault="00EF2A88">
      <w:pPr>
        <w:pStyle w:val="a4"/>
        <w:numPr>
          <w:ilvl w:val="0"/>
          <w:numId w:val="3"/>
        </w:numPr>
        <w:spacing w:after="80" w:line="290" w:lineRule="auto"/>
      </w:pPr>
      <w:r>
        <w:t>На каждом шаге считаем угол места спутника для точки наблюдения.</w:t>
      </w:r>
    </w:p>
    <w:p w:rsidR="000A771A" w:rsidRDefault="00EF2A88">
      <w:pPr>
        <w:pStyle w:val="a4"/>
        <w:numPr>
          <w:ilvl w:val="0"/>
          <w:numId w:val="3"/>
        </w:numPr>
        <w:spacing w:after="80" w:line="290" w:lineRule="auto"/>
      </w:pPr>
      <w:r>
        <w:t>Пролёт — первый момент, когда угол места переходит через 10° снизу вверх. Если спутник уже выше 10° — «сейчас над вами».</w:t>
      </w:r>
    </w:p>
    <w:p w:rsidR="000A771A" w:rsidRDefault="00EF2A88">
      <w:pPr>
        <w:pStyle w:val="2"/>
      </w:pPr>
      <w:bookmarkStart w:id="10" w:name="_Toc243260106"/>
      <w:r>
        <w:t>4. Геометрия навигационных спутников (PDOP, HDOP)</w:t>
      </w:r>
      <w:bookmarkEnd w:id="10"/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Код: site/js/sats.js → gnssGeometry()</w:t>
      </w:r>
    </w:p>
    <w:p w:rsidR="000A771A" w:rsidRDefault="00EF2A88">
      <w:pPr>
        <w:spacing w:after="120" w:line="300" w:lineRule="auto"/>
      </w:pPr>
      <w:r>
        <w:lastRenderedPageBreak/>
        <w:t>Для каждого спутника GPS выше 5° над горизонтом строится единичный вектор на него в осях восток — север — зенит и строка матрицы геометрии:</w:t>
      </w:r>
    </w:p>
    <w:p w:rsidR="000A771A" w:rsidRDefault="00EF2A88">
      <w:pPr>
        <w:spacing w:before="120" w:after="1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cos</m:t>
          </m:r>
          <m:r>
            <w:rPr>
              <w:rFonts w:ascii="Cambria Math" w:hAnsi="Cambria Math"/>
            </w:rPr>
            <m:t>⁡</m:t>
          </m:r>
          <m:r>
            <w:rPr>
              <w:rFonts w:ascii="Cambria Math" w:hAnsi="Cambria Math"/>
            </w:rPr>
            <m:t>E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⁡</m:t>
          </m:r>
          <m:r>
            <w:rPr>
              <w:rFonts w:ascii="Cambria Math" w:hAnsi="Cambria Math"/>
            </w:rPr>
            <m:t>A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nor/>
            </m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cos</m:t>
          </m:r>
          <m:r>
            <w:rPr>
              <w:rFonts w:ascii="Cambria Math" w:hAnsi="Cambria Math"/>
            </w:rPr>
            <m:t>⁡</m:t>
          </m:r>
          <m:r>
            <w:rPr>
              <w:rFonts w:ascii="Cambria Math" w:hAnsi="Cambria Math"/>
            </w:rPr>
            <m:t>E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cos</m:t>
          </m:r>
          <m:r>
            <w:rPr>
              <w:rFonts w:ascii="Cambria Math" w:hAnsi="Cambria Math"/>
            </w:rPr>
            <m:t>⁡</m:t>
          </m:r>
          <m:r>
            <w:rPr>
              <w:rFonts w:ascii="Cambria Math" w:hAnsi="Cambria Math"/>
            </w:rPr>
            <m:t>A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nor/>
            </m:rPr>
            <m:t>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⁡</m:t>
          </m:r>
          <m:r>
            <w:rPr>
              <w:rFonts w:ascii="Cambria Math" w:hAnsi="Cambria Math"/>
            </w:rPr>
            <m:t>E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:rsidR="000A771A" w:rsidRDefault="00EF2A88">
      <w:pPr>
        <w:spacing w:before="120" w:after="160"/>
        <w:jc w:val="center"/>
      </w:pPr>
      <m:oMathPara>
        <m:oMath>
          <m:r>
            <m:rPr>
              <m:sty m:val="b"/>
            </m:rPr>
            <w:rPr>
              <w:rFonts w:ascii="Cambria Math" w:hAnsi="Cambria Math"/>
            </w:rPr>
            <m:t>G</m:t>
          </m: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>⋮</m:t>
                    </m:r>
                  </m:e>
                  <m:e>
                    <m:r>
                      <w:rPr>
                        <w:rFonts w:ascii="Cambria Math" w:hAnsi="Cambria Math"/>
                      </w:rPr>
                      <m:t>⋮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,</m:t>
          </m:r>
          <m:r>
            <m:rPr>
              <m:nor/>
            </m:rPr>
            <m:t>  </m:t>
          </m:r>
          <m:r>
            <m:rPr>
              <m:sty m:val="b"/>
            </m:rPr>
            <w:rPr>
              <w:rFonts w:ascii="Cambria Math" w:hAnsi="Cambria Math"/>
            </w:rPr>
            <m:t>Q</m:t>
          </m:r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G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G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</m:sSup>
        </m:oMath>
      </m:oMathPara>
    </w:p>
    <w:p w:rsidR="000A771A" w:rsidRDefault="00EF2A88">
      <w:pPr>
        <w:spacing w:before="120" w:after="16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PDOP</m:t>
          </m:r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33</m:t>
                  </m:r>
                </m:sub>
              </m:sSub>
            </m:e>
          </m:rad>
          <m:r>
            <w:rPr>
              <w:rFonts w:ascii="Cambria Math" w:hAnsi="Cambria Math"/>
            </w:rPr>
            <m:t>,</m:t>
          </m:r>
          <m:r>
            <m:rPr>
              <m:nor/>
            </m:rPr>
            <m:t>  </m:t>
          </m:r>
          <m:r>
            <m:rPr>
              <m:sty m:val="p"/>
            </m:rPr>
            <w:rPr>
              <w:rFonts w:ascii="Cambria Math" w:hAnsi="Cambria Math"/>
            </w:rPr>
            <m:t>HDOP</m:t>
          </m:r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</m:e>
          </m:rad>
        </m:oMath>
      </m:oMathPara>
    </w:p>
    <w:p w:rsidR="000A771A" w:rsidRDefault="00EF2A88">
      <w:pPr>
        <w:spacing w:after="120" w:line="300" w:lineRule="auto"/>
      </w:pPr>
      <w:r>
        <w:t>Матрица 4×4 обращается методом Гаусса — Жордана с выбором главного элемента. Пороги живого показателя: PDOP ≤ 4 — норма, 4…6 — внимание, больше 6 — тревога.</w:t>
      </w:r>
    </w:p>
    <w:p w:rsidR="000A771A" w:rsidRDefault="00EF2A88">
      <w:pPr>
        <w:pStyle w:val="2"/>
      </w:pPr>
      <w:bookmarkStart w:id="11" w:name="_Toc243260107"/>
      <w:r>
        <w:t>5. Доступность RAIM</w:t>
      </w:r>
      <w:bookmarkEnd w:id="11"/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Код: site/js/sats.js → gnssGeometry(), site/js/security.js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4638"/>
        <w:gridCol w:w="2400"/>
      </w:tblGrid>
      <w:tr w:rsidR="000A771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Видимых спутников</w:t>
            </w:r>
          </w:p>
        </w:tc>
        <w:tc>
          <w:tcPr>
            <w:tcW w:w="46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Что можно</w:t>
            </w:r>
          </w:p>
        </w:tc>
        <w:tc>
          <w:tcPr>
            <w:tcW w:w="24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Состояние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6 и больше</w:t>
            </w:r>
          </w:p>
        </w:tc>
        <w:tc>
          <w:tcPr>
            <w:tcW w:w="46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обнаружить сбойный спутник и исключить его</w:t>
            </w:r>
          </w:p>
        </w:tc>
        <w:tc>
          <w:tcPr>
            <w:tcW w:w="24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норма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46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только обнаружить сбой</w:t>
            </w:r>
          </w:p>
        </w:tc>
        <w:tc>
          <w:tcPr>
            <w:tcW w:w="24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внимание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меньше 5</w:t>
            </w:r>
          </w:p>
        </w:tc>
        <w:tc>
          <w:tcPr>
            <w:tcW w:w="46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контроль целостности недоступен</w:t>
            </w:r>
          </w:p>
        </w:tc>
        <w:tc>
          <w:tcPr>
            <w:tcW w:w="24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тревога</w:t>
            </w:r>
          </w:p>
        </w:tc>
      </w:tr>
    </w:tbl>
    <w:p w:rsidR="000A771A" w:rsidRDefault="000A771A">
      <w:pPr>
        <w:spacing w:after="80"/>
      </w:pPr>
    </w:p>
    <w:p w:rsidR="000A771A" w:rsidRDefault="00EF2A88">
      <w:pPr>
        <w:pStyle w:val="2"/>
      </w:pPr>
      <w:bookmarkStart w:id="12" w:name="_Toc243260108"/>
      <w:r>
        <w:t>6. Фильтр Калмана по геолокации устройства</w:t>
      </w:r>
      <w:bookmarkEnd w:id="12"/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Код: site/js/security.js → kalmanStep()</w:t>
      </w:r>
    </w:p>
    <w:p w:rsidR="000A771A" w:rsidRDefault="00EF2A88">
      <w:pPr>
        <w:spacing w:after="120" w:line="300" w:lineRule="auto"/>
      </w:pPr>
      <w:r>
        <w:t>Координаты устройства переводятся в метры от первой точки, и каждая новая точка проходит тест хи-квадрат. Невозможный скачок — признак сбоя или подмены, такая точка в фильтр</w:t>
      </w:r>
      <w:r>
        <w:t xml:space="preserve"> не принимается.</w:t>
      </w:r>
    </w:p>
    <w:p w:rsidR="000A771A" w:rsidRDefault="00EF2A88">
      <w:pPr>
        <w:spacing w:before="120" w:after="160"/>
        <w:jc w:val="center"/>
      </w:pPr>
      <m:oMathPara>
        <m:oMath>
          <m:r>
            <w:rPr>
              <w:rFonts w:ascii="Cambria Math" w:hAnsi="Cambria Math"/>
            </w:rPr>
            <m:t>e</m:t>
          </m:r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λ</m:t>
          </m:r>
          <m:r>
            <m:rPr>
              <m:nor/>
            </m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⊕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cos</m:t>
          </m:r>
          <m:r>
            <w:rPr>
              <w:rFonts w:ascii="Cambria Math" w:hAnsi="Cambria Math"/>
            </w:rPr>
            <m:t>⁡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nor/>
            </m:rPr>
            <m:t>  </m:t>
          </m:r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φ</m:t>
          </m:r>
          <m:r>
            <m:rPr>
              <m:nor/>
            </m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⊕</m:t>
              </m:r>
            </m:sub>
          </m:sSub>
        </m:oMath>
      </m:oMathPara>
    </w:p>
    <w:p w:rsidR="000A771A" w:rsidRDefault="00EF2A88">
      <w:pPr>
        <w:spacing w:after="120" w:line="300" w:lineRule="auto"/>
      </w:pPr>
      <w:r>
        <w:t>Состояние — положение и скорость, модель — постоянная скорость:</w:t>
      </w:r>
    </w:p>
    <w:p w:rsidR="000A771A" w:rsidRDefault="00EF2A88">
      <w:pPr>
        <w:spacing w:before="120" w:after="160"/>
        <w:jc w:val="center"/>
      </w:pPr>
      <m:oMathPara>
        <m:oMath>
          <m:r>
            <m:rPr>
              <m:sty m:val="b"/>
            </m:rPr>
            <w:rPr>
              <w:rFonts w:ascii="Cambria Math" w:hAnsi="Cambria Math"/>
            </w:rPr>
            <m:t>x</m:t>
          </m: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e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eqArr>
            </m:e>
          </m:d>
          <m:r>
            <w:rPr>
              <w:rFonts w:ascii="Cambria Math" w:hAnsi="Cambria Math"/>
            </w:rPr>
            <m:t>,</m:t>
          </m:r>
          <m:r>
            <m:rPr>
              <m:nor/>
            </m:rPr>
            <m:t> </m:t>
          </m:r>
          <m:r>
            <m:rPr>
              <m:sty m:val="b"/>
            </m:rPr>
            <w:rPr>
              <w:rFonts w:ascii="Cambria Math" w:hAnsi="Cambria Math"/>
            </w:rPr>
            <m:t>F</m:t>
          </m: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Δ</m:t>
                    </m:r>
                    <m:r>
                      <w:rPr>
                        <w:rFonts w:ascii="Cambria Math" w:hAnsi="Cambria Math"/>
                      </w:rPr>
                      <m:t>t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Δ</m:t>
                    </m:r>
                    <m:r>
                      <w:rPr>
                        <w:rFonts w:ascii="Cambria Math" w:hAnsi="Cambria Math"/>
                      </w:rPr>
                      <m:t>t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,</m:t>
          </m:r>
          <m:r>
            <m:rPr>
              <m:nor/>
            </m:rPr>
            <m:t> </m:t>
          </m:r>
          <m:r>
            <m:rPr>
              <m:sty m:val="b"/>
            </m:rPr>
            <w:rPr>
              <w:rFonts w:ascii="Cambria Math" w:hAnsi="Cambria Math"/>
            </w:rPr>
            <m:t>H</m:t>
          </m: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</m:m>
            </m:e>
          </m:d>
        </m:oMath>
      </m:oMathPara>
    </w:p>
    <w:p w:rsidR="000A771A" w:rsidRDefault="00EF2A88">
      <w:pPr>
        <w:spacing w:before="120" w:after="160"/>
        <w:jc w:val="center"/>
      </w:pPr>
      <m:oMathPara>
        <m:oMath>
          <m:r>
            <m:rPr>
              <m:sty m:val="b"/>
            </m:rPr>
            <w:rPr>
              <w:rFonts w:ascii="Cambria Math" w:hAnsi="Cambria Math"/>
            </w:rPr>
            <m:t>Q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q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4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Δ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Δ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e>
                </m:mr>
              </m:m>
            </m:e>
          </m:d>
          <m:r>
            <w:rPr>
              <w:rFonts w:ascii="Cambria Math" w:hAnsi="Cambria Math"/>
            </w:rPr>
            <m:t>,</m:t>
          </m:r>
          <m:r>
            <m:rPr>
              <m:nor/>
            </m:rPr>
            <m:t> </m:t>
          </m:r>
          <m:r>
            <w:rPr>
              <w:rFonts w:ascii="Cambria Math" w:hAnsi="Cambria Math"/>
            </w:rPr>
            <m:t>q</m:t>
          </m:r>
          <m:r>
            <w:rPr>
              <w:rFonts w:ascii="Cambria Math" w:hAnsi="Cambria Math"/>
            </w:rPr>
            <m:t>=1</m:t>
          </m:r>
          <m:r>
            <m:rPr>
              <m:nor/>
            </m:rPr>
            <m:t xml:space="preserve">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nor/>
                    </m:rPr>
                    <m:t>м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nor/>
                    </m:rPr>
                    <m:t>с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den>
          </m:f>
          <m:r>
            <w:rPr>
              <w:rFonts w:ascii="Cambria Math" w:hAnsi="Cambria Math"/>
            </w:rPr>
            <m:t>,</m:t>
          </m:r>
          <m:r>
            <m:rPr>
              <m:nor/>
            </m:rPr>
            <m:t>  </m:t>
          </m:r>
          <m:r>
            <m:rPr>
              <m:sty m:val="b"/>
            </m:rPr>
            <w:rPr>
              <w:rFonts w:ascii="Cambria Math" w:hAnsi="Cambria Math"/>
            </w:rPr>
            <m:t>R</m:t>
          </m:r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b"/>
            </m:rPr>
            <w:rPr>
              <w:rFonts w:ascii="Cambria Math" w:hAnsi="Cambria Math"/>
            </w:rPr>
            <m:t>I</m:t>
          </m:r>
        </m:oMath>
      </m:oMathPara>
    </w:p>
    <w:p w:rsidR="000A771A" w:rsidRDefault="00EF2A88">
      <w:pPr>
        <w:spacing w:after="120" w:line="300" w:lineRule="auto"/>
      </w:pPr>
      <w:r>
        <w:t>σ — точность, которую сообщает сам браузер. Шаг фильтра:</w:t>
      </w:r>
    </w:p>
    <w:p w:rsidR="000A771A" w:rsidRDefault="00EF2A88">
      <w:pPr>
        <w:spacing w:before="120" w:after="160"/>
        <w:jc w:val="center"/>
      </w:pPr>
      <m:oMathPara>
        <m:oMath>
          <m:m>
            <m:mPr>
              <m:plcHide m:val="1"/>
              <m:mcs>
                <m:mc>
                  <m:mcPr>
                    <m:count m:val="4"/>
                    <m:mcJc m:val="center"/>
                  </m:mcPr>
                </m:mc>
              </m:mcs>
              <m:ctrlPr>
                <w:rPr>
                  <w:rFonts w:ascii="Cambria Math" w:hAnsi="Cambria Math"/>
                </w:rPr>
              </m:ctrlPr>
            </m:mPr>
            <m:mr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</m:e>
                  <m:sup>
                    <m:r>
                      <w:rPr>
                        <w:rFonts w:ascii="Cambria Math" w:hAnsi="Cambria Math"/>
                      </w:rPr>
                      <m:t>-</m:t>
                    </m:r>
                  </m:sup>
                </m:sSup>
              </m:e>
              <m:e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F</m:t>
                </m:r>
                <m:acc>
                  <m:accPr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x</m:t>
                    </m:r>
                  </m:e>
                </m:acc>
                <m:r>
                  <w:rPr>
                    <w:rFonts w:ascii="Cambria Math" w:hAnsi="Cambria Math"/>
                  </w:rPr>
                  <m:t>,</m:t>
                </m:r>
              </m:e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P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</m:t>
                    </m:r>
                  </m:sup>
                </m:sSup>
              </m:e>
              <m:e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FP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F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+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Q</m:t>
                </m:r>
              </m:e>
            </m:mr>
            <m:m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ν</m:t>
                </m:r>
              </m:e>
              <m:e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z</m:t>
                </m:r>
                <m:r>
                  <w:rPr>
                    <w:rFonts w:ascii="Cambria Math" w:hAnsi="Cambria Math"/>
                  </w:rPr>
                  <m:t>-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H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acc>
                      <m:accPr>
                        <m:ctrlPr>
                          <w:rPr>
                            <w:rFonts w:ascii="Cambria Math" w:hAnsi="Cambria Math"/>
                          </w:rPr>
                        </m:ctrlPr>
                      </m:acc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acc>
                  </m:e>
                  <m:sup>
                    <m:r>
                      <w:rPr>
                        <w:rFonts w:ascii="Cambria Math" w:hAnsi="Cambria Math"/>
                      </w:rPr>
                      <m:t>-</m:t>
                    </m:r>
                  </m:sup>
                </m:sSup>
                <m:r>
                  <w:rPr>
                    <w:rFonts w:ascii="Cambria Math" w:hAnsi="Cambria Math"/>
                  </w:rPr>
                  <m:t>,</m:t>
                </m:r>
              </m:e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S</m:t>
                </m:r>
              </m:e>
              <m:e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H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P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+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R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ε</m:t>
                </m:r>
              </m:e>
              <m:e>
                <m:r>
                  <w:rPr>
                    <w:rFonts w:ascii="Cambria Math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ν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S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hAnsi="Cambria Math"/>
                  </w:rPr>
                  <m:t>ν</m:t>
                </m:r>
              </m:e>
              <m:e/>
              <m:e/>
            </m:mr>
          </m:m>
        </m:oMath>
      </m:oMathPara>
    </w:p>
    <w:p w:rsidR="000A771A" w:rsidRDefault="00EF2A88">
      <w:pPr>
        <w:spacing w:before="120" w:after="160"/>
        <w:jc w:val="center"/>
      </w:pPr>
      <m:oMathPara>
        <m:oMath>
          <m:r>
            <w:rPr>
              <w:rFonts w:ascii="Cambria Math" w:hAnsi="Cambria Math"/>
            </w:rPr>
            <w:lastRenderedPageBreak/>
            <m:t>ε</m:t>
          </m:r>
          <m:r>
            <w:rPr>
              <w:rFonts w:ascii="Cambria Math" w:hAnsi="Cambria Math"/>
            </w:rPr>
            <m:t>&gt;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χ</m:t>
              </m:r>
            </m:e>
            <m:sub>
              <m:r>
                <w:rPr>
                  <w:rFonts w:ascii="Cambria Math" w:hAnsi="Cambria Math"/>
                </w:rPr>
                <m:t>2,</m:t>
              </m:r>
              <m:r>
                <m:rPr>
                  <m:nor/>
                </m:rPr>
                <m:t> </m:t>
              </m:r>
              <m:r>
                <w:rPr>
                  <w:rFonts w:ascii="Cambria Math" w:hAnsi="Cambria Math"/>
                </w:rPr>
                <m:t>0,999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≈13,82</m:t>
          </m:r>
          <m:r>
            <m:rPr>
              <m:nor/>
            </m:rPr>
            <m:t>  </m:t>
          </m:r>
          <m:r>
            <w:rPr>
              <w:rFonts w:ascii="Cambria Math" w:hAnsi="Cambria Math"/>
            </w:rPr>
            <m:t>⇒</m:t>
          </m:r>
          <m:r>
            <m:rPr>
              <m:nor/>
            </m:rPr>
            <m:t>  </m:t>
          </m:r>
          <m:r>
            <m:rPr>
              <m:nor/>
            </m:rPr>
            <m:t>точка аномальна, в фильтр не принимается</m:t>
          </m:r>
        </m:oMath>
      </m:oMathPara>
    </w:p>
    <w:p w:rsidR="000A771A" w:rsidRDefault="00EF2A88">
      <w:pPr>
        <w:spacing w:after="120" w:line="300" w:lineRule="auto"/>
      </w:pPr>
      <w:r>
        <w:t>Иначе обычное обновление:</w:t>
      </w:r>
    </w:p>
    <w:p w:rsidR="000A771A" w:rsidRDefault="00EF2A88">
      <w:pPr>
        <w:spacing w:before="120" w:after="160"/>
        <w:jc w:val="center"/>
      </w:pPr>
      <m:oMathPara>
        <m:oMath>
          <m:r>
            <m:rPr>
              <m:sty m:val="b"/>
            </m:rPr>
            <w:rPr>
              <w:rFonts w:ascii="Cambria Math" w:hAnsi="Cambria Math"/>
            </w:rPr>
            <m:t>K</m:t>
          </m:r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-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T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,</m:t>
          </m:r>
          <m:r>
            <m:rPr>
              <m:nor/>
            </m:rPr>
            <m:t>  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m:rPr>
                  <m:sty m:val="b"/>
                </m:rPr>
                <w:rPr>
                  <w:rFonts w:ascii="Cambria Math" w:hAnsi="Cambria Math"/>
                </w:rPr>
                <m:t>x</m:t>
              </m:r>
            </m:e>
          </m:acc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x</m:t>
                  </m:r>
                </m:e>
              </m:acc>
            </m:e>
            <m:sup>
              <m:r>
                <w:rPr>
                  <w:rFonts w:ascii="Cambria Math" w:hAnsi="Cambria Math"/>
                </w:rPr>
                <m:t>-</m:t>
              </m:r>
            </m:sup>
          </m:sSup>
          <m:r>
            <w:rPr>
              <w:rFonts w:ascii="Cambria Math" w:hAnsi="Cambria Math"/>
            </w:rPr>
            <m:t>+</m:t>
          </m:r>
          <m:r>
            <m:rPr>
              <m:sty m:val="b"/>
            </m:rPr>
            <w:rPr>
              <w:rFonts w:ascii="Cambria Math" w:hAnsi="Cambria Math"/>
            </w:rPr>
            <m:t>K</m:t>
          </m:r>
          <m:r>
            <m:rPr>
              <m:sty m:val="bi"/>
            </m:rPr>
            <w:rPr>
              <w:rFonts w:ascii="Cambria Math" w:hAnsi="Cambria Math"/>
            </w:rPr>
            <m:t>ν</m:t>
          </m:r>
          <m:r>
            <w:rPr>
              <w:rFonts w:ascii="Cambria Math" w:hAnsi="Cambria Math"/>
            </w:rPr>
            <m:t>,</m:t>
          </m:r>
          <m:r>
            <m:rPr>
              <m:nor/>
            </m:rPr>
            <m:t>  </m:t>
          </m:r>
          <m:r>
            <m:rPr>
              <m:sty m:val="b"/>
            </m:rPr>
            <w:rPr>
              <w:rFonts w:ascii="Cambria Math" w:hAnsi="Cambria Math"/>
            </w:rPr>
            <m:t>P</m:t>
          </m:r>
          <m:r>
            <w:rPr>
              <w:rFonts w:ascii="Cambria Math" w:hAnsi="Cambria Math"/>
            </w:rPr>
            <m:t>=(</m:t>
          </m:r>
          <m:r>
            <m:rPr>
              <m:sty m:val="b"/>
            </m:rPr>
            <w:rPr>
              <w:rFonts w:ascii="Cambria Math" w:hAnsi="Cambria Math"/>
            </w:rPr>
            <m:t>I</m:t>
          </m:r>
          <m:r>
            <w:rPr>
              <w:rFonts w:ascii="Cambria Math" w:hAnsi="Cambria Math"/>
            </w:rPr>
            <m:t>-</m:t>
          </m:r>
          <m:r>
            <m:rPr>
              <m:sty m:val="b"/>
            </m:rPr>
            <w:rPr>
              <w:rFonts w:ascii="Cambria Math" w:hAnsi="Cambria Math"/>
            </w:rPr>
            <m:t>KH</m:t>
          </m:r>
          <m:r>
            <w:rPr>
              <w:rFonts w:ascii="Cambria Math" w:hAnsi="Cambria Math"/>
            </w:rPr>
            <m:t>)</m:t>
          </m:r>
          <m:r>
            <m:rPr>
              <m:nor/>
            </m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-</m:t>
              </m:r>
            </m:sup>
          </m:sSup>
        </m:oMath>
      </m:oMathPara>
    </w:p>
    <w:p w:rsidR="000A771A" w:rsidRDefault="00EF2A88">
      <w:pPr>
        <w:pStyle w:val="2"/>
      </w:pPr>
      <w:bookmarkStart w:id="13" w:name="_Toc243260109"/>
      <w:r>
        <w:t>7. Целостность орбитальных элементов</w:t>
      </w:r>
      <w:bookmarkEnd w:id="13"/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Код: site/js/sats.js → tleChecksumOk(), site/js/security.js → checkTle()</w:t>
      </w:r>
    </w:p>
    <w:p w:rsidR="000A771A" w:rsidRDefault="00EF2A88">
      <w:pPr>
        <w:spacing w:after="120" w:line="300" w:lineRule="auto"/>
      </w:pPr>
      <w:r>
        <w:t>Контрольная сумма строки TLE — сумма цифр первых 68 символов плюс единица за каждый минус, по модулю 10; она должна совпасть с 69-м символом</w:t>
      </w:r>
      <w:r>
        <w:t>:</w:t>
      </w:r>
    </w:p>
    <w:p w:rsidR="000A771A" w:rsidRDefault="00EF2A88">
      <w:pPr>
        <w:spacing w:before="120" w:after="160"/>
        <w:jc w:val="center"/>
      </w:pPr>
      <m:oMathPara>
        <m:oMath>
          <m:r>
            <w:rPr>
              <w:rFonts w:ascii="Cambria Math" w:hAnsi="Cambria Math"/>
            </w:rPr>
            <m:t>c</m:t>
          </m:r>
          <m:r>
            <w:rPr>
              <w:rFonts w:ascii="Cambria Math" w:hAnsi="Cambria Math"/>
            </w:rPr>
            <m:t>=(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68</m:t>
              </m:r>
            </m:sup>
            <m:e/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-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mod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10</m:t>
          </m:r>
        </m:oMath>
      </m:oMathPara>
    </w:p>
    <w:p w:rsidR="000A771A" w:rsidRDefault="00EF2A88">
      <w:pPr>
        <w:spacing w:after="120" w:line="300" w:lineRule="auto"/>
      </w:pPr>
      <w:r>
        <w:t>Возраст элементов — время с их эпохи. Любая неверная контрольная сумма или медианный возраст больше 7 суток — тревога, больше 3 суток — внимание.</w:t>
      </w:r>
    </w:p>
    <w:p w:rsidR="000A771A" w:rsidRDefault="00EF2A88">
      <w:pPr>
        <w:pStyle w:val="2"/>
      </w:pPr>
      <w:bookmarkStart w:id="14" w:name="_Toc243260110"/>
      <w:r>
        <w:t>8. МКС и Южно-Атлантическая аномалия</w:t>
      </w:r>
      <w:bookmarkEnd w:id="14"/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Код: site/js/sats.js → inSaa(), site/js/s</w:t>
      </w:r>
      <w:r>
        <w:rPr>
          <w:color w:val="6B665D"/>
          <w:sz w:val="19"/>
          <w:szCs w:val="19"/>
        </w:rPr>
        <w:t>ecurity.js → checkSaa()</w:t>
      </w:r>
    </w:p>
    <w:p w:rsidR="000A771A" w:rsidRDefault="00EF2A88">
      <w:pPr>
        <w:spacing w:after="120" w:line="300" w:lineRule="auto"/>
      </w:pPr>
      <w:r>
        <w:t>Положение МКС по SGP4 проверяется на попадание в грубый контур области повышенного потока протонов (широта φ, долгота λ в градусах):</w:t>
      </w:r>
    </w:p>
    <w:p w:rsidR="000A771A" w:rsidRDefault="00EF2A88">
      <w:pPr>
        <w:spacing w:before="120" w:after="160"/>
        <w:jc w:val="center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φ</m:t>
                      </m:r>
                      <m:r>
                        <w:rPr>
                          <w:rFonts w:ascii="Cambria Math" w:hAnsi="Cambria Math"/>
                        </w:rPr>
                        <m:t>+25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25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λ</m:t>
                      </m:r>
                      <m:r>
                        <w:rPr>
                          <w:rFonts w:ascii="Cambria Math" w:hAnsi="Cambria Math"/>
                        </w:rPr>
                        <m:t>+25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65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&lt;1,</m:t>
          </m:r>
          <m:r>
            <m:rPr>
              <m:nor/>
            </m:rPr>
            <m:t>  </m:t>
          </m:r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5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0</m:t>
              </m:r>
            </m:e>
            <m:sup>
              <m:r>
                <w:rPr>
                  <w:rFonts w:ascii="Cambria Math" w:hAnsi="Cambria Math"/>
                </w:rPr>
                <m:t>∘</m:t>
              </m:r>
            </m:sup>
          </m:sSup>
          <m:r>
            <w:rPr>
              <w:rFonts w:ascii="Cambria Math" w:hAnsi="Cambria Math"/>
            </w:rPr>
            <m:t>&lt;</m:t>
          </m:r>
          <m:r>
            <w:rPr>
              <w:rFonts w:ascii="Cambria Math" w:hAnsi="Cambria Math"/>
            </w:rPr>
            <m:t>φ</m:t>
          </m:r>
          <m:r>
            <w:rPr>
              <w:rFonts w:ascii="Cambria Math" w:hAnsi="Cambria Math"/>
            </w:rPr>
            <m:t>&lt;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0</m:t>
              </m:r>
            </m:e>
            <m:sup>
              <m:r>
                <w:rPr>
                  <w:rFonts w:ascii="Cambria Math" w:hAnsi="Cambria Math"/>
                </w:rPr>
                <m:t>∘</m:t>
              </m:r>
            </m:sup>
          </m:sSup>
          <m:r>
            <w:rPr>
              <w:rFonts w:ascii="Cambria Math" w:hAnsi="Cambria Math"/>
            </w:rPr>
            <m:t>,</m:t>
          </m:r>
          <m:r>
            <m:rPr>
              <m:nor/>
            </m:rPr>
            <m:t xml:space="preserve">  </m:t>
          </m:r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9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0</m:t>
              </m:r>
            </m:e>
            <m:sup>
              <m:r>
                <w:rPr>
                  <w:rFonts w:ascii="Cambria Math" w:hAnsi="Cambria Math"/>
                </w:rPr>
                <m:t>∘</m:t>
              </m:r>
            </m:sup>
          </m:sSup>
          <m:r>
            <w:rPr>
              <w:rFonts w:ascii="Cambria Math" w:hAnsi="Cambria Math"/>
            </w:rPr>
            <m:t>&lt;</m:t>
          </m:r>
          <m:r>
            <w:rPr>
              <w:rFonts w:ascii="Cambria Math" w:hAnsi="Cambria Math"/>
            </w:rPr>
            <m:t>λ</m:t>
          </m:r>
          <m:r>
            <w:rPr>
              <w:rFonts w:ascii="Cambria Math" w:hAnsi="Cambria Math"/>
            </w:rPr>
            <m:t>&lt;4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0</m:t>
              </m:r>
            </m:e>
            <m:sup>
              <m:r>
                <w:rPr>
                  <w:rFonts w:ascii="Cambria Math" w:hAnsi="Cambria Math"/>
                </w:rPr>
                <m:t>∘</m:t>
              </m:r>
            </m:sup>
          </m:sSup>
        </m:oMath>
      </m:oMathPara>
    </w:p>
    <w:p w:rsidR="000A771A" w:rsidRDefault="00EF2A88">
      <w:pPr>
        <w:pStyle w:val="2"/>
      </w:pPr>
      <w:bookmarkStart w:id="15" w:name="_Toc243260111"/>
      <w:r>
        <w:t>9. Подпись данных ML-DSA-65</w:t>
      </w:r>
      <w:bookmarkEnd w:id="15"/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Код: netlify/lib/signed.</w:t>
      </w:r>
      <w:r>
        <w:rPr>
          <w:color w:val="6B665D"/>
          <w:sz w:val="19"/>
          <w:szCs w:val="19"/>
        </w:rPr>
        <w:t>mjs, site/js/pq.js → verifySigned(), scripts/make-keys.mjs</w:t>
      </w:r>
    </w:p>
    <w:p w:rsidR="000A771A" w:rsidRDefault="00EF2A88">
      <w:pPr>
        <w:pStyle w:val="a4"/>
        <w:numPr>
          <w:ilvl w:val="0"/>
          <w:numId w:val="4"/>
        </w:numPr>
        <w:spacing w:after="80" w:line="290" w:lineRule="auto"/>
      </w:pPr>
      <w:r>
        <w:t>Секретный ключ не хранится: сервер каждый раз выводит пару ключей из 32-байтного зерна LEXI_PQ_SEED (переменная окружения Netlify).</w:t>
      </w:r>
    </w:p>
    <w:p w:rsidR="000A771A" w:rsidRDefault="00EF2A88">
      <w:pPr>
        <w:pStyle w:val="a4"/>
        <w:numPr>
          <w:ilvl w:val="0"/>
          <w:numId w:val="4"/>
        </w:numPr>
        <w:spacing w:after="80" w:line="290" w:lineRule="auto"/>
      </w:pPr>
      <w:r>
        <w:t>Ответ функции (орбиты, астероиды, индекс Kp) сериализуется в стро</w:t>
      </w:r>
      <w:r>
        <w:t>ку payload, и подписывается ровно эта строка.</w:t>
      </w:r>
    </w:p>
    <w:p w:rsidR="000A771A" w:rsidRDefault="00EF2A88">
      <w:pPr>
        <w:pStyle w:val="a4"/>
        <w:numPr>
          <w:ilvl w:val="0"/>
          <w:numId w:val="4"/>
        </w:numPr>
        <w:spacing w:after="80" w:line="290" w:lineRule="auto"/>
      </w:pPr>
      <w:r>
        <w:t>Браузеру уходит { alg: "ML-DSA-65", kid, payload, sig }. kid — первые 16 hex-символов SHA-256 открытого ключа.</w:t>
      </w:r>
    </w:p>
    <w:p w:rsidR="000A771A" w:rsidRDefault="00EF2A88">
      <w:pPr>
        <w:pStyle w:val="a4"/>
        <w:numPr>
          <w:ilvl w:val="0"/>
          <w:numId w:val="4"/>
        </w:numPr>
        <w:spacing w:after="80" w:line="290" w:lineRule="auto"/>
      </w:pPr>
      <w:r>
        <w:t>Браузер сверяет kid с опубликованным открытым ключом (site/data/pq-public.json) и проверяет подпись</w:t>
      </w:r>
      <w:r>
        <w:t>. Нет ключа на сервере — alg: "none", это честно показывается как «нет подписи».</w:t>
      </w:r>
    </w:p>
    <w:p w:rsidR="000A771A" w:rsidRDefault="00EF2A88">
      <w:pPr>
        <w:spacing w:before="120" w:after="160"/>
        <w:jc w:val="center"/>
      </w:pPr>
      <m:oMathPara>
        <m:oMath>
          <m:r>
            <m:rPr>
              <m:sty m:val="p"/>
            </m:rPr>
            <w:rPr>
              <w:rFonts w:ascii="Cambria Math" w:hAnsi="Cambria Math"/>
            </w:rPr>
            <m:t>kid</m:t>
          </m:r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SHA</m:t>
          </m:r>
          <m:r>
            <w:rPr>
              <w:rFonts w:ascii="Cambria Math" w:hAnsi="Cambria Math"/>
            </w:rPr>
            <m:t>256(</m:t>
          </m:r>
          <m:r>
            <w:rPr>
              <w:rFonts w:ascii="Cambria Math" w:hAnsi="Cambria Math"/>
            </w:rPr>
            <m:t>pk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)</m:t>
              </m:r>
            </m:e>
            <m:sub>
              <m:r>
                <w:rPr>
                  <w:rFonts w:ascii="Cambria Math" w:hAnsi="Cambria Math"/>
                </w:rPr>
                <m:t>[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0..16</m:t>
              </m:r>
              <m:r>
                <w:rPr>
                  <w:rFonts w:ascii="Cambria Math" w:hAnsi="Cambria Math"/>
                </w:rPr>
                <m:t>)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nor/>
            </m:rPr>
            <m:t>  </m:t>
          </m:r>
          <m:r>
            <w:rPr>
              <w:rFonts w:ascii="Cambria Math" w:hAnsi="Cambria Math"/>
            </w:rPr>
            <m:t>σ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Sign</m:t>
              </m:r>
            </m:e>
            <m:sub>
              <m:r>
                <w:rPr>
                  <w:rFonts w:ascii="Cambria Math" w:hAnsi="Cambria Math"/>
                </w:rPr>
                <m:t>sk</m:t>
              </m:r>
            </m:sub>
          </m:sSub>
          <m:r>
            <w:rPr>
              <w:rFonts w:ascii="Cambria Math" w:hAnsi="Cambria Math"/>
            </w:rPr>
            <m:t>(</m:t>
          </m:r>
          <m:r>
            <m:rPr>
              <m:nor/>
            </m:rPr>
            <m:t>payload</m:t>
          </m:r>
          <m:r>
            <w:rPr>
              <w:rFonts w:ascii="Cambria Math" w:hAnsi="Cambria Math"/>
            </w:rPr>
            <m:t>),</m:t>
          </m:r>
          <m:r>
            <m:rPr>
              <m:nor/>
            </m:rPr>
            <m:t>  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Verify</m:t>
              </m:r>
            </m:e>
            <m:sub>
              <m:r>
                <w:rPr>
                  <w:rFonts w:ascii="Cambria Math" w:hAnsi="Cambria Math"/>
                </w:rPr>
                <m:t>pk</m:t>
              </m:r>
            </m:sub>
          </m:sSub>
          <m:r>
            <w:rPr>
              <w:rFonts w:ascii="Cambria Math" w:hAnsi="Cambria Math"/>
            </w:rPr>
            <m:t>(</m:t>
          </m:r>
          <m:r>
            <m:rPr>
              <m:nor/>
            </m:rPr>
            <m:t>payload</m:t>
          </m:r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σ</m:t>
          </m:r>
          <m:r>
            <w:rPr>
              <w:rFonts w:ascii="Cambria Math" w:hAnsi="Cambria Math"/>
            </w:rPr>
            <m:t>)=1</m:t>
          </m:r>
        </m:oMath>
      </m:oMathPara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Размеры ML-DSA-65: открытый ключ 1952 байта, подпись 3309 байт.</w:t>
      </w:r>
    </w:p>
    <w:p w:rsidR="000A771A" w:rsidRDefault="00EF2A88">
      <w:pPr>
        <w:pStyle w:val="2"/>
      </w:pPr>
      <w:bookmarkStart w:id="16" w:name="_Toc243260112"/>
      <w:r>
        <w:t>10. Гибридный ключ X25519 + ML-KEM-768</w:t>
      </w:r>
      <w:bookmarkEnd w:id="16"/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Код: site/js/pq.js → hybridHandshake()</w:t>
      </w:r>
    </w:p>
    <w:p w:rsidR="000A771A" w:rsidRDefault="00EF2A88">
      <w:pPr>
        <w:pStyle w:val="a4"/>
        <w:numPr>
          <w:ilvl w:val="0"/>
          <w:numId w:val="5"/>
        </w:numPr>
        <w:spacing w:after="80" w:line="290" w:lineRule="auto"/>
      </w:pPr>
      <w:r>
        <w:t>Станция создаёт пару X25519 (a, A = aG) и пару ML-KEM-768 (ключ инкапсуляции ek, ключ декапсуляции dk).</w:t>
      </w:r>
    </w:p>
    <w:p w:rsidR="000A771A" w:rsidRDefault="00EF2A88">
      <w:pPr>
        <w:pStyle w:val="a4"/>
        <w:numPr>
          <w:ilvl w:val="0"/>
          <w:numId w:val="5"/>
        </w:numPr>
        <w:spacing w:after="80" w:line="290" w:lineRule="auto"/>
      </w:pPr>
      <w:r>
        <w:lastRenderedPageBreak/>
        <w:t>Аппарат создаёт пару X25519 (b, B = bG), инкапсулирует общий секрет под ek</w:t>
      </w:r>
      <w:r>
        <w:t xml:space="preserve"> и считает классический общий секрет.</w:t>
      </w:r>
    </w:p>
    <w:p w:rsidR="000A771A" w:rsidRDefault="00EF2A88">
      <w:pPr>
        <w:pStyle w:val="a4"/>
        <w:numPr>
          <w:ilvl w:val="0"/>
          <w:numId w:val="5"/>
        </w:numPr>
        <w:spacing w:after="80" w:line="290" w:lineRule="auto"/>
      </w:pPr>
      <w:r>
        <w:t>Станция декапсулирует шифртекст и считает свой классический секрет.</w:t>
      </w:r>
    </w:p>
    <w:p w:rsidR="000A771A" w:rsidRDefault="00EF2A88">
      <w:pPr>
        <w:pStyle w:val="a4"/>
        <w:numPr>
          <w:ilvl w:val="0"/>
          <w:numId w:val="5"/>
        </w:numPr>
        <w:spacing w:after="80" w:line="290" w:lineRule="auto"/>
      </w:pPr>
      <w:r>
        <w:t xml:space="preserve">Обе стороны выводят ключ HKDF-SHA256 из обоих секретов и транскрипта и сверяют результат. Живой показатель проверяет, что ключи совпали, и показывает </w:t>
      </w:r>
      <w:r>
        <w:t>время в миллисекундах.</w:t>
      </w:r>
    </w:p>
    <w:p w:rsidR="000A771A" w:rsidRDefault="00EF2A88">
      <w:pPr>
        <w:spacing w:before="120" w:after="160"/>
        <w:jc w:val="center"/>
      </w:pPr>
      <m:oMathPara>
        <m:oMath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ct</m:t>
          </m:r>
          <m:r>
            <w:rPr>
              <w:rFonts w:ascii="Cambria Math" w:hAnsi="Cambria Math"/>
            </w:rPr>
            <m:t>,</m:t>
          </m:r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s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nor/>
                </m:rPr>
                <m:t>KEM</m:t>
              </m:r>
            </m:sub>
          </m:sSub>
          <m:r>
            <w:rPr>
              <w:rFonts w:ascii="Cambria Math" w:hAnsi="Cambria Math"/>
            </w:rPr>
            <m:t>)=</m:t>
          </m:r>
          <m:r>
            <m:rPr>
              <m:sty m:val="p"/>
            </m:rPr>
            <w:rPr>
              <w:rFonts w:ascii="Cambria Math" w:hAnsi="Cambria Math"/>
            </w:rPr>
            <m:t>Encaps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ek</m:t>
          </m:r>
          <m:r>
            <w:rPr>
              <w:rFonts w:ascii="Cambria Math" w:hAnsi="Cambria Math"/>
            </w:rPr>
            <m:t>),</m:t>
          </m:r>
          <m:r>
            <m:rPr>
              <m:nor/>
            </m:rPr>
            <m:t>  </m:t>
          </m:r>
          <m:r>
            <w:rPr>
              <w:rFonts w:ascii="Cambria Math" w:hAnsi="Cambria Math"/>
            </w:rPr>
            <m:t>s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nor/>
                </m:rPr>
                <m:t>KEM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Decaps</m:t>
          </m:r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ct</m:t>
          </m:r>
          <m:r>
            <w:rPr>
              <w:rFonts w:ascii="Cambria Math" w:hAnsi="Cambria Math"/>
            </w:rPr>
            <m:t>,</m:t>
          </m:r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dk</m:t>
          </m:r>
          <m:r>
            <w:rPr>
              <w:rFonts w:ascii="Cambria Math" w:hAnsi="Cambria Math"/>
            </w:rPr>
            <m:t>),</m:t>
          </m:r>
          <m:r>
            <m:rPr>
              <m:nor/>
            </m:rPr>
            <m:t>  </m:t>
          </m:r>
          <m:r>
            <w:rPr>
              <w:rFonts w:ascii="Cambria Math" w:hAnsi="Cambria Math"/>
            </w:rPr>
            <m:t>s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bA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aB</m:t>
          </m:r>
        </m:oMath>
      </m:oMathPara>
    </w:p>
    <w:p w:rsidR="000A771A" w:rsidRDefault="00EF2A88">
      <w:pPr>
        <w:spacing w:before="120" w:after="160"/>
        <w:jc w:val="center"/>
      </w:pPr>
      <m:oMathPara>
        <m:oMath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HKDF</m:t>
              </m:r>
            </m:e>
            <m:sub>
              <m:r>
                <m:rPr>
                  <m:nor/>
                </m:rPr>
                <m:t>SHA-256</m:t>
              </m:r>
            </m:sub>
          </m:sSub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s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nor/>
                </m:rPr>
                <m:t>KEM</m:t>
              </m:r>
            </m:sub>
          </m:sSub>
          <m:r>
            <m:rPr>
              <m:nor/>
            </m:rPr>
            <m:t> </m:t>
          </m:r>
          <m:r>
            <m:rPr>
              <m:sty m:val="p"/>
            </m:rPr>
            <w:rPr>
              <w:rFonts w:ascii="Cambria Math" w:hAnsi="Cambria Math"/>
            </w:rPr>
            <m:t>∥</m:t>
          </m:r>
          <m:r>
            <m:rPr>
              <m:nor/>
            </m:rPr>
            <m:t> </m:t>
          </m:r>
          <m:r>
            <w:rPr>
              <w:rFonts w:ascii="Cambria Math" w:hAnsi="Cambria Math"/>
            </w:rPr>
            <m:t>s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nor/>
            </m:rPr>
            <m:t xml:space="preserve"> info</m:t>
          </m:r>
          <m:r>
            <w:rPr>
              <w:rFonts w:ascii="Cambria Math" w:hAnsi="Cambria Math"/>
            </w:rPr>
            <m:t>=</m:t>
          </m:r>
          <m:r>
            <m:rPr>
              <m:nor/>
            </m:rPr>
            <m:t>«LEXI hybrid v1» 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nor/>
            </m:rPr>
            <m:t> </m:t>
          </m:r>
          <m:r>
            <w:rPr>
              <w:rFonts w:ascii="Cambria Math" w:hAnsi="Cambria Math"/>
            </w:rPr>
            <m:t>A</m:t>
          </m:r>
          <m:r>
            <m:rPr>
              <m:nor/>
            </m:rPr>
            <m:t> 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nor/>
            </m:rPr>
            <m:t> </m:t>
          </m:r>
          <m:r>
            <w:rPr>
              <w:rFonts w:ascii="Cambria Math" w:hAnsi="Cambria Math"/>
            </w:rPr>
            <m:t>B</m:t>
          </m:r>
          <m:r>
            <m:rPr>
              <m:nor/>
            </m:rPr>
            <m:t> 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nor/>
            </m:rPr>
            <m:t> </m:t>
          </m:r>
          <m:r>
            <w:rPr>
              <w:rFonts w:ascii="Cambria Math" w:hAnsi="Cambria Math"/>
            </w:rPr>
            <m:t>c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[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0..32</m:t>
              </m:r>
              <m:r>
                <w:rPr>
                  <w:rFonts w:ascii="Cambria Math" w:hAnsi="Cambria Math"/>
                </w:rPr>
                <m:t>)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32</m:t>
          </m:r>
          <m:r>
            <m:rPr>
              <m:nor/>
            </m:rPr>
            <m:t xml:space="preserve"> байта</m:t>
          </m:r>
          <m:r>
            <w:rPr>
              <w:rFonts w:ascii="Cambria Math" w:hAnsi="Cambria Math"/>
            </w:rPr>
            <m:t>)</m:t>
          </m:r>
        </m:oMath>
      </m:oMathPara>
    </w:p>
    <w:p w:rsidR="000A771A" w:rsidRDefault="00EF2A88">
      <w:pPr>
        <w:pStyle w:val="2"/>
      </w:pPr>
      <w:bookmarkStart w:id="17" w:name="_Toc243260113"/>
      <w:r>
        <w:t>11. Подавление помехи антенной решёткой (калькулятор MVDR)</w:t>
      </w:r>
      <w:bookmarkEnd w:id="17"/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Код: si</w:t>
      </w:r>
      <w:r>
        <w:rPr>
          <w:color w:val="6B665D"/>
          <w:sz w:val="19"/>
          <w:szCs w:val="19"/>
        </w:rPr>
        <w:t>te/js/formulas.js → mvdrSuppression()</w:t>
      </w:r>
    </w:p>
    <w:p w:rsidR="000A771A" w:rsidRDefault="00EF2A88">
      <w:pPr>
        <w:spacing w:after="120" w:line="300" w:lineRule="auto"/>
      </w:pPr>
      <w:r>
        <w:t>Линейная решётка из N элементов с шагом λ/2, шум единичной мощности, одна помеха мощностью J с направления θ_J. Обратная ковариационная матрица — по формуле Шермана — Моррисона, без общего обращения матриц:</w:t>
      </w:r>
    </w:p>
    <w:p w:rsidR="000A771A" w:rsidRDefault="00EF2A88">
      <w:pPr>
        <w:spacing w:before="120" w:after="1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θ</m:t>
          </m:r>
          <m:r>
            <w:rPr>
              <w:rFonts w:ascii="Cambria Math" w:hAnsi="Cambria Math"/>
            </w:rPr>
            <m:t>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nor/>
                </m:rPr>
                <m:t> </m:t>
              </m:r>
              <m:r>
                <w:rPr>
                  <w:rFonts w:ascii="Cambria Math" w:hAnsi="Cambria Math"/>
                </w:rPr>
                <m:t>jπk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r>
                <w:rPr>
                  <w:rFonts w:ascii="Cambria Math" w:hAnsi="Cambria Math"/>
                </w:rPr>
                <m:t>⁡</m:t>
              </m:r>
              <m:r>
                <w:rPr>
                  <w:rFonts w:ascii="Cambria Math" w:hAnsi="Cambria Math"/>
                </w:rPr>
                <m:t>θ</m:t>
              </m:r>
            </m:sup>
          </m:sSup>
          <m:r>
            <w:rPr>
              <w:rFonts w:ascii="Cambria Math" w:hAnsi="Cambria Math"/>
            </w:rPr>
            <m:t>,</m:t>
          </m:r>
          <m:r>
            <m:rPr>
              <m:nor/>
            </m:rPr>
            <m:t>  </m:t>
          </m:r>
          <m:r>
            <m:rPr>
              <m:sty m:val="b"/>
            </m:rPr>
            <w:rPr>
              <w:rFonts w:ascii="Cambria Math" w:hAnsi="Cambria Math"/>
            </w:rPr>
            <m:t>R</m:t>
          </m:r>
          <m:r>
            <w:rPr>
              <w:rFonts w:ascii="Cambria Math" w:hAnsi="Cambria Math"/>
            </w:rPr>
            <m:t>=</m:t>
          </m:r>
          <m:r>
            <m:rPr>
              <m:sty m:val="b"/>
            </m:rPr>
            <w:rPr>
              <w:rFonts w:ascii="Cambria Math" w:hAnsi="Cambria Math"/>
            </w:rPr>
            <m:t>I</m:t>
          </m:r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J</m:t>
          </m:r>
          <m:r>
            <m:rPr>
              <m:nor/>
            </m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  <m:sup>
              <m:r>
                <w:rPr>
                  <w:rFonts w:ascii="Cambria Math" w:hAnsi="Cambria Math"/>
                </w:rPr>
                <m:t>H</m:t>
              </m:r>
            </m:sup>
          </m:sSubSup>
          <m:r>
            <w:rPr>
              <w:rFonts w:ascii="Cambria Math" w:hAnsi="Cambria Math"/>
            </w:rPr>
            <m:t>,</m:t>
          </m:r>
          <m:r>
            <m:rPr>
              <m:nor/>
            </m:rPr>
            <m:t>  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=</m:t>
          </m:r>
          <m:r>
            <m:rPr>
              <m:sty m:val="b"/>
            </m:rPr>
            <w:rPr>
              <w:rFonts w:ascii="Cambria Math" w:hAnsi="Cambria Math"/>
            </w:rPr>
            <m:t>I</m:t>
          </m:r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J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r>
                <w:rPr>
                  <w:rFonts w:ascii="Cambria Math" w:hAnsi="Cambria Math"/>
                </w:rPr>
                <m:t>JN</m:t>
              </m:r>
            </m:den>
          </m:f>
          <m:r>
            <m:rPr>
              <m:nor/>
            </m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  <m:sup>
              <m:r>
                <w:rPr>
                  <w:rFonts w:ascii="Cambria Math" w:hAnsi="Cambria Math"/>
                </w:rPr>
                <m:t>H</m:t>
              </m:r>
            </m:sup>
          </m:sSubSup>
        </m:oMath>
      </m:oMathPara>
    </w:p>
    <w:p w:rsidR="000A771A" w:rsidRDefault="00EF2A88">
      <w:pPr>
        <w:spacing w:before="120" w:after="160"/>
        <w:jc w:val="center"/>
      </w:pPr>
      <m:oMathPara>
        <m:oMath>
          <m:r>
            <m:rPr>
              <m:sty m:val="b"/>
            </m:rPr>
            <w:rPr>
              <w:rFonts w:ascii="Cambria Math" w:hAnsi="Cambria Math"/>
            </w:rPr>
            <m:t>w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num>
            <m:den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  <m:sup>
                  <m:r>
                    <w:rPr>
                      <w:rFonts w:ascii="Cambria Math" w:hAnsi="Cambria Math"/>
                    </w:rPr>
                    <m:t>H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</m:den>
          </m:f>
          <m:r>
            <w:rPr>
              <w:rFonts w:ascii="Cambria Math" w:hAnsi="Cambria Math"/>
            </w:rPr>
            <m:t>,</m:t>
          </m:r>
          <m:r>
            <m:rPr>
              <m:nor/>
            </m:rPr>
            <m:t>  </m:t>
          </m:r>
          <m:r>
            <m:rPr>
              <m:nor/>
            </m:rPr>
            <m:t>подавление</m:t>
          </m:r>
          <m:r>
            <w:rPr>
              <w:rFonts w:ascii="Cambria Math" w:hAnsi="Cambria Math"/>
            </w:rPr>
            <m:t>=10</m:t>
          </m:r>
          <m:r>
            <m:rPr>
              <m:sty m:val="p"/>
            </m:rPr>
            <w:rPr>
              <w:rFonts w:ascii="Cambria Math" w:hAnsi="Cambria Math"/>
            </w:rPr>
            <m:t>lg</m:t>
          </m:r>
          <m:r>
            <w:rPr>
              <w:rFonts w:ascii="Cambria Math" w:hAnsi="Cambria Math"/>
            </w:rPr>
            <m:t>⁡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∣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w:rPr>
                      <w:rFonts w:ascii="Cambria Math" w:hAnsi="Cambria Math"/>
                    </w:rPr>
                    <m:t>H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∣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∣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w:rPr>
                      <w:rFonts w:ascii="Cambria Math" w:hAnsi="Cambria Math"/>
                    </w:rPr>
                    <m:t>H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∣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nor/>
            </m:rPr>
            <m:t xml:space="preserve"> дБ</m:t>
          </m:r>
        </m:oMath>
      </m:oMathPara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Это идеальная модель: на практике ошибки калибровки ограничивают подавление 30–50 дБ, калькулятор так и пишет.</w:t>
      </w:r>
    </w:p>
    <w:p w:rsidR="000A771A" w:rsidRDefault="00EF2A88">
      <w:pPr>
        <w:pStyle w:val="2"/>
      </w:pPr>
      <w:bookmarkStart w:id="18" w:name="_Toc243260114"/>
      <w:r>
        <w:t>12. Квантиль распределения хи-квадрат</w:t>
      </w:r>
      <w:bookmarkEnd w:id="18"/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Код: site/js/formulas.js → chi2Quantile()</w:t>
      </w:r>
    </w:p>
    <w:p w:rsidR="000A771A" w:rsidRDefault="00EF2A88">
      <w:pPr>
        <w:spacing w:after="120" w:line="300" w:lineRule="auto"/>
      </w:pPr>
      <w:r>
        <w:t>Порог теста хи-квадрат считается приближением Уилсона — Хилферти (точность лучше 1 % при m ≥ 2), квантиль нормального распределения z — рациональным приближением Акклама:</w:t>
      </w:r>
    </w:p>
    <w:p w:rsidR="000A771A" w:rsidRDefault="00EF2A88">
      <w:pPr>
        <w:spacing w:before="120" w:after="160"/>
        <w:jc w:val="center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χ</m:t>
              </m:r>
            </m:e>
            <m:sub>
              <m:r>
                <w:rPr>
                  <w:rFonts w:ascii="Cambria Math" w:hAnsi="Cambria Math"/>
                </w:rPr>
                <m:t>m</m:t>
              </m:r>
              <m:r>
                <w:rPr>
                  <w:rFonts w:ascii="Cambria Math" w:hAnsi="Cambria Math"/>
                </w:rPr>
                <m:t>,</m:t>
              </m:r>
              <m:r>
                <m:rPr>
                  <m:nor/>
                </m:rPr>
                <m:t> </m:t>
              </m:r>
              <m:r>
                <w:rPr>
                  <w:rFonts w:ascii="Cambria Math" w:hAnsi="Cambria Math"/>
                </w:rPr>
                <m:t>p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≈</m:t>
          </m:r>
          <m:r>
            <w:rPr>
              <w:rFonts w:ascii="Cambria Math" w:hAnsi="Cambria Math"/>
            </w:rPr>
            <m:t>m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9</m:t>
                      </m:r>
                      <m: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</m:t>
                      </m:r>
                    </m:sub>
                  </m:sSub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9</m:t>
                          </m:r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den>
                      </m:f>
                    </m:e>
                  </m:rad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</m:oMath>
      </m:oMathPara>
    </w:p>
    <w:p w:rsidR="000A771A" w:rsidRDefault="00EF2A88">
      <w:pPr>
        <w:pStyle w:val="2"/>
      </w:pPr>
      <w:bookmarkStart w:id="19" w:name="_Toc243260115"/>
      <w:r>
        <w:t>13. Небо над наблюдателем</w:t>
      </w:r>
      <w:bookmarkEnd w:id="19"/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Код: site/js/scene.js, site/js/astro.js</w:t>
      </w:r>
    </w:p>
    <w:p w:rsidR="000A771A" w:rsidRDefault="00EF2A88">
      <w:pPr>
        <w:pStyle w:val="a4"/>
        <w:numPr>
          <w:ilvl w:val="0"/>
          <w:numId w:val="6"/>
        </w:numPr>
        <w:spacing w:after="80" w:line="290" w:lineRule="auto"/>
      </w:pPr>
      <w:r>
        <w:t>Звёзды (5070 до 6-й величины, каталог HYG), созвездия и галактики хранятся в системе J2000.</w:t>
      </w:r>
    </w:p>
    <w:p w:rsidR="000A771A" w:rsidRDefault="00EF2A88">
      <w:pPr>
        <w:pStyle w:val="a4"/>
        <w:numPr>
          <w:ilvl w:val="0"/>
          <w:numId w:val="6"/>
        </w:numPr>
        <w:spacing w:after="80" w:line="290" w:lineRule="auto"/>
      </w:pPr>
      <w:r>
        <w:t>Каждый кадр строится поворот J2000 → горизонт наблюдателя (astronomy-engin</w:t>
      </w:r>
      <w:r>
        <w:t>e, Rotation_EQJ_HOR): ось x смотрит на север, y — на запад, z — в зенит.</w:t>
      </w:r>
    </w:p>
    <w:p w:rsidR="000A771A" w:rsidRDefault="00EF2A88">
      <w:pPr>
        <w:pStyle w:val="a4"/>
        <w:numPr>
          <w:ilvl w:val="0"/>
          <w:numId w:val="6"/>
        </w:numPr>
        <w:spacing w:after="80" w:line="290" w:lineRule="auto"/>
      </w:pPr>
      <w:r>
        <w:t>Для трёхмерной сцены оси переставляются: X = −y (восток), Y = z (вверх), Z = −x.</w:t>
      </w:r>
    </w:p>
    <w:p w:rsidR="000A771A" w:rsidRDefault="00EF2A88">
      <w:pPr>
        <w:pStyle w:val="a4"/>
        <w:numPr>
          <w:ilvl w:val="0"/>
          <w:numId w:val="6"/>
        </w:numPr>
        <w:spacing w:after="80" w:line="290" w:lineRule="auto"/>
      </w:pPr>
      <w:r>
        <w:t>Планеты, Солнце и Луна — по эфемеридам astronomy-engine (точность около угловой минуты). Восход и заход звёзд — тем же поиском, звезда регистрируется как пользовательское тело.</w:t>
      </w:r>
    </w:p>
    <w:p w:rsidR="000A771A" w:rsidRDefault="00EF2A88">
      <w:pPr>
        <w:pStyle w:val="a4"/>
        <w:numPr>
          <w:ilvl w:val="0"/>
          <w:numId w:val="6"/>
        </w:numPr>
        <w:spacing w:after="80" w:line="290" w:lineRule="auto"/>
      </w:pPr>
      <w:r>
        <w:t>Если не нашлось ни восхода, ни захода, объект незаходящий при δ·sign(φ) &gt; 0 и н</w:t>
      </w:r>
      <w:r>
        <w:t>евосходящий иначе.</w:t>
      </w:r>
    </w:p>
    <w:p w:rsidR="000A771A" w:rsidRDefault="00EF2A88">
      <w:pPr>
        <w:spacing w:before="120" w:after="1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гор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M</m:t>
              </m:r>
            </m:e>
            <m:sub>
              <m:r>
                <m:rPr>
                  <m:nor/>
                </m:rPr>
                <m:t>J2000</m:t>
              </m:r>
              <m:r>
                <w:rPr>
                  <w:rFonts w:ascii="Cambria Math" w:hAnsi="Cambria Math"/>
                </w:rPr>
                <m:t>→</m:t>
              </m:r>
              <m:r>
                <m:rPr>
                  <m:nor/>
                </m:rPr>
                <m:t>гор</m:t>
              </m:r>
            </m:sub>
          </m:sSub>
          <m: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</w:rPr>
            <m:t>,</m:t>
          </m:r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φ</m:t>
          </m:r>
          <m:r>
            <w:rPr>
              <w:rFonts w:ascii="Cambria Math" w:hAnsi="Cambria Math"/>
            </w:rPr>
            <m:t>,</m:t>
          </m:r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λ</m:t>
          </m:r>
          <m:r>
            <w:rPr>
              <w:rFonts w:ascii="Cambria Math" w:hAnsi="Cambria Math"/>
            </w:rPr>
            <m:t>)</m:t>
          </m:r>
          <m:r>
            <m:rPr>
              <m:nor/>
            </m:rPr>
            <m:t>  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J2000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nor/>
            </m:rPr>
            <m:t>  </m:t>
          </m:r>
          <m:r>
            <w:rPr>
              <w:rFonts w:ascii="Cambria Math" w:hAnsi="Cambria Math"/>
            </w:rPr>
            <m:t>h</m:t>
          </m:r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arcsin</m:t>
          </m:r>
          <m:r>
            <w:rPr>
              <w:rFonts w:ascii="Cambria Math" w:hAnsi="Cambria Math"/>
            </w:rPr>
            <m:t>⁡</m:t>
          </m:r>
          <m:r>
            <w:rPr>
              <w:rFonts w:ascii="Cambria Math" w:hAnsi="Cambria Math"/>
            </w:rPr>
            <m:t>z</m:t>
          </m:r>
          <m:r>
            <w:rPr>
              <w:rFonts w:ascii="Cambria Math" w:hAnsi="Cambria Math"/>
            </w:rPr>
            <m:t>,</m:t>
          </m:r>
          <m:r>
            <m:rPr>
              <m:nor/>
            </m:rPr>
            <m:t> </m:t>
          </m:r>
          <m: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atan2</m:t>
          </m:r>
          <m:r>
            <w:rPr>
              <w:rFonts w:ascii="Cambria Math" w:hAnsi="Cambria Math"/>
            </w:rPr>
            <m:t>⁡</m:t>
          </m:r>
          <m:r>
            <w:rPr>
              <w:rFonts w:ascii="Cambria Math" w:hAnsi="Cambria Math"/>
            </w:rPr>
            <m:t>(-</m:t>
          </m:r>
          <m:r>
            <w:rPr>
              <w:rFonts w:ascii="Cambria Math" w:hAnsi="Cambria Math"/>
            </w:rPr>
            <m:t>y</m:t>
          </m:r>
          <m:r>
            <w:rPr>
              <w:rFonts w:ascii="Cambria Math" w:hAnsi="Cambria Math"/>
            </w:rPr>
            <m:t>,</m:t>
          </m:r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x</m:t>
          </m:r>
          <m:r>
            <w:rPr>
              <w:rFonts w:ascii="Cambria Math" w:hAnsi="Cambria Math"/>
            </w:rPr>
            <m:t>)</m:t>
          </m:r>
        </m:oMath>
      </m:oMathPara>
    </w:p>
    <w:p w:rsidR="000A771A" w:rsidRDefault="00EF2A88">
      <w:pPr>
        <w:pStyle w:val="2"/>
      </w:pPr>
      <w:bookmarkStart w:id="20" w:name="_Toc243260116"/>
      <w:r>
        <w:lastRenderedPageBreak/>
        <w:t>14. Цвет и размер звёзд</w:t>
      </w:r>
      <w:bookmarkEnd w:id="20"/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Код: site/js/models.js, site/js/scene.js</w:t>
      </w:r>
    </w:p>
    <w:p w:rsidR="000A771A" w:rsidRDefault="00EF2A88">
      <w:pPr>
        <w:spacing w:after="120" w:line="300" w:lineRule="auto"/>
      </w:pPr>
      <w:r>
        <w:t>Температура — по показателю цвета B−V (формула Бальестероса, см. А.6), цвет — как у абсолютно чёрного тела (приближение Таннера Хелланда). Размер точки на экране — от звёздной величины:</w:t>
      </w:r>
    </w:p>
    <w:p w:rsidR="000A771A" w:rsidRDefault="00EF2A88">
      <w:pPr>
        <w:spacing w:before="120" w:after="160"/>
        <w:jc w:val="center"/>
      </w:pPr>
      <m:oMathPara>
        <m:oMath>
          <m:r>
            <w:rPr>
              <w:rFonts w:ascii="Cambria Math" w:hAnsi="Cambria Math"/>
            </w:rPr>
            <m:t>s</m:t>
          </m:r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min</m:t>
          </m:r>
          <m:r>
            <w:rPr>
              <w:rFonts w:ascii="Cambria Math" w:hAnsi="Cambria Math"/>
            </w:rPr>
            <m:t>⁡</m:t>
          </m:r>
          <m:r>
            <w:rPr>
              <w:rFonts w:ascii="Cambria Math" w:hAnsi="Cambria Math"/>
            </w:rPr>
            <m:t>(12,</m:t>
          </m:r>
          <m:r>
            <m:rPr>
              <m:nor/>
            </m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max</m:t>
          </m:r>
          <m:r>
            <w:rPr>
              <w:rFonts w:ascii="Cambria Math" w:hAnsi="Cambria Math"/>
            </w:rPr>
            <m:t>⁡</m:t>
          </m:r>
          <m:r>
            <w:rPr>
              <w:rFonts w:ascii="Cambria Math" w:hAnsi="Cambria Math"/>
            </w:rPr>
            <m:t>(2,</m:t>
          </m:r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8,6-1,25</m:t>
          </m:r>
          <m:r>
            <m:rPr>
              <m:nor/>
            </m:rPr>
            <m:t> </m:t>
          </m:r>
          <m:r>
            <w:rPr>
              <w:rFonts w:ascii="Cambria Math" w:hAnsi="Cambria Math"/>
            </w:rPr>
            <m:t>m</m:t>
          </m:r>
          <m:r>
            <w:rPr>
              <w:rFonts w:ascii="Cambria Math" w:hAnsi="Cambria Math"/>
            </w:rPr>
            <m:t>))</m:t>
          </m:r>
          <m:r>
            <m:rPr>
              <m:nor/>
            </m:rPr>
            <m:t xml:space="preserve"> пикселей</m:t>
          </m:r>
        </m:oMath>
      </m:oMathPara>
    </w:p>
    <w:p w:rsidR="000A771A" w:rsidRDefault="00EF2A88">
      <w:pPr>
        <w:pStyle w:val="2"/>
      </w:pPr>
      <w:bookmarkStart w:id="21" w:name="_Toc243260117"/>
      <w:r>
        <w:t>15. Масштаб Солнечной систе</w:t>
      </w:r>
      <w:r>
        <w:t>мы</w:t>
      </w:r>
      <w:bookmarkEnd w:id="21"/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Код: site/js/scene.js</w:t>
      </w:r>
    </w:p>
    <w:p w:rsidR="000A771A" w:rsidRDefault="00EF2A88">
      <w:pPr>
        <w:spacing w:after="120" w:line="300" w:lineRule="auto"/>
      </w:pPr>
      <w:r>
        <w:t>Расстояния сжаты, чтобы от Меркурия до Плутона всё помещалось на экране, а направления и порядок сохранялись; размеры планет увеличены:</w:t>
      </w:r>
    </w:p>
    <w:p w:rsidR="000A771A" w:rsidRDefault="00EF2A88">
      <w:pPr>
        <w:spacing w:before="120" w:after="16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сцены</m:t>
              </m:r>
            </m:sub>
          </m:sSub>
          <m:r>
            <w:rPr>
              <w:rFonts w:ascii="Cambria Math" w:hAnsi="Cambria Math"/>
            </w:rPr>
            <m:t>=9</m:t>
          </m:r>
          <m:r>
            <m:rPr>
              <m:nor/>
            </m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0,55</m:t>
              </m:r>
            </m:sup>
          </m:sSup>
          <m:r>
            <w:rPr>
              <w:rFonts w:ascii="Cambria Math" w:hAnsi="Cambria Math"/>
            </w:rPr>
            <m:t>,</m:t>
          </m:r>
          <m:r>
            <m:rPr>
              <m:nor/>
            </m:rPr>
            <m:t>  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nor/>
                </m:rPr>
                <m:t>сцены</m:t>
              </m:r>
            </m:sub>
          </m:sSub>
          <m:r>
            <w:rPr>
              <w:rFonts w:ascii="Cambria Math" w:hAnsi="Cambria Math"/>
            </w:rPr>
            <m:t>=0,25+0,45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R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⊕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0,45</m:t>
              </m:r>
            </m:sup>
          </m:sSup>
        </m:oMath>
      </m:oMathPara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a — расстояние от Солнца в астрономических единиц</w:t>
      </w:r>
      <w:r>
        <w:rPr>
          <w:color w:val="6B665D"/>
          <w:sz w:val="19"/>
          <w:szCs w:val="19"/>
        </w:rPr>
        <w:t>ах (настоящее, на текущий момент), R — радиус планеты.</w:t>
      </w:r>
    </w:p>
    <w:p w:rsidR="000A771A" w:rsidRDefault="00EF2A88">
      <w:pPr>
        <w:pStyle w:val="2"/>
      </w:pPr>
      <w:bookmarkStart w:id="22" w:name="_Toc243260118"/>
      <w:r>
        <w:t>16. Поиск ответа для LexiAI</w:t>
      </w:r>
      <w:bookmarkEnd w:id="22"/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Код: site/js/db.js → searchKnowledge(), ai/retrieval.py (копия для обучения)</w:t>
      </w:r>
    </w:p>
    <w:p w:rsidR="000A771A" w:rsidRDefault="00EF2A88">
      <w:pPr>
        <w:pStyle w:val="a4"/>
        <w:numPr>
          <w:ilvl w:val="0"/>
          <w:numId w:val="7"/>
        </w:numPr>
        <w:spacing w:after="80" w:line="290" w:lineRule="auto"/>
      </w:pPr>
      <w:r>
        <w:t>Вопрос делится на слова от трёх букв, служебные слова отбрасываются («как», «где», «сейчас»…).</w:t>
      </w:r>
    </w:p>
    <w:p w:rsidR="000A771A" w:rsidRDefault="00EF2A88">
      <w:pPr>
        <w:pStyle w:val="a4"/>
        <w:numPr>
          <w:ilvl w:val="0"/>
          <w:numId w:val="7"/>
        </w:numPr>
        <w:spacing w:after="80" w:line="290" w:lineRule="auto"/>
      </w:pPr>
      <w:r>
        <w:t>Р</w:t>
      </w:r>
      <w:r>
        <w:t>азговорные слова дополняются терминами из таблицы ai_synonyms: «навигатор» → GNSS, спуфинг, глушение; «хакер» → атака, телекоманда.</w:t>
      </w:r>
    </w:p>
    <w:p w:rsidR="000A771A" w:rsidRDefault="00EF2A88">
      <w:pPr>
        <w:pStyle w:val="a4"/>
        <w:numPr>
          <w:ilvl w:val="0"/>
          <w:numId w:val="7"/>
        </w:numPr>
        <w:spacing w:after="80" w:line="290" w:lineRule="auto"/>
      </w:pPr>
      <w:r>
        <w:t>У длинных слов обрезается окончание, по ним ищется префикс; слова короче четырёх букв ищутся целиком.</w:t>
      </w:r>
    </w:p>
    <w:p w:rsidR="000A771A" w:rsidRDefault="00EF2A88">
      <w:pPr>
        <w:pStyle w:val="a4"/>
        <w:numPr>
          <w:ilvl w:val="0"/>
          <w:numId w:val="7"/>
        </w:numPr>
        <w:spacing w:after="80" w:line="290" w:lineRule="auto"/>
      </w:pPr>
      <w:r>
        <w:t xml:space="preserve">Полнотекстовый индекс </w:t>
      </w:r>
      <w:r>
        <w:t>FTS4 по 1618 фрагментам (модули разрезаны на отдельные пункты). Оценка — ниже. Остаются фрагменты не хуже 45 % от лучшего, не больше четырёх.</w:t>
      </w:r>
    </w:p>
    <w:p w:rsidR="000A771A" w:rsidRDefault="00EF2A88">
      <w:pPr>
        <w:pStyle w:val="a4"/>
        <w:numPr>
          <w:ilvl w:val="0"/>
          <w:numId w:val="7"/>
        </w:numPr>
        <w:spacing w:after="80" w:line="290" w:lineRule="auto"/>
      </w:pPr>
      <w:r>
        <w:t>Каждый фрагмент обрезается до 700 символов по границе предложения — так весь запрос помещается в окно модели (2048</w:t>
      </w:r>
      <w:r>
        <w:t xml:space="preserve"> токенов).</w:t>
      </w:r>
    </w:p>
    <w:p w:rsidR="000A771A" w:rsidRDefault="00EF2A88">
      <w:pPr>
        <w:pStyle w:val="a4"/>
        <w:numPr>
          <w:ilvl w:val="0"/>
          <w:numId w:val="7"/>
        </w:numPr>
        <w:spacing w:after="80" w:line="290" w:lineRule="auto"/>
      </w:pPr>
      <w:r>
        <w:t>Если ничего не нашлось и нет ни живых данных, ни расчёта, нейросеть не вызывается: LexiAI честно отвечает «не нашёл».</w:t>
      </w:r>
    </w:p>
    <w:p w:rsidR="000A771A" w:rsidRDefault="00EF2A88">
      <w:pPr>
        <w:spacing w:before="120" w:after="160"/>
        <w:jc w:val="center"/>
      </w:pPr>
      <m:oMathPara>
        <m:oMath>
          <m:r>
            <m:rPr>
              <m:nor/>
            </m:rPr>
            <m:t>score</m:t>
          </m:r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nor/>
                </m:rPr>
                <m:t>слова</m:t>
              </m:r>
            </m:sub>
            <m:sup/>
            <m:e/>
          </m:nary>
          <m:r>
            <m:rPr>
              <m:nor/>
            </m:rPr>
            <m:t xml:space="preserve"> 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nor/>
                </m:rPr>
                <m:t>поля</m:t>
              </m:r>
            </m:sub>
            <m:sup/>
            <m:e/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nor/>
                </m:rPr>
                <m:t>поле</m:t>
              </m:r>
            </m:sub>
          </m:sSub>
          <m:r>
            <w:rPr>
              <w:rFonts w:ascii="Cambria Math" w:hAnsi="Cambria Math"/>
            </w:rPr>
            <m:t>⋅</m:t>
          </m:r>
          <m:r>
            <m:rPr>
              <m:sty m:val="p"/>
            </m:rPr>
            <w:rPr>
              <w:rFonts w:ascii="Cambria Math" w:hAnsi="Cambria Math"/>
            </w:rPr>
            <m:t>min</m:t>
          </m:r>
          <m:r>
            <w:rPr>
              <w:rFonts w:ascii="Cambria Math" w:hAnsi="Cambria Math"/>
            </w:rPr>
            <m:t>⁡</m:t>
          </m:r>
          <m:r>
            <w:rPr>
              <w:rFonts w:ascii="Cambria Math" w:hAnsi="Cambria Math"/>
            </w:rPr>
            <m:t>(</m:t>
          </m:r>
          <m:r>
            <m:rPr>
              <m:nor/>
            </m:rPr>
            <m:t>совпадений</m:t>
          </m:r>
          <m:r>
            <w:rPr>
              <w:rFonts w:ascii="Cambria Math" w:hAnsi="Cambria Math"/>
            </w:rPr>
            <m:t>,</m:t>
          </m:r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3)⋅</m:t>
          </m:r>
          <m:r>
            <m:rPr>
              <m:sty m:val="p"/>
            </m:rPr>
            <w:rPr>
              <w:rFonts w:ascii="Cambria Math" w:hAnsi="Cambria Math"/>
            </w:rPr>
            <m:t>ln</m:t>
          </m:r>
          <m:r>
            <w:rPr>
              <w:rFonts w:ascii="Cambria Math" w:hAnsi="Cambria Math"/>
            </w:rPr>
            <m:t>⁡</m:t>
          </m:r>
          <m:r>
            <m:rPr>
              <m:nor/>
            </m:rPr>
            <m:t> ⁣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</w:rPr>
                    <m:t>df</m:t>
                  </m:r>
                </m:den>
              </m:f>
            </m:e>
          </m:d>
          <m:r>
            <w:rPr>
              <w:rFonts w:ascii="Cambria Math" w:hAnsi="Cambria Math"/>
            </w:rPr>
            <m:t>+6⋅[</m:t>
          </m:r>
          <m:r>
            <m:rPr>
              <m:nor/>
            </m:rPr>
            <m:t>слово в заголовке</m:t>
          </m:r>
          <m:r>
            <w:rPr>
              <w:rFonts w:ascii="Cambria Math" w:hAnsi="Cambria Math"/>
            </w:rPr>
            <m:t>]</m:t>
          </m:r>
        </m:oMath>
      </m:oMathPara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k = 3 для заголовка и 1 для текста, N — число фрагментов, df — в скольких фрагментах встречается слово (редкие слова весят больше).</w:t>
      </w:r>
    </w:p>
    <w:p w:rsidR="000A771A" w:rsidRDefault="00EF2A88">
      <w:pPr>
        <w:pStyle w:val="2"/>
      </w:pPr>
      <w:bookmarkStart w:id="23" w:name="_Toc243260119"/>
      <w:r>
        <w:t>17. Обучение LexiAI</w:t>
      </w:r>
      <w:bookmarkEnd w:id="23"/>
    </w:p>
    <w:p w:rsidR="000A771A" w:rsidRDefault="00EF2A88">
      <w:pPr>
        <w:spacing w:after="160" w:line="276" w:lineRule="auto"/>
      </w:pPr>
      <w:r>
        <w:rPr>
          <w:color w:val="6B665D"/>
          <w:sz w:val="19"/>
          <w:szCs w:val="19"/>
        </w:rPr>
        <w:t>Код: ai/build_dataset.py, ai/train.py, ai/export_gguf.py</w:t>
      </w:r>
    </w:p>
    <w:p w:rsidR="000A771A" w:rsidRDefault="00EF2A88">
      <w:pPr>
        <w:pStyle w:val="a4"/>
        <w:numPr>
          <w:ilvl w:val="0"/>
          <w:numId w:val="8"/>
        </w:numPr>
        <w:spacing w:after="80" w:line="290" w:lineRule="auto"/>
      </w:pPr>
      <w:r>
        <w:t>Выборка (≈ 2400 примеров, русский и английский) собирается из базы: угрозы, защита, формулы с настоящими расчётами, модули, объекты неба с живыми данными, отказы. Контекст каждого примера — тот же поиск, что на сайте.</w:t>
      </w:r>
    </w:p>
    <w:p w:rsidR="000A771A" w:rsidRDefault="00EF2A88">
      <w:pPr>
        <w:pStyle w:val="a4"/>
        <w:numPr>
          <w:ilvl w:val="0"/>
          <w:numId w:val="8"/>
        </w:numPr>
        <w:spacing w:after="80" w:line="290" w:lineRule="auto"/>
      </w:pPr>
      <w:r>
        <w:lastRenderedPageBreak/>
        <w:t>Базовая модель Qwen2.5-1.5B-Instruct з</w:t>
      </w:r>
      <w:r>
        <w:t>агружается в 4 битах (NF4), поверх обучаются LoRA-матрицы ранга 16 на всех линейных слоях (18,5 млн параметров из 1,56 млрд).</w:t>
      </w:r>
    </w:p>
    <w:p w:rsidR="000A771A" w:rsidRDefault="00EF2A88">
      <w:pPr>
        <w:pStyle w:val="a4"/>
        <w:numPr>
          <w:ilvl w:val="0"/>
          <w:numId w:val="8"/>
        </w:numPr>
        <w:spacing w:after="80" w:line="290" w:lineRule="auto"/>
      </w:pPr>
      <w:r>
        <w:t>Одна эпоха, скорость обучения 1·10⁻⁴ с косинусным спадом, батч 1 × накопление 16, длина до 1152 токенов. ≈ 55 минут на RTX 3060 La</w:t>
      </w:r>
      <w:r>
        <w:t>ptop (6 ГБ).</w:t>
      </w:r>
    </w:p>
    <w:p w:rsidR="000A771A" w:rsidRDefault="00EF2A88">
      <w:pPr>
        <w:pStyle w:val="a4"/>
        <w:numPr>
          <w:ilvl w:val="0"/>
          <w:numId w:val="8"/>
        </w:numPr>
        <w:spacing w:after="80" w:line="290" w:lineRule="auto"/>
      </w:pPr>
      <w:r>
        <w:t>LoRA склеивается с базой, модель переводится в GGUF и сжимается до Q5_K_M (1,1 ГБ), режется на куски по 95 МБ для браузера.</w:t>
      </w:r>
    </w:p>
    <w:p w:rsidR="000A771A" w:rsidRDefault="00EF2A88">
      <w:pPr>
        <w:pStyle w:val="a4"/>
        <w:numPr>
          <w:ilvl w:val="0"/>
          <w:numId w:val="8"/>
        </w:numPr>
        <w:spacing w:after="80" w:line="290" w:lineRule="auto"/>
      </w:pPr>
      <w:r>
        <w:t>Итог на 60 отложенных вопросах: 77 % ключевых фактов против 39 % у исходной модели.</w:t>
      </w:r>
    </w:p>
    <w:p w:rsidR="000A771A" w:rsidRDefault="00EF2A88">
      <w:pPr>
        <w:spacing w:after="120" w:line="300" w:lineRule="auto"/>
      </w:pPr>
      <w:r>
        <w:t>Потеря считается только по ответу а</w:t>
      </w:r>
      <w:r>
        <w:t>ссистента — вопрос и контекст модель не заучивает:</w:t>
      </w:r>
    </w:p>
    <w:p w:rsidR="000A771A" w:rsidRDefault="00EF2A88">
      <w:pPr>
        <w:spacing w:before="120" w:after="160"/>
        <w:jc w:val="center"/>
      </w:pPr>
      <m:oMathPara>
        <m:oMath>
          <m:r>
            <m:rPr>
              <m:scr m:val="script"/>
            </m:rPr>
            <w:rPr>
              <w:rFonts w:ascii="Cambria Math" w:hAnsi="Cambria Math"/>
            </w:rPr>
            <m:t>L</m:t>
          </m:r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∣</m:t>
              </m:r>
              <m:r>
                <m:rPr>
                  <m:scr m:val="script"/>
                </m:rP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∣</m:t>
              </m:r>
            </m:den>
          </m:f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∈</m:t>
              </m:r>
              <m:r>
                <m:rPr>
                  <m:scr m:val="script"/>
                </m:rPr>
                <w:rPr>
                  <w:rFonts w:ascii="Cambria Math" w:hAnsi="Cambria Math"/>
                </w:rPr>
                <m:t>A</m:t>
              </m:r>
            </m:sub>
            <m:sup/>
            <m:e/>
          </m:nary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θ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∣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&lt;</m:t>
              </m:r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),</m:t>
          </m:r>
          <m:r>
            <m:rPr>
              <m:nor/>
            </m:rPr>
            <m:t>  </m:t>
          </m:r>
          <m:r>
            <w:rPr>
              <w:rFonts w:ascii="Cambria Math" w:hAnsi="Cambria Math"/>
            </w:rPr>
            <m:t>W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α</m:t>
              </m:r>
            </m:num>
            <m:den>
              <m:r>
                <w:rPr>
                  <w:rFonts w:ascii="Cambria Math" w:hAnsi="Cambria Math"/>
                </w:rPr>
                <m:t>r</m:t>
              </m:r>
            </m:den>
          </m:f>
          <m:r>
            <m:rPr>
              <m:nor/>
            </m:rPr>
            <m:t> </m:t>
          </m:r>
          <m:r>
            <w:rPr>
              <w:rFonts w:ascii="Cambria Math" w:hAnsi="Cambria Math"/>
            </w:rPr>
            <m:t>BA</m:t>
          </m:r>
          <m:r>
            <w:rPr>
              <w:rFonts w:ascii="Cambria Math" w:hAnsi="Cambria Math"/>
            </w:rPr>
            <m:t>,</m:t>
          </m:r>
          <m:r>
            <m:rPr>
              <m:nor/>
            </m:rPr>
            <m:t> </m:t>
          </m:r>
          <m:r>
            <w:rPr>
              <w:rFonts w:ascii="Cambria Math" w:hAnsi="Cambria Math"/>
            </w:rPr>
            <m:t>r</m:t>
          </m:r>
          <m:r>
            <w:rPr>
              <w:rFonts w:ascii="Cambria Math" w:hAnsi="Cambria Math"/>
            </w:rPr>
            <m:t>=16,</m:t>
          </m:r>
          <m:r>
            <m:rPr>
              <m:nor/>
            </m:rPr>
            <m:t xml:space="preserve"> </m:t>
          </m:r>
          <m:r>
            <w:rPr>
              <w:rFonts w:ascii="Cambria Math" w:hAnsi="Cambria Math"/>
            </w:rPr>
            <m:t>α</m:t>
          </m:r>
          <m:r>
            <w:rPr>
              <w:rFonts w:ascii="Cambria Math" w:hAnsi="Cambria Math"/>
            </w:rPr>
            <m:t>=32</m:t>
          </m:r>
        </m:oMath>
      </m:oMathPara>
    </w:p>
    <w:p w:rsidR="000A771A" w:rsidRDefault="00EF2A88">
      <w:pPr>
        <w:pStyle w:val="1"/>
        <w:pageBreakBefore/>
      </w:pPr>
      <w:bookmarkStart w:id="24" w:name="_Toc243260120"/>
      <w:r>
        <w:lastRenderedPageBreak/>
        <w:t>Сводная таблица формул</w:t>
      </w:r>
      <w:bookmarkEnd w:id="24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4738"/>
        <w:gridCol w:w="1700"/>
        <w:gridCol w:w="2600"/>
      </w:tblGrid>
      <w:tr w:rsidR="000A771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№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Формула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Раздел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shd w:val="clear" w:color="auto" w:fill="F7F2E6"/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b/>
                <w:bCs/>
                <w:color w:val="8A6A26"/>
                <w:sz w:val="19"/>
                <w:szCs w:val="19"/>
              </w:rPr>
              <w:t>Функция на сайте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Код аутентичности телекоманды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Модуль 1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Проверка телекоманды на борту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Модуль 1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tcVerify()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Вероятность слепой подделки MAC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Модуль 1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forgeProbability()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Условие безопасной загрузки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Модуль 1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Частота одиночных сбоев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Модуль 1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seuRate()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Надёжность троирования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Модуль 1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tmrReliability()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Формула Фрииса: энергетика перехвата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Модуль 1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friis()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Тепловой шум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Модуль 2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thermalNoise()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Эффективное C/N₀ под помехой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Модуль 2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cn0Effective()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Доплеровский сдвиг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Модуль 2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doppler()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Модель псевдодальности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Модуль 2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pseudorange()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Веса антенной решётки (MVDR)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Модуль 2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mvdrSuppression()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Расширенный фильтр Калмана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Модуль 2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Тест хи-квадрат по невязке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Модуль 2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chi2Test()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Формула vis-viva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Модуль 2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visViva()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Период обращения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Модуль 2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orbitalPeriod()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Релятивистский уход часов GPS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Модуль 2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gpsRelativity()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Неравенство Моски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Модуль 3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mosca()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Задача Module-LWE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Модуль 3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Гибридный ключ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Модуль 3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hybridKey()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Стойкость после Гровера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Модуль 3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groverSecurity()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Сложность алгоритма Шора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Модуль 3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shorOps()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23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Орбитальная скорость по периоду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Астрономия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orbitalVelocity()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24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Первая космическая на высоте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Астрономия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circularVelocity()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25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Третий закон Кеплера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Астрономия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kepler3()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26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Вторая космическая скорость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Астрономия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escapeVelocity()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27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Время света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Астрономия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lightTime()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28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Абсолютная звёздная величина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Астрономия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absoluteMagnitude()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29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Светимость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Астрономия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luminosity()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30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Температура по цвету (формула Бальестероса)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Астрономия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starTemperature()</w:t>
            </w:r>
          </w:p>
        </w:tc>
      </w:tr>
      <w:tr w:rsidR="000A771A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31</w:t>
            </w:r>
          </w:p>
        </w:tc>
        <w:tc>
          <w:tcPr>
            <w:tcW w:w="4738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Закон Хаббла</w:t>
            </w:r>
          </w:p>
        </w:tc>
        <w:tc>
          <w:tcPr>
            <w:tcW w:w="17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Астрономия</w:t>
            </w:r>
          </w:p>
        </w:tc>
        <w:tc>
          <w:tcPr>
            <w:tcW w:w="2600" w:type="dxa"/>
            <w:tcBorders>
              <w:top w:val="single" w:sz="4" w:space="0" w:color="D8CBA8"/>
              <w:left w:val="single" w:sz="4" w:space="0" w:color="D8CBA8"/>
              <w:bottom w:val="single" w:sz="4" w:space="0" w:color="D8CBA8"/>
              <w:right w:val="single" w:sz="4" w:space="0" w:color="D8CBA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:rsidR="000A771A" w:rsidRDefault="00EF2A88">
            <w:pPr>
              <w:spacing w:line="264" w:lineRule="auto"/>
            </w:pPr>
            <w:r>
              <w:rPr>
                <w:sz w:val="20"/>
                <w:szCs w:val="20"/>
              </w:rPr>
              <w:t>hubbleVelocity()</w:t>
            </w:r>
          </w:p>
        </w:tc>
      </w:tr>
    </w:tbl>
    <w:p w:rsidR="00000000" w:rsidRDefault="00EF2A88"/>
    <w:sectPr w:rsidR="00000000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EF2A88">
      <w:r>
        <w:separator/>
      </w:r>
    </w:p>
  </w:endnote>
  <w:endnote w:type="continuationSeparator" w:id="0">
    <w:p w:rsidR="00000000" w:rsidRDefault="00EF2A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A771A" w:rsidRDefault="00EF2A88">
    <w:pPr>
      <w:jc w:val="center"/>
    </w:pPr>
    <w:r>
      <w:rPr>
        <w:color w:val="6B665D"/>
        <w:sz w:val="18"/>
        <w:szCs w:val="18"/>
      </w:rPr>
      <w:fldChar w:fldCharType="begin"/>
    </w:r>
    <w:r>
      <w:rPr>
        <w:color w:val="6B665D"/>
        <w:sz w:val="18"/>
        <w:szCs w:val="18"/>
      </w:rPr>
      <w:instrText>PAGE</w:instrText>
    </w:r>
    <w:r w:rsidR="00456C48">
      <w:rPr>
        <w:color w:val="6B665D"/>
        <w:sz w:val="18"/>
        <w:szCs w:val="18"/>
      </w:rPr>
      <w:fldChar w:fldCharType="separate"/>
    </w:r>
    <w:r>
      <w:rPr>
        <w:noProof/>
        <w:color w:val="6B665D"/>
        <w:sz w:val="18"/>
        <w:szCs w:val="18"/>
      </w:rPr>
      <w:t>22</w:t>
    </w:r>
    <w:r>
      <w:rPr>
        <w:color w:val="6B665D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EF2A88">
      <w:r>
        <w:separator/>
      </w:r>
    </w:p>
  </w:footnote>
  <w:footnote w:type="continuationSeparator" w:id="0">
    <w:p w:rsidR="00000000" w:rsidRDefault="00EF2A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A771A" w:rsidRDefault="00EF2A88">
    <w:pPr>
      <w:jc w:val="right"/>
    </w:pPr>
    <w:r>
      <w:rPr>
        <w:color w:val="6B665D"/>
        <w:sz w:val="17"/>
        <w:szCs w:val="17"/>
      </w:rPr>
      <w:t>LEXI · формулы и алгоритмы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392A20"/>
    <w:multiLevelType w:val="hybridMultilevel"/>
    <w:tmpl w:val="847887AE"/>
    <w:lvl w:ilvl="0" w:tplc="A86836AE">
      <w:start w:val="1"/>
      <w:numFmt w:val="decimal"/>
      <w:lvlText w:val="%1."/>
      <w:lvlJc w:val="left"/>
      <w:pPr>
        <w:ind w:left="540" w:hanging="360"/>
      </w:pPr>
    </w:lvl>
    <w:lvl w:ilvl="1" w:tplc="0622B4A8">
      <w:numFmt w:val="decimal"/>
      <w:lvlText w:val=""/>
      <w:lvlJc w:val="left"/>
    </w:lvl>
    <w:lvl w:ilvl="2" w:tplc="47666A28">
      <w:numFmt w:val="decimal"/>
      <w:lvlText w:val=""/>
      <w:lvlJc w:val="left"/>
    </w:lvl>
    <w:lvl w:ilvl="3" w:tplc="ED9C288A">
      <w:numFmt w:val="decimal"/>
      <w:lvlText w:val=""/>
      <w:lvlJc w:val="left"/>
    </w:lvl>
    <w:lvl w:ilvl="4" w:tplc="BE181E92">
      <w:numFmt w:val="decimal"/>
      <w:lvlText w:val=""/>
      <w:lvlJc w:val="left"/>
    </w:lvl>
    <w:lvl w:ilvl="5" w:tplc="21923C3A">
      <w:numFmt w:val="decimal"/>
      <w:lvlText w:val=""/>
      <w:lvlJc w:val="left"/>
    </w:lvl>
    <w:lvl w:ilvl="6" w:tplc="E4A400E0">
      <w:numFmt w:val="decimal"/>
      <w:lvlText w:val=""/>
      <w:lvlJc w:val="left"/>
    </w:lvl>
    <w:lvl w:ilvl="7" w:tplc="E48C8162">
      <w:numFmt w:val="decimal"/>
      <w:lvlText w:val=""/>
      <w:lvlJc w:val="left"/>
    </w:lvl>
    <w:lvl w:ilvl="8" w:tplc="06A06256">
      <w:numFmt w:val="decimal"/>
      <w:lvlText w:val=""/>
      <w:lvlJc w:val="left"/>
    </w:lvl>
  </w:abstractNum>
  <w:abstractNum w:abstractNumId="1" w15:restartNumberingAfterBreak="0">
    <w:nsid w:val="427001B7"/>
    <w:multiLevelType w:val="hybridMultilevel"/>
    <w:tmpl w:val="10D87464"/>
    <w:lvl w:ilvl="0" w:tplc="818A0B72">
      <w:start w:val="1"/>
      <w:numFmt w:val="bullet"/>
      <w:lvlText w:val="●"/>
      <w:lvlJc w:val="left"/>
      <w:pPr>
        <w:ind w:left="720" w:hanging="360"/>
      </w:pPr>
    </w:lvl>
    <w:lvl w:ilvl="1" w:tplc="7DAA643E">
      <w:start w:val="1"/>
      <w:numFmt w:val="bullet"/>
      <w:lvlText w:val="○"/>
      <w:lvlJc w:val="left"/>
      <w:pPr>
        <w:ind w:left="1440" w:hanging="360"/>
      </w:pPr>
    </w:lvl>
    <w:lvl w:ilvl="2" w:tplc="30BC185C">
      <w:start w:val="1"/>
      <w:numFmt w:val="bullet"/>
      <w:lvlText w:val="■"/>
      <w:lvlJc w:val="left"/>
      <w:pPr>
        <w:ind w:left="2160" w:hanging="360"/>
      </w:pPr>
    </w:lvl>
    <w:lvl w:ilvl="3" w:tplc="EBA0FAD4">
      <w:start w:val="1"/>
      <w:numFmt w:val="bullet"/>
      <w:lvlText w:val="●"/>
      <w:lvlJc w:val="left"/>
      <w:pPr>
        <w:ind w:left="2880" w:hanging="360"/>
      </w:pPr>
    </w:lvl>
    <w:lvl w:ilvl="4" w:tplc="38DCD706">
      <w:start w:val="1"/>
      <w:numFmt w:val="bullet"/>
      <w:lvlText w:val="○"/>
      <w:lvlJc w:val="left"/>
      <w:pPr>
        <w:ind w:left="3600" w:hanging="360"/>
      </w:pPr>
    </w:lvl>
    <w:lvl w:ilvl="5" w:tplc="8ADECBC6">
      <w:start w:val="1"/>
      <w:numFmt w:val="bullet"/>
      <w:lvlText w:val="■"/>
      <w:lvlJc w:val="left"/>
      <w:pPr>
        <w:ind w:left="4320" w:hanging="360"/>
      </w:pPr>
    </w:lvl>
    <w:lvl w:ilvl="6" w:tplc="27CC0B68">
      <w:start w:val="1"/>
      <w:numFmt w:val="bullet"/>
      <w:lvlText w:val="●"/>
      <w:lvlJc w:val="left"/>
      <w:pPr>
        <w:ind w:left="5040" w:hanging="360"/>
      </w:pPr>
    </w:lvl>
    <w:lvl w:ilvl="7" w:tplc="064A841C">
      <w:start w:val="1"/>
      <w:numFmt w:val="bullet"/>
      <w:lvlText w:val="●"/>
      <w:lvlJc w:val="left"/>
      <w:pPr>
        <w:ind w:left="5760" w:hanging="360"/>
      </w:pPr>
    </w:lvl>
    <w:lvl w:ilvl="8" w:tplc="9ABA673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2864CB7"/>
    <w:multiLevelType w:val="hybridMultilevel"/>
    <w:tmpl w:val="B094A842"/>
    <w:lvl w:ilvl="0" w:tplc="8F24BAE6">
      <w:start w:val="1"/>
      <w:numFmt w:val="decimal"/>
      <w:lvlText w:val="%1."/>
      <w:lvlJc w:val="left"/>
      <w:pPr>
        <w:ind w:left="540" w:hanging="360"/>
      </w:pPr>
    </w:lvl>
    <w:lvl w:ilvl="1" w:tplc="AFD4D0A4">
      <w:numFmt w:val="decimal"/>
      <w:lvlText w:val=""/>
      <w:lvlJc w:val="left"/>
    </w:lvl>
    <w:lvl w:ilvl="2" w:tplc="E1E25D1C">
      <w:numFmt w:val="decimal"/>
      <w:lvlText w:val=""/>
      <w:lvlJc w:val="left"/>
    </w:lvl>
    <w:lvl w:ilvl="3" w:tplc="67FCBB8E">
      <w:numFmt w:val="decimal"/>
      <w:lvlText w:val=""/>
      <w:lvlJc w:val="left"/>
    </w:lvl>
    <w:lvl w:ilvl="4" w:tplc="E0B8A7F6">
      <w:numFmt w:val="decimal"/>
      <w:lvlText w:val=""/>
      <w:lvlJc w:val="left"/>
    </w:lvl>
    <w:lvl w:ilvl="5" w:tplc="0CF46EB8">
      <w:numFmt w:val="decimal"/>
      <w:lvlText w:val=""/>
      <w:lvlJc w:val="left"/>
    </w:lvl>
    <w:lvl w:ilvl="6" w:tplc="0FDCD00E">
      <w:numFmt w:val="decimal"/>
      <w:lvlText w:val=""/>
      <w:lvlJc w:val="left"/>
    </w:lvl>
    <w:lvl w:ilvl="7" w:tplc="5F665774">
      <w:numFmt w:val="decimal"/>
      <w:lvlText w:val=""/>
      <w:lvlJc w:val="left"/>
    </w:lvl>
    <w:lvl w:ilvl="8" w:tplc="50C4FE0A">
      <w:numFmt w:val="decimal"/>
      <w:lvlText w:val=""/>
      <w:lvlJc w:val="left"/>
    </w:lvl>
  </w:abstractNum>
  <w:abstractNum w:abstractNumId="3" w15:restartNumberingAfterBreak="0">
    <w:nsid w:val="44134D53"/>
    <w:multiLevelType w:val="hybridMultilevel"/>
    <w:tmpl w:val="5E2AFAB4"/>
    <w:lvl w:ilvl="0" w:tplc="56D46166">
      <w:start w:val="1"/>
      <w:numFmt w:val="decimal"/>
      <w:lvlText w:val="%1."/>
      <w:lvlJc w:val="left"/>
      <w:pPr>
        <w:ind w:left="540" w:hanging="360"/>
      </w:pPr>
    </w:lvl>
    <w:lvl w:ilvl="1" w:tplc="0B8C3740">
      <w:numFmt w:val="decimal"/>
      <w:lvlText w:val=""/>
      <w:lvlJc w:val="left"/>
    </w:lvl>
    <w:lvl w:ilvl="2" w:tplc="15CA5756">
      <w:numFmt w:val="decimal"/>
      <w:lvlText w:val=""/>
      <w:lvlJc w:val="left"/>
    </w:lvl>
    <w:lvl w:ilvl="3" w:tplc="089A6F02">
      <w:numFmt w:val="decimal"/>
      <w:lvlText w:val=""/>
      <w:lvlJc w:val="left"/>
    </w:lvl>
    <w:lvl w:ilvl="4" w:tplc="231420D0">
      <w:numFmt w:val="decimal"/>
      <w:lvlText w:val=""/>
      <w:lvlJc w:val="left"/>
    </w:lvl>
    <w:lvl w:ilvl="5" w:tplc="0E6ED8DE">
      <w:numFmt w:val="decimal"/>
      <w:lvlText w:val=""/>
      <w:lvlJc w:val="left"/>
    </w:lvl>
    <w:lvl w:ilvl="6" w:tplc="45DEA8AE">
      <w:numFmt w:val="decimal"/>
      <w:lvlText w:val=""/>
      <w:lvlJc w:val="left"/>
    </w:lvl>
    <w:lvl w:ilvl="7" w:tplc="9BF0F4FC">
      <w:numFmt w:val="decimal"/>
      <w:lvlText w:val=""/>
      <w:lvlJc w:val="left"/>
    </w:lvl>
    <w:lvl w:ilvl="8" w:tplc="28EC3502">
      <w:numFmt w:val="decimal"/>
      <w:lvlText w:val=""/>
      <w:lvlJc w:val="left"/>
    </w:lvl>
  </w:abstractNum>
  <w:abstractNum w:abstractNumId="4" w15:restartNumberingAfterBreak="0">
    <w:nsid w:val="6D0F30EA"/>
    <w:multiLevelType w:val="hybridMultilevel"/>
    <w:tmpl w:val="936C02DE"/>
    <w:lvl w:ilvl="0" w:tplc="55A634D0">
      <w:start w:val="1"/>
      <w:numFmt w:val="decimal"/>
      <w:lvlText w:val="%1."/>
      <w:lvlJc w:val="left"/>
      <w:pPr>
        <w:ind w:left="540" w:hanging="360"/>
      </w:pPr>
    </w:lvl>
    <w:lvl w:ilvl="1" w:tplc="71064E6C">
      <w:numFmt w:val="decimal"/>
      <w:lvlText w:val=""/>
      <w:lvlJc w:val="left"/>
    </w:lvl>
    <w:lvl w:ilvl="2" w:tplc="0D1AEDCA">
      <w:numFmt w:val="decimal"/>
      <w:lvlText w:val=""/>
      <w:lvlJc w:val="left"/>
    </w:lvl>
    <w:lvl w:ilvl="3" w:tplc="ECEE0A72">
      <w:numFmt w:val="decimal"/>
      <w:lvlText w:val=""/>
      <w:lvlJc w:val="left"/>
    </w:lvl>
    <w:lvl w:ilvl="4" w:tplc="02826C9C">
      <w:numFmt w:val="decimal"/>
      <w:lvlText w:val=""/>
      <w:lvlJc w:val="left"/>
    </w:lvl>
    <w:lvl w:ilvl="5" w:tplc="39280622">
      <w:numFmt w:val="decimal"/>
      <w:lvlText w:val=""/>
      <w:lvlJc w:val="left"/>
    </w:lvl>
    <w:lvl w:ilvl="6" w:tplc="83F6E500">
      <w:numFmt w:val="decimal"/>
      <w:lvlText w:val=""/>
      <w:lvlJc w:val="left"/>
    </w:lvl>
    <w:lvl w:ilvl="7" w:tplc="B3043D34">
      <w:numFmt w:val="decimal"/>
      <w:lvlText w:val=""/>
      <w:lvlJc w:val="left"/>
    </w:lvl>
    <w:lvl w:ilvl="8" w:tplc="54C21D00">
      <w:numFmt w:val="decimal"/>
      <w:lvlText w:val=""/>
      <w:lvlJc w:val="left"/>
    </w:lvl>
  </w:abstractNum>
  <w:abstractNum w:abstractNumId="5" w15:restartNumberingAfterBreak="0">
    <w:nsid w:val="6EC840A3"/>
    <w:multiLevelType w:val="hybridMultilevel"/>
    <w:tmpl w:val="FE64FA80"/>
    <w:lvl w:ilvl="0" w:tplc="BC22F1CA">
      <w:start w:val="1"/>
      <w:numFmt w:val="decimal"/>
      <w:lvlText w:val="%1."/>
      <w:lvlJc w:val="left"/>
      <w:pPr>
        <w:ind w:left="540" w:hanging="360"/>
      </w:pPr>
    </w:lvl>
    <w:lvl w:ilvl="1" w:tplc="76AE85D8">
      <w:numFmt w:val="decimal"/>
      <w:lvlText w:val=""/>
      <w:lvlJc w:val="left"/>
    </w:lvl>
    <w:lvl w:ilvl="2" w:tplc="2E4A4A9C">
      <w:numFmt w:val="decimal"/>
      <w:lvlText w:val=""/>
      <w:lvlJc w:val="left"/>
    </w:lvl>
    <w:lvl w:ilvl="3" w:tplc="A3E62EE4">
      <w:numFmt w:val="decimal"/>
      <w:lvlText w:val=""/>
      <w:lvlJc w:val="left"/>
    </w:lvl>
    <w:lvl w:ilvl="4" w:tplc="2FC4D9E8">
      <w:numFmt w:val="decimal"/>
      <w:lvlText w:val=""/>
      <w:lvlJc w:val="left"/>
    </w:lvl>
    <w:lvl w:ilvl="5" w:tplc="2A208EB2">
      <w:numFmt w:val="decimal"/>
      <w:lvlText w:val=""/>
      <w:lvlJc w:val="left"/>
    </w:lvl>
    <w:lvl w:ilvl="6" w:tplc="BB2E540E">
      <w:numFmt w:val="decimal"/>
      <w:lvlText w:val=""/>
      <w:lvlJc w:val="left"/>
    </w:lvl>
    <w:lvl w:ilvl="7" w:tplc="F0741A66">
      <w:numFmt w:val="decimal"/>
      <w:lvlText w:val=""/>
      <w:lvlJc w:val="left"/>
    </w:lvl>
    <w:lvl w:ilvl="8" w:tplc="429021A2">
      <w:numFmt w:val="decimal"/>
      <w:lvlText w:val=""/>
      <w:lvlJc w:val="left"/>
    </w:lvl>
  </w:abstractNum>
  <w:abstractNum w:abstractNumId="6" w15:restartNumberingAfterBreak="0">
    <w:nsid w:val="724B0781"/>
    <w:multiLevelType w:val="hybridMultilevel"/>
    <w:tmpl w:val="1EE8FBA2"/>
    <w:lvl w:ilvl="0" w:tplc="2FA09042">
      <w:start w:val="1"/>
      <w:numFmt w:val="bullet"/>
      <w:lvlText w:val="•"/>
      <w:lvlJc w:val="left"/>
      <w:pPr>
        <w:ind w:left="540" w:hanging="300"/>
      </w:pPr>
    </w:lvl>
    <w:lvl w:ilvl="1" w:tplc="A02C5448">
      <w:numFmt w:val="decimal"/>
      <w:lvlText w:val=""/>
      <w:lvlJc w:val="left"/>
    </w:lvl>
    <w:lvl w:ilvl="2" w:tplc="A2BC971C">
      <w:numFmt w:val="decimal"/>
      <w:lvlText w:val=""/>
      <w:lvlJc w:val="left"/>
    </w:lvl>
    <w:lvl w:ilvl="3" w:tplc="96DAA840">
      <w:numFmt w:val="decimal"/>
      <w:lvlText w:val=""/>
      <w:lvlJc w:val="left"/>
    </w:lvl>
    <w:lvl w:ilvl="4" w:tplc="53D6B5AA">
      <w:numFmt w:val="decimal"/>
      <w:lvlText w:val=""/>
      <w:lvlJc w:val="left"/>
    </w:lvl>
    <w:lvl w:ilvl="5" w:tplc="D3169C98">
      <w:numFmt w:val="decimal"/>
      <w:lvlText w:val=""/>
      <w:lvlJc w:val="left"/>
    </w:lvl>
    <w:lvl w:ilvl="6" w:tplc="F23A5FB4">
      <w:numFmt w:val="decimal"/>
      <w:lvlText w:val=""/>
      <w:lvlJc w:val="left"/>
    </w:lvl>
    <w:lvl w:ilvl="7" w:tplc="02862B76">
      <w:numFmt w:val="decimal"/>
      <w:lvlText w:val=""/>
      <w:lvlJc w:val="left"/>
    </w:lvl>
    <w:lvl w:ilvl="8" w:tplc="C8C019D2">
      <w:numFmt w:val="decimal"/>
      <w:lvlText w:val=""/>
      <w:lvlJc w:val="left"/>
    </w:lvl>
  </w:abstractNum>
  <w:abstractNum w:abstractNumId="7" w15:restartNumberingAfterBreak="0">
    <w:nsid w:val="752D059F"/>
    <w:multiLevelType w:val="hybridMultilevel"/>
    <w:tmpl w:val="BB147BA0"/>
    <w:lvl w:ilvl="0" w:tplc="44EA3924">
      <w:start w:val="1"/>
      <w:numFmt w:val="decimal"/>
      <w:lvlText w:val="%1."/>
      <w:lvlJc w:val="left"/>
      <w:pPr>
        <w:ind w:left="540" w:hanging="360"/>
      </w:pPr>
    </w:lvl>
    <w:lvl w:ilvl="1" w:tplc="962A7340">
      <w:numFmt w:val="decimal"/>
      <w:lvlText w:val=""/>
      <w:lvlJc w:val="left"/>
    </w:lvl>
    <w:lvl w:ilvl="2" w:tplc="BDC235FE">
      <w:numFmt w:val="decimal"/>
      <w:lvlText w:val=""/>
      <w:lvlJc w:val="left"/>
    </w:lvl>
    <w:lvl w:ilvl="3" w:tplc="D7D0FA44">
      <w:numFmt w:val="decimal"/>
      <w:lvlText w:val=""/>
      <w:lvlJc w:val="left"/>
    </w:lvl>
    <w:lvl w:ilvl="4" w:tplc="A73C4C68">
      <w:numFmt w:val="decimal"/>
      <w:lvlText w:val=""/>
      <w:lvlJc w:val="left"/>
    </w:lvl>
    <w:lvl w:ilvl="5" w:tplc="C462A062">
      <w:numFmt w:val="decimal"/>
      <w:lvlText w:val=""/>
      <w:lvlJc w:val="left"/>
    </w:lvl>
    <w:lvl w:ilvl="6" w:tplc="4C8E59CC">
      <w:numFmt w:val="decimal"/>
      <w:lvlText w:val=""/>
      <w:lvlJc w:val="left"/>
    </w:lvl>
    <w:lvl w:ilvl="7" w:tplc="6978C08A">
      <w:numFmt w:val="decimal"/>
      <w:lvlText w:val=""/>
      <w:lvlJc w:val="left"/>
    </w:lvl>
    <w:lvl w:ilvl="8" w:tplc="10E8D4A2">
      <w:numFmt w:val="decimal"/>
      <w:lvlText w:val=""/>
      <w:lvlJc w:val="left"/>
    </w:lvl>
  </w:abstractNum>
  <w:abstractNum w:abstractNumId="8" w15:restartNumberingAfterBreak="0">
    <w:nsid w:val="75CF4FE0"/>
    <w:multiLevelType w:val="hybridMultilevel"/>
    <w:tmpl w:val="2BB2A318"/>
    <w:lvl w:ilvl="0" w:tplc="7C728F00">
      <w:start w:val="1"/>
      <w:numFmt w:val="decimal"/>
      <w:lvlText w:val="%1."/>
      <w:lvlJc w:val="left"/>
      <w:pPr>
        <w:ind w:left="540" w:hanging="360"/>
      </w:pPr>
    </w:lvl>
    <w:lvl w:ilvl="1" w:tplc="6A7206FC">
      <w:numFmt w:val="decimal"/>
      <w:lvlText w:val=""/>
      <w:lvlJc w:val="left"/>
    </w:lvl>
    <w:lvl w:ilvl="2" w:tplc="687CE820">
      <w:numFmt w:val="decimal"/>
      <w:lvlText w:val=""/>
      <w:lvlJc w:val="left"/>
    </w:lvl>
    <w:lvl w:ilvl="3" w:tplc="A32EA43C">
      <w:numFmt w:val="decimal"/>
      <w:lvlText w:val=""/>
      <w:lvlJc w:val="left"/>
    </w:lvl>
    <w:lvl w:ilvl="4" w:tplc="306E5C6C">
      <w:numFmt w:val="decimal"/>
      <w:lvlText w:val=""/>
      <w:lvlJc w:val="left"/>
    </w:lvl>
    <w:lvl w:ilvl="5" w:tplc="132257CC">
      <w:numFmt w:val="decimal"/>
      <w:lvlText w:val=""/>
      <w:lvlJc w:val="left"/>
    </w:lvl>
    <w:lvl w:ilvl="6" w:tplc="93BE7984">
      <w:numFmt w:val="decimal"/>
      <w:lvlText w:val=""/>
      <w:lvlJc w:val="left"/>
    </w:lvl>
    <w:lvl w:ilvl="7" w:tplc="5C14F8A6">
      <w:numFmt w:val="decimal"/>
      <w:lvlText w:val=""/>
      <w:lvlJc w:val="left"/>
    </w:lvl>
    <w:lvl w:ilvl="8" w:tplc="B24CBCA0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4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771A"/>
    <w:rsid w:val="000A771A"/>
    <w:rsid w:val="00456C48"/>
    <w:rsid w:val="00EF2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46D454A0-B8F0-4F2C-989A-4C19D90CC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F1D1A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spacing w:after="200"/>
      <w:outlineLvl w:val="0"/>
    </w:pPr>
    <w:rPr>
      <w:rFonts w:ascii="Cambria" w:eastAsia="Cambria" w:hAnsi="Cambria" w:cs="Cambria"/>
      <w:b/>
      <w:bCs/>
      <w:sz w:val="36"/>
      <w:szCs w:val="36"/>
    </w:rPr>
  </w:style>
  <w:style w:type="paragraph" w:styleId="2">
    <w:name w:val="heading 2"/>
    <w:qFormat/>
    <w:pPr>
      <w:keepNext/>
      <w:spacing w:before="360" w:after="120"/>
      <w:outlineLvl w:val="1"/>
    </w:pPr>
    <w:rPr>
      <w:rFonts w:ascii="Cambria" w:eastAsia="Cambria" w:hAnsi="Cambria" w:cs="Cambria"/>
      <w:b/>
      <w:bCs/>
      <w:color w:val="8A6A26"/>
      <w:sz w:val="28"/>
      <w:szCs w:val="28"/>
    </w:rPr>
  </w:style>
  <w:style w:type="paragraph" w:styleId="3">
    <w:name w:val="heading 3"/>
    <w:qFormat/>
    <w:pPr>
      <w:keepNext/>
      <w:spacing w:before="320" w:after="80"/>
      <w:outlineLvl w:val="2"/>
    </w:pPr>
    <w:rPr>
      <w:b/>
      <w:bCs/>
      <w:color w:val="8A6A26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456C48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456C48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3542</Words>
  <Characters>21384</Characters>
  <Application>Microsoft Office Word</Application>
  <DocSecurity>0</DocSecurity>
  <Lines>913</Lines>
  <Paragraphs>818</Paragraphs>
  <ScaleCrop>false</ScaleCrop>
  <Company>diakov.net</Company>
  <LinksUpToDate>false</LinksUpToDate>
  <CharactersWithSpaces>24170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LEXI — формулы и алгоритмы</dc:title>
  <dc:creator>LEXI Space</dc:creator>
  <cp:lastModifiedBy>RePack by Diakov</cp:lastModifiedBy>
  <cp:revision>3</cp:revision>
  <dcterms:created xsi:type="dcterms:W3CDTF">2026-10-18T20:54:00Z</dcterms:created>
  <dcterms:modified xsi:type="dcterms:W3CDTF">2026-10-18T20:54:00Z</dcterms:modified>
</cp:coreProperties>
</file>