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C39A6">
      <w:pPr>
        <w:jc w:val="center"/>
        <w:rPr>
          <w:b/>
          <w:sz w:val="20"/>
          <w:szCs w:val="20"/>
          <w:lang w:val="kk-KZ"/>
        </w:rPr>
      </w:pPr>
    </w:p>
    <w:p w14:paraId="29F3860D">
      <w:pPr>
        <w:jc w:val="center"/>
        <w:rPr>
          <w:b/>
          <w:bCs/>
          <w:sz w:val="28"/>
          <w:szCs w:val="28"/>
          <w:lang w:val="kk-KZ"/>
        </w:rPr>
      </w:pPr>
      <w:r>
        <w:rPr>
          <w:b/>
          <w:bCs/>
          <w:sz w:val="28"/>
          <w:szCs w:val="28"/>
          <w:lang w:val="kk-KZ"/>
        </w:rPr>
        <w:t>Әл-Фараби атындағы Қазақ Ұлттық Университеті</w:t>
      </w:r>
    </w:p>
    <w:p w14:paraId="69A38D28">
      <w:pPr>
        <w:jc w:val="center"/>
        <w:rPr>
          <w:b/>
          <w:bCs/>
          <w:sz w:val="28"/>
          <w:szCs w:val="28"/>
          <w:lang w:val="kk-KZ"/>
        </w:rPr>
      </w:pPr>
      <w:r>
        <w:rPr>
          <w:b/>
          <w:bCs/>
          <w:sz w:val="28"/>
          <w:szCs w:val="28"/>
        </w:rPr>
        <w:t>Физик</w:t>
      </w:r>
      <w:r>
        <w:rPr>
          <w:b/>
          <w:bCs/>
          <w:sz w:val="28"/>
          <w:szCs w:val="28"/>
          <w:lang w:val="kk-KZ"/>
        </w:rPr>
        <w:t>а</w:t>
      </w:r>
      <w:r>
        <w:rPr>
          <w:b/>
          <w:bCs/>
          <w:sz w:val="28"/>
          <w:szCs w:val="28"/>
        </w:rPr>
        <w:t>-техни</w:t>
      </w:r>
      <w:r>
        <w:rPr>
          <w:b/>
          <w:bCs/>
          <w:sz w:val="28"/>
          <w:szCs w:val="28"/>
          <w:lang w:val="kk-KZ"/>
        </w:rPr>
        <w:t xml:space="preserve">калық </w:t>
      </w:r>
      <w:r>
        <w:rPr>
          <w:b/>
          <w:bCs/>
          <w:sz w:val="28"/>
          <w:szCs w:val="28"/>
        </w:rPr>
        <w:t>факультет</w:t>
      </w:r>
      <w:r>
        <w:rPr>
          <w:b/>
          <w:bCs/>
          <w:sz w:val="28"/>
          <w:szCs w:val="28"/>
          <w:lang w:val="kk-KZ"/>
        </w:rPr>
        <w:t>і</w:t>
      </w:r>
    </w:p>
    <w:p w14:paraId="08BC52ED">
      <w:pPr>
        <w:jc w:val="center"/>
        <w:rPr>
          <w:b/>
          <w:bCs/>
          <w:sz w:val="28"/>
          <w:szCs w:val="28"/>
        </w:rPr>
      </w:pPr>
      <w:r>
        <w:rPr>
          <w:b/>
          <w:bCs/>
          <w:sz w:val="28"/>
          <w:szCs w:val="28"/>
          <w:lang w:val="kk-KZ"/>
        </w:rPr>
        <w:t xml:space="preserve">Плазма физикасы, нанотехнология және компьютерлік физика </w:t>
      </w:r>
      <w:r>
        <w:rPr>
          <w:b/>
          <w:bCs/>
          <w:sz w:val="28"/>
          <w:szCs w:val="28"/>
        </w:rPr>
        <w:t>кафедрасы</w:t>
      </w:r>
    </w:p>
    <w:p w14:paraId="34409445">
      <w:pPr>
        <w:jc w:val="center"/>
        <w:rPr>
          <w:b/>
          <w:bCs/>
          <w:sz w:val="28"/>
          <w:szCs w:val="28"/>
        </w:rPr>
      </w:pPr>
    </w:p>
    <w:p w14:paraId="3FD563A6">
      <w:pPr>
        <w:pStyle w:val="13"/>
        <w:rPr>
          <w:b/>
          <w:szCs w:val="28"/>
        </w:rPr>
      </w:pPr>
    </w:p>
    <w:p w14:paraId="164597F4">
      <w:pPr>
        <w:pStyle w:val="13"/>
        <w:rPr>
          <w:b/>
          <w:szCs w:val="28"/>
        </w:rPr>
      </w:pPr>
    </w:p>
    <w:p w14:paraId="0BF84310">
      <w:pPr>
        <w:pStyle w:val="13"/>
        <w:jc w:val="center"/>
        <w:rPr>
          <w:szCs w:val="28"/>
        </w:rPr>
      </w:pPr>
    </w:p>
    <w:p w14:paraId="42AEBAFF">
      <w:pPr>
        <w:pStyle w:val="13"/>
        <w:jc w:val="center"/>
        <w:rPr>
          <w:b/>
          <w:szCs w:val="28"/>
          <w:lang w:val="kk-KZ"/>
        </w:rPr>
      </w:pPr>
      <w:r>
        <w:rPr>
          <w:b/>
          <w:szCs w:val="28"/>
          <w:lang w:val="kk-KZ"/>
        </w:rPr>
        <w:t xml:space="preserve">                                                                           БЕКІТЕМІН</w:t>
      </w:r>
    </w:p>
    <w:p w14:paraId="459E13EF">
      <w:pPr>
        <w:pStyle w:val="13"/>
        <w:ind w:left="6372"/>
        <w:rPr>
          <w:szCs w:val="28"/>
          <w:lang w:val="kk-KZ"/>
        </w:rPr>
      </w:pPr>
      <w:r>
        <w:rPr>
          <w:szCs w:val="28"/>
          <w:lang w:val="kk-KZ"/>
        </w:rPr>
        <w:t xml:space="preserve">                                                                                            Физика-техникалық факультетінің</w:t>
      </w:r>
    </w:p>
    <w:p w14:paraId="207551F2">
      <w:pPr>
        <w:pStyle w:val="13"/>
        <w:ind w:left="3540"/>
        <w:rPr>
          <w:szCs w:val="28"/>
          <w:lang w:val="kk-KZ"/>
        </w:rPr>
      </w:pPr>
      <w:r>
        <w:rPr>
          <w:szCs w:val="28"/>
          <w:lang w:val="kk-KZ"/>
        </w:rPr>
        <w:t xml:space="preserve"> </w:t>
      </w:r>
      <w:r>
        <w:rPr>
          <w:szCs w:val="28"/>
          <w:lang w:val="kk-KZ"/>
        </w:rPr>
        <w:tab/>
      </w:r>
      <w:r>
        <w:rPr>
          <w:szCs w:val="28"/>
          <w:lang w:val="kk-KZ"/>
        </w:rPr>
        <w:tab/>
      </w:r>
      <w:r>
        <w:rPr>
          <w:szCs w:val="28"/>
          <w:lang w:val="kk-KZ"/>
        </w:rPr>
        <w:tab/>
      </w:r>
      <w:r>
        <w:rPr>
          <w:szCs w:val="28"/>
          <w:lang w:val="kk-KZ"/>
        </w:rPr>
        <w:tab/>
      </w:r>
      <w:r>
        <w:rPr>
          <w:szCs w:val="28"/>
          <w:lang w:val="kk-KZ"/>
        </w:rPr>
        <w:t>деканы</w:t>
      </w:r>
      <w:r>
        <w:rPr>
          <w:szCs w:val="28"/>
        </w:rPr>
        <w:t>, профессор</w:t>
      </w:r>
    </w:p>
    <w:p w14:paraId="48679AA2">
      <w:pPr>
        <w:pStyle w:val="13"/>
        <w:jc w:val="center"/>
        <w:rPr>
          <w:szCs w:val="28"/>
          <w:lang w:val="kk-KZ"/>
        </w:rPr>
      </w:pPr>
      <w:r>
        <w:rPr>
          <w:szCs w:val="28"/>
          <w:lang w:val="kk-KZ"/>
        </w:rPr>
        <w:t xml:space="preserve">                                                                                          ___________Бейсен Н.Ә.</w:t>
      </w:r>
    </w:p>
    <w:p w14:paraId="34360484">
      <w:pPr>
        <w:pStyle w:val="13"/>
        <w:jc w:val="center"/>
        <w:rPr>
          <w:szCs w:val="28"/>
          <w:lang w:val="kk-KZ"/>
        </w:rPr>
      </w:pPr>
      <w:r>
        <w:rPr>
          <w:szCs w:val="28"/>
          <w:lang w:val="kk-KZ"/>
        </w:rPr>
        <w:t xml:space="preserve">                                                                     </w:t>
      </w:r>
      <w:r>
        <w:rPr>
          <w:szCs w:val="28"/>
        </w:rPr>
        <w:t xml:space="preserve">      </w:t>
      </w:r>
      <w:r>
        <w:rPr>
          <w:szCs w:val="28"/>
          <w:lang w:val="kk-KZ"/>
        </w:rPr>
        <w:t xml:space="preserve">        «23» </w:t>
      </w:r>
      <w:r>
        <w:rPr>
          <w:szCs w:val="28"/>
        </w:rPr>
        <w:t>_</w:t>
      </w:r>
      <w:r>
        <w:rPr>
          <w:szCs w:val="28"/>
          <w:lang w:val="kk-KZ"/>
        </w:rPr>
        <w:t>06</w:t>
      </w:r>
      <w:r>
        <w:rPr>
          <w:szCs w:val="28"/>
        </w:rPr>
        <w:t>____</w:t>
      </w:r>
      <w:r>
        <w:rPr>
          <w:szCs w:val="28"/>
          <w:lang w:val="kk-KZ"/>
        </w:rPr>
        <w:t xml:space="preserve"> 2025 ж. </w:t>
      </w:r>
    </w:p>
    <w:p w14:paraId="63D7D6CB">
      <w:pPr>
        <w:pStyle w:val="13"/>
        <w:jc w:val="center"/>
        <w:rPr>
          <w:szCs w:val="28"/>
          <w:lang w:val="kk-KZ"/>
        </w:rPr>
      </w:pPr>
      <w:r>
        <w:rPr>
          <w:szCs w:val="28"/>
          <w:lang w:val="kk-KZ"/>
        </w:rPr>
        <w:t xml:space="preserve">                                                                     Хаттама № 11</w:t>
      </w:r>
    </w:p>
    <w:p w14:paraId="29A8B26C">
      <w:pPr>
        <w:pStyle w:val="13"/>
        <w:rPr>
          <w:szCs w:val="28"/>
          <w:lang w:val="kk-KZ"/>
        </w:rPr>
      </w:pPr>
    </w:p>
    <w:p w14:paraId="2FAE9156">
      <w:pPr>
        <w:pStyle w:val="13"/>
        <w:rPr>
          <w:szCs w:val="28"/>
          <w:lang w:val="kk-KZ"/>
        </w:rPr>
      </w:pPr>
    </w:p>
    <w:p w14:paraId="39EF8788">
      <w:pPr>
        <w:pStyle w:val="13"/>
        <w:rPr>
          <w:b/>
          <w:szCs w:val="28"/>
          <w:lang w:val="kk-KZ"/>
        </w:rPr>
      </w:pPr>
    </w:p>
    <w:p w14:paraId="0789687D">
      <w:pPr>
        <w:jc w:val="center"/>
        <w:rPr>
          <w:b/>
          <w:bCs/>
          <w:sz w:val="28"/>
          <w:szCs w:val="28"/>
          <w:lang w:val="kk-KZ"/>
        </w:rPr>
      </w:pPr>
      <w:r>
        <w:rPr>
          <w:b/>
          <w:bCs/>
          <w:sz w:val="28"/>
          <w:szCs w:val="28"/>
          <w:lang w:val="kk-KZ"/>
        </w:rPr>
        <w:t>ПӘННІҢ ОҚУ-ӘДІСТЕМЕЛІК КЕШЕНІ</w:t>
      </w:r>
    </w:p>
    <w:p w14:paraId="5F1101ED">
      <w:pPr>
        <w:jc w:val="center"/>
        <w:rPr>
          <w:b/>
          <w:szCs w:val="28"/>
          <w:lang w:val="kk-KZ"/>
        </w:rPr>
      </w:pPr>
      <w:r>
        <w:rPr>
          <w:b/>
          <w:sz w:val="28"/>
          <w:szCs w:val="28"/>
          <w:lang w:val="kk-KZ"/>
        </w:rPr>
        <w:t>«</w:t>
      </w:r>
      <w:r>
        <w:rPr>
          <w:rFonts w:eastAsia="SimSun"/>
          <w:b/>
          <w:bCs/>
          <w:color w:val="000000"/>
          <w:sz w:val="28"/>
          <w:szCs w:val="28"/>
          <w:lang w:val="kk-KZ"/>
        </w:rPr>
        <w:t>Электрлік станциялар мен қосалқы станциялар</w:t>
      </w:r>
      <w:r>
        <w:rPr>
          <w:b/>
          <w:sz w:val="28"/>
          <w:szCs w:val="28"/>
          <w:lang w:val="kk-KZ"/>
        </w:rPr>
        <w:t>»</w:t>
      </w:r>
    </w:p>
    <w:p w14:paraId="1C348925">
      <w:pPr>
        <w:pStyle w:val="2"/>
        <w:spacing w:line="274" w:lineRule="exact"/>
        <w:ind w:right="1338"/>
        <w:jc w:val="center"/>
        <w:rPr>
          <w:bCs/>
          <w:sz w:val="28"/>
          <w:szCs w:val="28"/>
          <w:lang w:val="kk-KZ"/>
        </w:rPr>
      </w:pPr>
      <w:r>
        <w:rPr>
          <w:bCs/>
          <w:sz w:val="28"/>
          <w:szCs w:val="28"/>
          <w:lang w:val="kk-KZ"/>
        </w:rPr>
        <w:t xml:space="preserve">            БІЛІМ БЕРУ БАҒДАРЛАМАСЫ</w:t>
      </w:r>
    </w:p>
    <w:p w14:paraId="1808EA43"/>
    <w:p w14:paraId="1BB010B7">
      <w:pPr>
        <w:pStyle w:val="13"/>
        <w:jc w:val="center"/>
        <w:rPr>
          <w:bCs/>
          <w:szCs w:val="28"/>
        </w:rPr>
      </w:pPr>
      <w:r>
        <w:rPr>
          <w:bCs/>
          <w:szCs w:val="28"/>
          <w:lang w:val="kk-KZ"/>
        </w:rPr>
        <w:t>«6В07107- Электр энергетикасы»</w:t>
      </w:r>
    </w:p>
    <w:p w14:paraId="752D7BA3">
      <w:pPr>
        <w:pStyle w:val="13"/>
        <w:rPr>
          <w:szCs w:val="28"/>
        </w:rPr>
      </w:pPr>
    </w:p>
    <w:p w14:paraId="2BB920EF">
      <w:pPr>
        <w:pStyle w:val="13"/>
        <w:rPr>
          <w:szCs w:val="28"/>
        </w:rPr>
      </w:pPr>
    </w:p>
    <w:p w14:paraId="02A2789E">
      <w:pPr>
        <w:pStyle w:val="13"/>
        <w:rPr>
          <w:szCs w:val="28"/>
        </w:rPr>
      </w:pPr>
    </w:p>
    <w:p w14:paraId="71AF7871">
      <w:pPr>
        <w:jc w:val="center"/>
        <w:rPr>
          <w:sz w:val="28"/>
          <w:szCs w:val="28"/>
        </w:rPr>
      </w:pPr>
      <w:r>
        <w:rPr>
          <w:sz w:val="28"/>
          <w:szCs w:val="28"/>
        </w:rPr>
        <w:t>Курс -3</w:t>
      </w:r>
    </w:p>
    <w:p w14:paraId="17E76E05">
      <w:pPr>
        <w:jc w:val="center"/>
        <w:rPr>
          <w:sz w:val="28"/>
          <w:szCs w:val="28"/>
        </w:rPr>
      </w:pPr>
      <w:r>
        <w:rPr>
          <w:sz w:val="28"/>
          <w:szCs w:val="28"/>
        </w:rPr>
        <w:t>Семестр - 6</w:t>
      </w:r>
    </w:p>
    <w:p w14:paraId="7E819AC0">
      <w:pPr>
        <w:jc w:val="center"/>
        <w:rPr>
          <w:sz w:val="28"/>
          <w:szCs w:val="28"/>
        </w:rPr>
      </w:pPr>
      <w:r>
        <w:rPr>
          <w:sz w:val="28"/>
          <w:szCs w:val="28"/>
        </w:rPr>
        <w:t xml:space="preserve"> Кредит</w:t>
      </w:r>
      <w:r>
        <w:rPr>
          <w:sz w:val="28"/>
          <w:szCs w:val="28"/>
          <w:lang w:val="kk-KZ"/>
        </w:rPr>
        <w:t xml:space="preserve"> саны</w:t>
      </w:r>
      <w:r>
        <w:rPr>
          <w:sz w:val="28"/>
          <w:szCs w:val="28"/>
        </w:rPr>
        <w:t xml:space="preserve"> - 9</w:t>
      </w:r>
    </w:p>
    <w:p w14:paraId="43C39298">
      <w:pPr>
        <w:jc w:val="center"/>
        <w:rPr>
          <w:sz w:val="28"/>
          <w:szCs w:val="28"/>
          <w:lang w:val="kk-KZ"/>
        </w:rPr>
      </w:pPr>
      <w:r>
        <w:rPr>
          <w:sz w:val="28"/>
          <w:szCs w:val="28"/>
          <w:lang w:val="kk-KZ"/>
        </w:rPr>
        <w:t>Бөлім</w:t>
      </w:r>
      <w:r>
        <w:rPr>
          <w:sz w:val="28"/>
          <w:szCs w:val="28"/>
        </w:rPr>
        <w:t xml:space="preserve"> – </w:t>
      </w:r>
      <w:r>
        <w:rPr>
          <w:sz w:val="28"/>
          <w:szCs w:val="28"/>
          <w:lang w:val="kk-KZ"/>
        </w:rPr>
        <w:t>қазақ</w:t>
      </w:r>
    </w:p>
    <w:p w14:paraId="72D6FA3A">
      <w:pPr>
        <w:jc w:val="center"/>
        <w:rPr>
          <w:sz w:val="28"/>
          <w:szCs w:val="28"/>
        </w:rPr>
      </w:pPr>
      <w:r>
        <w:rPr>
          <w:sz w:val="28"/>
          <w:szCs w:val="28"/>
        </w:rPr>
        <w:t>Лекция – 3.0</w:t>
      </w:r>
    </w:p>
    <w:p w14:paraId="43E1AC8A">
      <w:pPr>
        <w:jc w:val="center"/>
        <w:rPr>
          <w:sz w:val="28"/>
          <w:szCs w:val="28"/>
          <w:lang w:val="kk-KZ"/>
        </w:rPr>
      </w:pPr>
      <w:r>
        <w:rPr>
          <w:sz w:val="28"/>
          <w:szCs w:val="28"/>
          <w:lang w:val="kk-KZ"/>
        </w:rPr>
        <w:t xml:space="preserve">Семинар сабақ – </w:t>
      </w:r>
      <w:r>
        <w:rPr>
          <w:sz w:val="28"/>
          <w:szCs w:val="28"/>
        </w:rPr>
        <w:t>3.</w:t>
      </w:r>
      <w:r>
        <w:rPr>
          <w:sz w:val="28"/>
          <w:szCs w:val="28"/>
          <w:lang w:val="kk-KZ"/>
        </w:rPr>
        <w:t>0</w:t>
      </w:r>
    </w:p>
    <w:p w14:paraId="2481CC16">
      <w:pPr>
        <w:jc w:val="center"/>
        <w:rPr>
          <w:sz w:val="28"/>
          <w:szCs w:val="28"/>
        </w:rPr>
      </w:pPr>
      <w:r>
        <w:rPr>
          <w:sz w:val="28"/>
          <w:szCs w:val="28"/>
          <w:lang w:val="kk-KZ"/>
        </w:rPr>
        <w:t>Зертханалық сабақ</w:t>
      </w:r>
      <w:r>
        <w:rPr>
          <w:sz w:val="28"/>
          <w:szCs w:val="28"/>
        </w:rPr>
        <w:t xml:space="preserve"> - 3.0</w:t>
      </w:r>
    </w:p>
    <w:p w14:paraId="18E8A2A5">
      <w:pPr>
        <w:pStyle w:val="2"/>
        <w:ind w:right="1337"/>
        <w:jc w:val="both"/>
        <w:rPr>
          <w:sz w:val="28"/>
          <w:szCs w:val="28"/>
        </w:rPr>
      </w:pPr>
    </w:p>
    <w:p w14:paraId="5E407685">
      <w:pPr>
        <w:pStyle w:val="2"/>
        <w:ind w:right="1337"/>
        <w:jc w:val="center"/>
        <w:rPr>
          <w:sz w:val="28"/>
          <w:szCs w:val="28"/>
        </w:rPr>
      </w:pPr>
      <w:r>
        <w:rPr>
          <w:sz w:val="28"/>
          <w:szCs w:val="28"/>
        </w:rPr>
        <w:t>Алматы</w:t>
      </w:r>
      <w:r>
        <w:rPr>
          <w:spacing w:val="-4"/>
          <w:sz w:val="28"/>
          <w:szCs w:val="28"/>
        </w:rPr>
        <w:t xml:space="preserve"> </w:t>
      </w:r>
      <w:r>
        <w:rPr>
          <w:sz w:val="28"/>
          <w:szCs w:val="28"/>
        </w:rPr>
        <w:t xml:space="preserve">2025 </w:t>
      </w:r>
      <w:r>
        <w:rPr>
          <w:sz w:val="28"/>
          <w:szCs w:val="28"/>
          <w:lang w:val="kk-KZ"/>
        </w:rPr>
        <w:t>ж</w:t>
      </w:r>
      <w:r>
        <w:rPr>
          <w:sz w:val="28"/>
          <w:szCs w:val="28"/>
        </w:rPr>
        <w:t>.</w:t>
      </w:r>
    </w:p>
    <w:p w14:paraId="4CC540B6">
      <w:pPr>
        <w:pStyle w:val="2"/>
        <w:spacing w:before="76"/>
        <w:ind w:left="13"/>
        <w:rPr>
          <w:sz w:val="28"/>
          <w:szCs w:val="28"/>
        </w:rPr>
      </w:pPr>
    </w:p>
    <w:p w14:paraId="2AD0AE52">
      <w:pPr>
        <w:pStyle w:val="2"/>
        <w:spacing w:before="76"/>
        <w:ind w:left="13"/>
        <w:rPr>
          <w:sz w:val="28"/>
          <w:szCs w:val="28"/>
        </w:rPr>
      </w:pPr>
    </w:p>
    <w:p w14:paraId="27C47DF7">
      <w:pPr>
        <w:rPr>
          <w:b/>
          <w:sz w:val="28"/>
          <w:szCs w:val="28"/>
          <w:lang w:val="kk-KZ"/>
        </w:rPr>
      </w:pPr>
    </w:p>
    <w:p w14:paraId="3B1B25D1">
      <w:pPr>
        <w:pStyle w:val="13"/>
        <w:jc w:val="center"/>
        <w:rPr>
          <w:bCs/>
          <w:szCs w:val="28"/>
        </w:rPr>
      </w:pPr>
      <w:r>
        <w:rPr>
          <w:szCs w:val="28"/>
          <w:lang w:val="kk-KZ"/>
        </w:rPr>
        <w:t xml:space="preserve">Пәннің оқу-әдістемелік кешенін </w:t>
      </w:r>
      <w:r>
        <w:rPr>
          <w:bCs/>
          <w:szCs w:val="28"/>
          <w:lang w:val="kk-KZ"/>
        </w:rPr>
        <w:t>«6В07107- Электр энергетикасы»</w:t>
      </w:r>
    </w:p>
    <w:p w14:paraId="045C5FE0">
      <w:pPr>
        <w:jc w:val="both"/>
        <w:rPr>
          <w:sz w:val="28"/>
          <w:szCs w:val="28"/>
          <w:lang w:val="kk-KZ"/>
        </w:rPr>
      </w:pPr>
      <w:r>
        <w:rPr>
          <w:sz w:val="28"/>
          <w:szCs w:val="28"/>
          <w:lang w:val="kk-KZ"/>
        </w:rPr>
        <w:t xml:space="preserve">білім беру бағдарламасы негізінде аға оқытушы Абдиева Ш.А.  құрастырды. </w:t>
      </w:r>
    </w:p>
    <w:p w14:paraId="41EB60A9">
      <w:pPr>
        <w:jc w:val="both"/>
        <w:rPr>
          <w:sz w:val="28"/>
          <w:szCs w:val="28"/>
          <w:lang w:val="kk-KZ"/>
        </w:rPr>
      </w:pPr>
    </w:p>
    <w:p w14:paraId="1D614054">
      <w:pPr>
        <w:jc w:val="both"/>
        <w:rPr>
          <w:sz w:val="28"/>
          <w:szCs w:val="28"/>
          <w:lang w:val="kk-KZ"/>
        </w:rPr>
      </w:pPr>
    </w:p>
    <w:p w14:paraId="646BA5CC">
      <w:pPr>
        <w:jc w:val="both"/>
        <w:rPr>
          <w:sz w:val="28"/>
          <w:szCs w:val="28"/>
          <w:lang w:val="kk-KZ"/>
        </w:rPr>
      </w:pPr>
      <w:r>
        <w:rPr>
          <w:sz w:val="28"/>
          <w:szCs w:val="28"/>
          <w:lang w:val="kk-KZ"/>
        </w:rPr>
        <w:t>ПФНжКФ отырысында қаралды және ұсынылды: хаттама № 14 «20» 06. 2025 ж.</w:t>
      </w:r>
    </w:p>
    <w:p w14:paraId="67BF218C">
      <w:pPr>
        <w:jc w:val="both"/>
        <w:rPr>
          <w:sz w:val="28"/>
          <w:szCs w:val="28"/>
          <w:lang w:val="kk-KZ"/>
        </w:rPr>
      </w:pPr>
    </w:p>
    <w:p w14:paraId="00234849">
      <w:pPr>
        <w:jc w:val="both"/>
        <w:rPr>
          <w:sz w:val="28"/>
          <w:szCs w:val="28"/>
          <w:lang w:val="kk-KZ"/>
        </w:rPr>
      </w:pPr>
    </w:p>
    <w:p w14:paraId="7BDDABF5">
      <w:pPr>
        <w:jc w:val="both"/>
        <w:rPr>
          <w:sz w:val="28"/>
          <w:szCs w:val="28"/>
          <w:lang w:val="kk-KZ"/>
        </w:rPr>
      </w:pPr>
    </w:p>
    <w:p w14:paraId="7A85B4D1">
      <w:pPr>
        <w:jc w:val="both"/>
        <w:rPr>
          <w:sz w:val="28"/>
          <w:szCs w:val="28"/>
        </w:rPr>
      </w:pPr>
      <w:r>
        <w:rPr>
          <w:sz w:val="28"/>
          <w:szCs w:val="28"/>
        </w:rPr>
        <w:t>Кафедра меңгерушісі ____________________ Коданова С.К.</w:t>
      </w:r>
    </w:p>
    <w:p w14:paraId="49A0E756">
      <w:pPr>
        <w:jc w:val="both"/>
        <w:rPr>
          <w:sz w:val="28"/>
          <w:szCs w:val="28"/>
        </w:rPr>
      </w:pPr>
    </w:p>
    <w:p w14:paraId="6D464245">
      <w:pPr>
        <w:jc w:val="center"/>
        <w:rPr>
          <w:b/>
          <w:sz w:val="20"/>
          <w:szCs w:val="20"/>
          <w:lang w:val="kk-KZ"/>
        </w:rPr>
      </w:pPr>
    </w:p>
    <w:p w14:paraId="629A2FAE">
      <w:pPr>
        <w:jc w:val="center"/>
        <w:rPr>
          <w:b/>
          <w:sz w:val="20"/>
          <w:szCs w:val="20"/>
          <w:lang w:val="kk-KZ"/>
        </w:rPr>
      </w:pPr>
    </w:p>
    <w:p w14:paraId="4C608831">
      <w:pPr>
        <w:jc w:val="center"/>
        <w:rPr>
          <w:b/>
          <w:sz w:val="20"/>
          <w:szCs w:val="20"/>
          <w:lang w:val="kk-KZ"/>
        </w:rPr>
      </w:pPr>
    </w:p>
    <w:p w14:paraId="59B9B4D4">
      <w:pPr>
        <w:jc w:val="center"/>
        <w:rPr>
          <w:b/>
          <w:sz w:val="20"/>
          <w:szCs w:val="20"/>
          <w:lang w:val="kk-KZ"/>
        </w:rPr>
      </w:pPr>
    </w:p>
    <w:p w14:paraId="3FBDAED5">
      <w:pPr>
        <w:jc w:val="center"/>
        <w:rPr>
          <w:b/>
          <w:sz w:val="20"/>
          <w:szCs w:val="20"/>
          <w:lang w:val="kk-KZ"/>
        </w:rPr>
      </w:pPr>
    </w:p>
    <w:p w14:paraId="3C2BB9D9">
      <w:pPr>
        <w:jc w:val="center"/>
        <w:rPr>
          <w:b/>
          <w:sz w:val="20"/>
          <w:szCs w:val="20"/>
          <w:lang w:val="kk-KZ"/>
        </w:rPr>
      </w:pPr>
    </w:p>
    <w:p w14:paraId="009049BA">
      <w:pPr>
        <w:jc w:val="center"/>
        <w:rPr>
          <w:b/>
          <w:sz w:val="20"/>
          <w:szCs w:val="20"/>
          <w:lang w:val="kk-KZ"/>
        </w:rPr>
      </w:pPr>
    </w:p>
    <w:p w14:paraId="6549493E">
      <w:pPr>
        <w:jc w:val="center"/>
        <w:rPr>
          <w:b/>
          <w:sz w:val="20"/>
          <w:szCs w:val="20"/>
          <w:lang w:val="kk-KZ"/>
        </w:rPr>
      </w:pPr>
    </w:p>
    <w:p w14:paraId="40A97ED8">
      <w:pPr>
        <w:jc w:val="center"/>
        <w:rPr>
          <w:b/>
          <w:sz w:val="20"/>
          <w:szCs w:val="20"/>
          <w:lang w:val="kk-KZ"/>
        </w:rPr>
      </w:pPr>
    </w:p>
    <w:p w14:paraId="0D5C15BF">
      <w:pPr>
        <w:jc w:val="center"/>
        <w:rPr>
          <w:b/>
          <w:sz w:val="20"/>
          <w:szCs w:val="20"/>
          <w:lang w:val="kk-KZ"/>
        </w:rPr>
      </w:pPr>
    </w:p>
    <w:p w14:paraId="758D9532">
      <w:pPr>
        <w:jc w:val="center"/>
        <w:rPr>
          <w:b/>
          <w:sz w:val="20"/>
          <w:szCs w:val="20"/>
          <w:lang w:val="kk-KZ"/>
        </w:rPr>
      </w:pPr>
    </w:p>
    <w:p w14:paraId="52A5057D">
      <w:pPr>
        <w:jc w:val="center"/>
        <w:rPr>
          <w:b/>
          <w:sz w:val="20"/>
          <w:szCs w:val="20"/>
          <w:lang w:val="kk-KZ"/>
        </w:rPr>
      </w:pPr>
    </w:p>
    <w:p w14:paraId="5294E803">
      <w:pPr>
        <w:jc w:val="center"/>
        <w:rPr>
          <w:b/>
          <w:sz w:val="20"/>
          <w:szCs w:val="20"/>
          <w:lang w:val="kk-KZ"/>
        </w:rPr>
      </w:pPr>
    </w:p>
    <w:p w14:paraId="76E761CA">
      <w:pPr>
        <w:jc w:val="center"/>
        <w:rPr>
          <w:b/>
          <w:sz w:val="20"/>
          <w:szCs w:val="20"/>
          <w:lang w:val="kk-KZ"/>
        </w:rPr>
      </w:pPr>
    </w:p>
    <w:p w14:paraId="577FC2EE">
      <w:pPr>
        <w:jc w:val="center"/>
        <w:rPr>
          <w:b/>
          <w:sz w:val="20"/>
          <w:szCs w:val="20"/>
          <w:lang w:val="kk-KZ"/>
        </w:rPr>
      </w:pPr>
    </w:p>
    <w:p w14:paraId="37DC16B4">
      <w:pPr>
        <w:jc w:val="center"/>
        <w:rPr>
          <w:b/>
          <w:sz w:val="20"/>
          <w:szCs w:val="20"/>
          <w:lang w:val="kk-KZ"/>
        </w:rPr>
      </w:pPr>
    </w:p>
    <w:p w14:paraId="67D3D734">
      <w:pPr>
        <w:jc w:val="center"/>
        <w:rPr>
          <w:b/>
          <w:sz w:val="20"/>
          <w:szCs w:val="20"/>
          <w:lang w:val="kk-KZ"/>
        </w:rPr>
      </w:pPr>
    </w:p>
    <w:p w14:paraId="6B8A4260">
      <w:pPr>
        <w:jc w:val="center"/>
        <w:rPr>
          <w:b/>
          <w:sz w:val="20"/>
          <w:szCs w:val="20"/>
          <w:lang w:val="kk-KZ"/>
        </w:rPr>
      </w:pPr>
    </w:p>
    <w:p w14:paraId="026D7BFC">
      <w:pPr>
        <w:jc w:val="center"/>
        <w:rPr>
          <w:b/>
          <w:sz w:val="20"/>
          <w:szCs w:val="20"/>
          <w:lang w:val="kk-KZ"/>
        </w:rPr>
      </w:pPr>
    </w:p>
    <w:p w14:paraId="088C06D3">
      <w:pPr>
        <w:jc w:val="center"/>
        <w:rPr>
          <w:b/>
          <w:sz w:val="20"/>
          <w:szCs w:val="20"/>
          <w:lang w:val="kk-KZ"/>
        </w:rPr>
      </w:pPr>
    </w:p>
    <w:p w14:paraId="3A8DC563">
      <w:pPr>
        <w:jc w:val="center"/>
        <w:rPr>
          <w:b/>
          <w:sz w:val="20"/>
          <w:szCs w:val="20"/>
          <w:lang w:val="kk-KZ"/>
        </w:rPr>
      </w:pPr>
    </w:p>
    <w:p w14:paraId="722C195D">
      <w:pPr>
        <w:jc w:val="center"/>
        <w:rPr>
          <w:b/>
          <w:sz w:val="20"/>
          <w:szCs w:val="20"/>
          <w:lang w:val="kk-KZ"/>
        </w:rPr>
      </w:pPr>
    </w:p>
    <w:p w14:paraId="03D77D67">
      <w:pPr>
        <w:jc w:val="center"/>
        <w:rPr>
          <w:b/>
          <w:sz w:val="20"/>
          <w:szCs w:val="20"/>
          <w:lang w:val="kk-KZ"/>
        </w:rPr>
      </w:pPr>
    </w:p>
    <w:p w14:paraId="514DD685">
      <w:pPr>
        <w:jc w:val="center"/>
        <w:rPr>
          <w:b/>
          <w:sz w:val="20"/>
          <w:szCs w:val="20"/>
          <w:lang w:val="kk-KZ"/>
        </w:rPr>
      </w:pPr>
    </w:p>
    <w:p w14:paraId="0ED0AE42">
      <w:pPr>
        <w:jc w:val="center"/>
        <w:rPr>
          <w:b/>
          <w:sz w:val="20"/>
          <w:szCs w:val="20"/>
          <w:lang w:val="kk-KZ"/>
        </w:rPr>
      </w:pPr>
    </w:p>
    <w:p w14:paraId="3FF1F9BD">
      <w:pPr>
        <w:jc w:val="center"/>
        <w:rPr>
          <w:b/>
          <w:sz w:val="20"/>
          <w:szCs w:val="20"/>
          <w:lang w:val="kk-KZ"/>
        </w:rPr>
      </w:pPr>
    </w:p>
    <w:p w14:paraId="0FB19C2F">
      <w:pPr>
        <w:jc w:val="center"/>
        <w:rPr>
          <w:b/>
          <w:sz w:val="20"/>
          <w:szCs w:val="20"/>
          <w:lang w:val="kk-KZ"/>
        </w:rPr>
      </w:pPr>
    </w:p>
    <w:p w14:paraId="33A165EE">
      <w:pPr>
        <w:jc w:val="center"/>
        <w:rPr>
          <w:b/>
          <w:sz w:val="20"/>
          <w:szCs w:val="20"/>
          <w:lang w:val="kk-KZ"/>
        </w:rPr>
      </w:pPr>
    </w:p>
    <w:p w14:paraId="3CB789B9">
      <w:pPr>
        <w:jc w:val="center"/>
        <w:rPr>
          <w:b/>
          <w:sz w:val="20"/>
          <w:szCs w:val="20"/>
          <w:lang w:val="kk-KZ"/>
        </w:rPr>
      </w:pPr>
    </w:p>
    <w:p w14:paraId="0C5815F5">
      <w:pPr>
        <w:jc w:val="center"/>
        <w:rPr>
          <w:b/>
          <w:sz w:val="20"/>
          <w:szCs w:val="20"/>
          <w:lang w:val="kk-KZ"/>
        </w:rPr>
      </w:pPr>
    </w:p>
    <w:p w14:paraId="6977FF66">
      <w:pPr>
        <w:jc w:val="center"/>
        <w:rPr>
          <w:b/>
          <w:sz w:val="20"/>
          <w:szCs w:val="20"/>
          <w:lang w:val="kk-KZ"/>
        </w:rPr>
      </w:pPr>
    </w:p>
    <w:p w14:paraId="352052AB">
      <w:pPr>
        <w:jc w:val="center"/>
        <w:rPr>
          <w:b/>
          <w:sz w:val="20"/>
          <w:szCs w:val="20"/>
          <w:lang w:val="kk-KZ"/>
        </w:rPr>
      </w:pPr>
    </w:p>
    <w:p w14:paraId="3D1EE6B4">
      <w:pPr>
        <w:jc w:val="center"/>
        <w:rPr>
          <w:b/>
          <w:sz w:val="20"/>
          <w:szCs w:val="20"/>
          <w:lang w:val="kk-KZ"/>
        </w:rPr>
      </w:pPr>
    </w:p>
    <w:p w14:paraId="613F0FF8">
      <w:pPr>
        <w:jc w:val="center"/>
        <w:rPr>
          <w:b/>
          <w:sz w:val="20"/>
          <w:szCs w:val="20"/>
          <w:lang w:val="kk-KZ"/>
        </w:rPr>
      </w:pPr>
    </w:p>
    <w:p w14:paraId="3C7CD340">
      <w:pPr>
        <w:jc w:val="center"/>
        <w:rPr>
          <w:b/>
          <w:sz w:val="20"/>
          <w:szCs w:val="20"/>
          <w:lang w:val="kk-KZ"/>
        </w:rPr>
      </w:pPr>
    </w:p>
    <w:p w14:paraId="4AB6EC73">
      <w:pPr>
        <w:jc w:val="center"/>
        <w:rPr>
          <w:b/>
          <w:sz w:val="20"/>
          <w:szCs w:val="20"/>
          <w:lang w:val="kk-KZ"/>
        </w:rPr>
      </w:pPr>
    </w:p>
    <w:p w14:paraId="59820794">
      <w:pPr>
        <w:jc w:val="center"/>
        <w:rPr>
          <w:b/>
          <w:sz w:val="20"/>
          <w:szCs w:val="20"/>
          <w:lang w:val="kk-KZ"/>
        </w:rPr>
      </w:pPr>
    </w:p>
    <w:p w14:paraId="654EE877">
      <w:pPr>
        <w:jc w:val="center"/>
        <w:rPr>
          <w:b/>
          <w:sz w:val="20"/>
          <w:szCs w:val="20"/>
          <w:lang w:val="kk-KZ"/>
        </w:rPr>
      </w:pPr>
    </w:p>
    <w:p w14:paraId="26D873C8">
      <w:pPr>
        <w:jc w:val="center"/>
        <w:rPr>
          <w:b/>
          <w:sz w:val="20"/>
          <w:szCs w:val="20"/>
          <w:lang w:val="kk-KZ"/>
        </w:rPr>
      </w:pPr>
    </w:p>
    <w:p w14:paraId="1FF5669E">
      <w:pPr>
        <w:jc w:val="center"/>
        <w:rPr>
          <w:b/>
          <w:sz w:val="20"/>
          <w:szCs w:val="20"/>
          <w:lang w:val="kk-KZ"/>
        </w:rPr>
      </w:pPr>
    </w:p>
    <w:p w14:paraId="7F6D1952">
      <w:pPr>
        <w:jc w:val="center"/>
        <w:rPr>
          <w:b/>
          <w:sz w:val="20"/>
          <w:szCs w:val="20"/>
          <w:lang w:val="kk-KZ"/>
        </w:rPr>
      </w:pPr>
    </w:p>
    <w:p w14:paraId="25B3E68B">
      <w:pPr>
        <w:jc w:val="center"/>
        <w:rPr>
          <w:b/>
          <w:sz w:val="20"/>
          <w:szCs w:val="20"/>
          <w:lang w:val="kk-KZ"/>
        </w:rPr>
      </w:pPr>
    </w:p>
    <w:p w14:paraId="2FFB1112">
      <w:pPr>
        <w:jc w:val="center"/>
        <w:rPr>
          <w:b/>
          <w:sz w:val="20"/>
          <w:szCs w:val="20"/>
          <w:lang w:val="kk-KZ"/>
        </w:rPr>
      </w:pPr>
    </w:p>
    <w:p w14:paraId="3CE56ED0">
      <w:pPr>
        <w:jc w:val="center"/>
        <w:rPr>
          <w:b/>
          <w:sz w:val="20"/>
          <w:szCs w:val="20"/>
          <w:lang w:val="kk-KZ"/>
        </w:rPr>
      </w:pPr>
    </w:p>
    <w:p w14:paraId="34021F2F">
      <w:pPr>
        <w:jc w:val="center"/>
        <w:rPr>
          <w:b/>
          <w:sz w:val="20"/>
          <w:szCs w:val="20"/>
          <w:lang w:val="kk-KZ"/>
        </w:rPr>
      </w:pPr>
    </w:p>
    <w:p w14:paraId="4462A262">
      <w:pPr>
        <w:jc w:val="center"/>
        <w:rPr>
          <w:b/>
          <w:sz w:val="20"/>
          <w:szCs w:val="20"/>
          <w:lang w:val="kk-KZ"/>
        </w:rPr>
      </w:pPr>
    </w:p>
    <w:p w14:paraId="30975E28">
      <w:pPr>
        <w:jc w:val="center"/>
        <w:rPr>
          <w:b/>
          <w:sz w:val="20"/>
          <w:szCs w:val="20"/>
          <w:lang w:val="kk-KZ"/>
        </w:rPr>
      </w:pPr>
    </w:p>
    <w:p w14:paraId="6FEB092C">
      <w:pPr>
        <w:jc w:val="center"/>
        <w:rPr>
          <w:b/>
          <w:sz w:val="20"/>
          <w:szCs w:val="20"/>
          <w:lang w:val="kk-KZ"/>
        </w:rPr>
      </w:pPr>
    </w:p>
    <w:p w14:paraId="68FDA667">
      <w:pPr>
        <w:jc w:val="center"/>
        <w:rPr>
          <w:b/>
          <w:sz w:val="20"/>
          <w:szCs w:val="20"/>
          <w:lang w:val="kk-KZ"/>
        </w:rPr>
      </w:pPr>
    </w:p>
    <w:p w14:paraId="43487D1F">
      <w:pPr>
        <w:jc w:val="center"/>
        <w:rPr>
          <w:b/>
          <w:sz w:val="20"/>
          <w:szCs w:val="20"/>
          <w:lang w:val="kk-KZ"/>
        </w:rPr>
      </w:pPr>
      <w:r>
        <w:rPr>
          <w:b/>
          <w:sz w:val="20"/>
          <w:szCs w:val="20"/>
          <w:lang w:val="kk-KZ"/>
        </w:rPr>
        <w:t>СИЛЛАБУС</w:t>
      </w:r>
    </w:p>
    <w:p w14:paraId="4EF4F55D">
      <w:pPr>
        <w:jc w:val="center"/>
        <w:rPr>
          <w:b/>
          <w:sz w:val="20"/>
          <w:szCs w:val="20"/>
          <w:lang w:val="kk-KZ"/>
        </w:rPr>
      </w:pPr>
      <w:r>
        <w:rPr>
          <w:b/>
          <w:sz w:val="20"/>
          <w:szCs w:val="20"/>
          <w:lang w:val="kk-KZ"/>
        </w:rPr>
        <w:t>2025-2026 оқу жылының көктемгі семестрі, 3 курс</w:t>
      </w:r>
    </w:p>
    <w:p w14:paraId="2675C83A">
      <w:pPr>
        <w:jc w:val="center"/>
        <w:rPr>
          <w:b/>
          <w:sz w:val="20"/>
          <w:szCs w:val="20"/>
          <w:lang w:val="kk-KZ"/>
        </w:rPr>
      </w:pPr>
      <w:r>
        <w:rPr>
          <w:b/>
          <w:sz w:val="20"/>
          <w:szCs w:val="20"/>
          <w:lang w:val="kk-KZ"/>
        </w:rPr>
        <w:t>«</w:t>
      </w:r>
      <w:r>
        <w:rPr>
          <w:b/>
          <w:sz w:val="20"/>
          <w:szCs w:val="20"/>
          <w:u w:val="single"/>
          <w:lang w:val="kk-KZ"/>
        </w:rPr>
        <w:t>6В07107- Электр энергетикасы</w:t>
      </w:r>
      <w:r>
        <w:rPr>
          <w:b/>
          <w:sz w:val="20"/>
          <w:szCs w:val="20"/>
          <w:lang w:val="kk-KZ"/>
        </w:rPr>
        <w:t xml:space="preserve">» білім беру бағдарламасы </w:t>
      </w:r>
    </w:p>
    <w:p w14:paraId="61BA6E00">
      <w:pPr>
        <w:rPr>
          <w:b/>
          <w:sz w:val="20"/>
          <w:szCs w:val="20"/>
        </w:rPr>
      </w:pPr>
    </w:p>
    <w:p w14:paraId="08DD5C4C">
      <w:pPr>
        <w:ind w:left="-851"/>
        <w:rPr>
          <w:bCs/>
          <w:color w:val="FF0000"/>
          <w:sz w:val="20"/>
          <w:szCs w:val="20"/>
        </w:rPr>
      </w:pPr>
    </w:p>
    <w:tbl>
      <w:tblPr>
        <w:tblStyle w:val="9"/>
        <w:tblW w:w="10490" w:type="dxa"/>
        <w:tblInd w:w="-8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11"/>
        <w:gridCol w:w="1656"/>
        <w:gridCol w:w="1392"/>
        <w:gridCol w:w="1204"/>
        <w:gridCol w:w="1134"/>
        <w:gridCol w:w="992"/>
        <w:gridCol w:w="1701"/>
      </w:tblGrid>
      <w:tr w14:paraId="5604C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5" w:hRule="atLeast"/>
        </w:trPr>
        <w:tc>
          <w:tcPr>
            <w:tcW w:w="2411" w:type="dxa"/>
            <w:vMerge w:val="restart"/>
            <w:tcBorders>
              <w:top w:val="single" w:color="000000" w:themeColor="text1" w:sz="4" w:space="0"/>
              <w:left w:val="single" w:color="000000" w:themeColor="text1" w:sz="4" w:space="0"/>
              <w:right w:val="single" w:color="000000" w:themeColor="text1" w:sz="4" w:space="0"/>
            </w:tcBorders>
            <w:shd w:val="clear" w:color="auto" w:fill="DBE5F1" w:themeFill="accent1" w:themeFillTint="33"/>
          </w:tcPr>
          <w:p w14:paraId="56A8A391">
            <w:pPr>
              <w:rPr>
                <w:b/>
                <w:sz w:val="20"/>
                <w:szCs w:val="20"/>
                <w:lang w:val="kk-KZ"/>
              </w:rPr>
            </w:pPr>
            <w:r>
              <w:rPr>
                <w:b/>
                <w:sz w:val="20"/>
                <w:szCs w:val="20"/>
                <w:lang w:val="kk-KZ"/>
              </w:rPr>
              <w:t xml:space="preserve">Пәннің </w:t>
            </w:r>
            <w:r>
              <w:rPr>
                <w:b/>
                <w:bCs/>
                <w:sz w:val="20"/>
                <w:szCs w:val="20"/>
                <w:lang w:val="kk-KZ"/>
              </w:rPr>
              <w:t xml:space="preserve">ID және </w:t>
            </w:r>
            <w:r>
              <w:rPr>
                <w:b/>
                <w:sz w:val="20"/>
                <w:szCs w:val="20"/>
                <w:lang w:val="kk-KZ"/>
              </w:rPr>
              <w:t xml:space="preserve">атауы </w:t>
            </w:r>
          </w:p>
          <w:p w14:paraId="5604C43C">
            <w:pPr>
              <w:rPr>
                <w:b/>
                <w:sz w:val="20"/>
                <w:szCs w:val="20"/>
                <w:lang w:val="en-US"/>
              </w:rPr>
            </w:pPr>
          </w:p>
        </w:tc>
        <w:tc>
          <w:tcPr>
            <w:tcW w:w="1656"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516795B7">
            <w:pPr>
              <w:rPr>
                <w:b/>
                <w:sz w:val="20"/>
                <w:szCs w:val="20"/>
                <w:lang w:val="en-US"/>
              </w:rPr>
            </w:pPr>
            <w:r>
              <w:rPr>
                <w:b/>
                <w:sz w:val="20"/>
                <w:szCs w:val="20"/>
                <w:lang w:val="kk-KZ"/>
              </w:rPr>
              <w:t xml:space="preserve">Білім алушының өзіндік жұмысы </w:t>
            </w:r>
          </w:p>
          <w:p w14:paraId="4C1423F1">
            <w:pPr>
              <w:rPr>
                <w:b/>
                <w:sz w:val="20"/>
                <w:szCs w:val="20"/>
                <w:lang w:val="en-US"/>
              </w:rPr>
            </w:pPr>
            <w:r>
              <w:rPr>
                <w:b/>
                <w:sz w:val="20"/>
                <w:szCs w:val="20"/>
                <w:lang w:val="en-US"/>
              </w:rPr>
              <w:t>(</w:t>
            </w:r>
            <w:r>
              <w:rPr>
                <w:b/>
                <w:sz w:val="20"/>
                <w:szCs w:val="20"/>
                <w:lang w:val="kk-KZ"/>
              </w:rPr>
              <w:t>БӨЖ</w:t>
            </w:r>
            <w:r>
              <w:rPr>
                <w:b/>
                <w:sz w:val="20"/>
                <w:szCs w:val="20"/>
                <w:lang w:val="en-US"/>
              </w:rPr>
              <w:t>)</w:t>
            </w:r>
          </w:p>
          <w:p w14:paraId="5604C43D">
            <w:pPr>
              <w:rPr>
                <w:bCs/>
                <w:i/>
                <w:iCs/>
                <w:sz w:val="16"/>
                <w:szCs w:val="16"/>
                <w:lang w:val="en-US"/>
              </w:rPr>
            </w:pPr>
          </w:p>
        </w:tc>
        <w:tc>
          <w:tcPr>
            <w:tcW w:w="37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5604C43E">
            <w:pPr>
              <w:jc w:val="center"/>
              <w:rPr>
                <w:b/>
                <w:sz w:val="20"/>
                <w:szCs w:val="20"/>
                <w:lang w:val="en-US"/>
              </w:rPr>
            </w:pPr>
            <w:r>
              <w:rPr>
                <w:b/>
                <w:sz w:val="20"/>
                <w:szCs w:val="20"/>
              </w:rPr>
              <w:t>К</w:t>
            </w:r>
            <w:r>
              <w:rPr>
                <w:b/>
                <w:sz w:val="20"/>
                <w:szCs w:val="20"/>
                <w:lang w:val="kk-KZ"/>
              </w:rPr>
              <w:t>редиттер саны</w:t>
            </w:r>
          </w:p>
        </w:tc>
        <w:tc>
          <w:tcPr>
            <w:tcW w:w="992"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02AC388A">
            <w:pPr>
              <w:rPr>
                <w:b/>
                <w:sz w:val="20"/>
                <w:szCs w:val="20"/>
                <w:lang w:val="kk-KZ"/>
              </w:rPr>
            </w:pPr>
            <w:r>
              <w:rPr>
                <w:b/>
                <w:sz w:val="20"/>
                <w:szCs w:val="20"/>
                <w:lang w:val="kk-KZ"/>
              </w:rPr>
              <w:t>К</w:t>
            </w:r>
            <w:r>
              <w:rPr>
                <w:b/>
                <w:sz w:val="20"/>
                <w:szCs w:val="20"/>
              </w:rPr>
              <w:t>редит</w:t>
            </w:r>
            <w:r>
              <w:rPr>
                <w:b/>
                <w:sz w:val="20"/>
                <w:szCs w:val="20"/>
                <w:lang w:val="kk-KZ"/>
              </w:rPr>
              <w:t>-тердің</w:t>
            </w:r>
          </w:p>
          <w:p w14:paraId="430A0396">
            <w:pPr>
              <w:rPr>
                <w:b/>
                <w:sz w:val="20"/>
                <w:szCs w:val="20"/>
                <w:lang w:val="kk-KZ"/>
              </w:rPr>
            </w:pPr>
            <w:r>
              <w:rPr>
                <w:b/>
                <w:sz w:val="20"/>
                <w:szCs w:val="20"/>
                <w:lang w:val="kk-KZ"/>
              </w:rPr>
              <w:t xml:space="preserve">жалпы </w:t>
            </w:r>
          </w:p>
          <w:p w14:paraId="5604C43F">
            <w:pPr>
              <w:rPr>
                <w:b/>
                <w:sz w:val="20"/>
                <w:szCs w:val="20"/>
              </w:rPr>
            </w:pPr>
            <w:r>
              <w:rPr>
                <w:b/>
                <w:sz w:val="20"/>
                <w:szCs w:val="20"/>
                <w:lang w:val="kk-KZ"/>
              </w:rPr>
              <w:t>саны</w:t>
            </w:r>
          </w:p>
        </w:tc>
        <w:tc>
          <w:tcPr>
            <w:tcW w:w="170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2CE45FCF">
            <w:pPr>
              <w:rPr>
                <w:b/>
                <w:sz w:val="20"/>
                <w:szCs w:val="20"/>
              </w:rPr>
            </w:pPr>
            <w:r>
              <w:rPr>
                <w:b/>
                <w:sz w:val="20"/>
                <w:szCs w:val="20"/>
                <w:lang w:val="kk-KZ"/>
              </w:rPr>
              <w:t xml:space="preserve">Оқытушының жетекшілігімен білім алушының өзіндік жұмысы </w:t>
            </w:r>
          </w:p>
          <w:p w14:paraId="503C5D9E">
            <w:pPr>
              <w:rPr>
                <w:b/>
                <w:sz w:val="20"/>
                <w:szCs w:val="20"/>
              </w:rPr>
            </w:pPr>
            <w:r>
              <w:rPr>
                <w:b/>
                <w:sz w:val="20"/>
                <w:szCs w:val="20"/>
              </w:rPr>
              <w:t>(</w:t>
            </w:r>
            <w:r>
              <w:rPr>
                <w:b/>
                <w:sz w:val="20"/>
                <w:szCs w:val="20"/>
                <w:lang w:val="kk-KZ"/>
              </w:rPr>
              <w:t>ОБӨЖ</w:t>
            </w:r>
            <w:r>
              <w:rPr>
                <w:b/>
                <w:sz w:val="20"/>
                <w:szCs w:val="20"/>
              </w:rPr>
              <w:t>)</w:t>
            </w:r>
          </w:p>
          <w:p w14:paraId="5604C440">
            <w:pPr>
              <w:rPr>
                <w:bCs/>
                <w:i/>
                <w:iCs/>
                <w:color w:val="FF0000"/>
                <w:sz w:val="16"/>
                <w:szCs w:val="16"/>
              </w:rPr>
            </w:pPr>
          </w:p>
        </w:tc>
      </w:tr>
      <w:tr w14:paraId="5604C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3" w:hRule="atLeast"/>
        </w:trPr>
        <w:tc>
          <w:tcPr>
            <w:tcW w:w="2411" w:type="dxa"/>
            <w:vMerge w:val="continue"/>
          </w:tcPr>
          <w:p w14:paraId="5604C443">
            <w:pPr>
              <w:widowControl w:val="0"/>
              <w:spacing w:line="276" w:lineRule="auto"/>
              <w:rPr>
                <w:b/>
                <w:sz w:val="20"/>
                <w:szCs w:val="20"/>
              </w:rPr>
            </w:pPr>
          </w:p>
        </w:tc>
        <w:tc>
          <w:tcPr>
            <w:tcW w:w="1656" w:type="dxa"/>
            <w:vMerge w:val="continue"/>
          </w:tcPr>
          <w:p w14:paraId="5604C444">
            <w:pPr>
              <w:widowControl w:val="0"/>
              <w:spacing w:line="276" w:lineRule="auto"/>
              <w:rPr>
                <w:b/>
                <w:sz w:val="20"/>
                <w:szCs w:val="20"/>
              </w:rPr>
            </w:pPr>
          </w:p>
        </w:tc>
        <w:tc>
          <w:tcPr>
            <w:tcW w:w="13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5604C445">
            <w:pPr>
              <w:jc w:val="center"/>
              <w:rPr>
                <w:b/>
                <w:sz w:val="20"/>
                <w:szCs w:val="20"/>
              </w:rPr>
            </w:pPr>
            <w:r>
              <w:rPr>
                <w:b/>
                <w:sz w:val="20"/>
                <w:szCs w:val="20"/>
                <w:lang w:val="kk-KZ"/>
              </w:rPr>
              <w:t>Дәрістер (Д)</w:t>
            </w:r>
          </w:p>
        </w:tc>
        <w:tc>
          <w:tcPr>
            <w:tcW w:w="12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5604C446">
            <w:pPr>
              <w:jc w:val="center"/>
              <w:rPr>
                <w:b/>
                <w:sz w:val="20"/>
                <w:szCs w:val="20"/>
              </w:rPr>
            </w:pPr>
            <w:r>
              <w:rPr>
                <w:b/>
                <w:sz w:val="20"/>
                <w:szCs w:val="20"/>
                <w:lang w:val="kk-KZ"/>
              </w:rPr>
              <w:t>Семинар</w:t>
            </w:r>
            <w:r>
              <w:rPr>
                <w:b/>
                <w:sz w:val="20"/>
                <w:szCs w:val="20"/>
              </w:rPr>
              <w:t xml:space="preserve"> сабақтар </w:t>
            </w:r>
            <w:r>
              <w:rPr>
                <w:b/>
                <w:sz w:val="20"/>
                <w:szCs w:val="20"/>
                <w:lang w:val="kk-KZ"/>
              </w:rPr>
              <w:t>(ЛС)</w:t>
            </w: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5604C447">
            <w:pPr>
              <w:jc w:val="center"/>
              <w:rPr>
                <w:b/>
                <w:sz w:val="20"/>
                <w:szCs w:val="20"/>
              </w:rPr>
            </w:pPr>
            <w:r>
              <w:rPr>
                <w:b/>
                <w:sz w:val="20"/>
                <w:szCs w:val="20"/>
              </w:rPr>
              <w:t>Зерт. с</w:t>
            </w:r>
            <w:r>
              <w:rPr>
                <w:b/>
                <w:sz w:val="20"/>
                <w:szCs w:val="20"/>
                <w:lang w:val="kk-KZ"/>
              </w:rPr>
              <w:t>абақтар</w:t>
            </w:r>
            <w:r>
              <w:rPr>
                <w:b/>
                <w:sz w:val="20"/>
                <w:szCs w:val="20"/>
              </w:rPr>
              <w:t xml:space="preserve"> (ЗС)</w:t>
            </w:r>
          </w:p>
        </w:tc>
        <w:tc>
          <w:tcPr>
            <w:tcW w:w="992" w:type="dxa"/>
            <w:vMerge w:val="continue"/>
          </w:tcPr>
          <w:p w14:paraId="5604C448">
            <w:pPr>
              <w:widowControl w:val="0"/>
              <w:spacing w:line="276" w:lineRule="auto"/>
              <w:rPr>
                <w:b/>
                <w:sz w:val="20"/>
                <w:szCs w:val="20"/>
              </w:rPr>
            </w:pPr>
          </w:p>
        </w:tc>
        <w:tc>
          <w:tcPr>
            <w:tcW w:w="1701" w:type="dxa"/>
            <w:vMerge w:val="continue"/>
          </w:tcPr>
          <w:p w14:paraId="5604C449">
            <w:pPr>
              <w:widowControl w:val="0"/>
              <w:spacing w:line="276" w:lineRule="auto"/>
              <w:rPr>
                <w:b/>
                <w:sz w:val="20"/>
                <w:szCs w:val="20"/>
              </w:rPr>
            </w:pPr>
          </w:p>
        </w:tc>
      </w:tr>
      <w:tr w14:paraId="5604C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4C">
            <w:pPr>
              <w:rPr>
                <w:sz w:val="20"/>
                <w:szCs w:val="20"/>
                <w:lang w:val="kk-KZ"/>
              </w:rPr>
            </w:pPr>
            <w:r>
              <w:rPr>
                <w:rFonts w:eastAsia="SimSun"/>
                <w:color w:val="000000"/>
                <w:sz w:val="20"/>
                <w:szCs w:val="20"/>
              </w:rPr>
              <w:t>101350</w:t>
            </w:r>
            <w:r>
              <w:rPr>
                <w:rFonts w:eastAsia="SimSun"/>
                <w:color w:val="000000"/>
                <w:sz w:val="20"/>
                <w:szCs w:val="20"/>
                <w:lang w:val="kk-KZ"/>
              </w:rPr>
              <w:t xml:space="preserve">  -</w:t>
            </w:r>
            <w:r>
              <w:rPr>
                <w:sz w:val="20"/>
                <w:szCs w:val="20"/>
                <w:lang w:val="kk-KZ"/>
              </w:rPr>
              <w:t xml:space="preserve"> </w:t>
            </w:r>
            <w:r>
              <w:rPr>
                <w:rFonts w:eastAsia="SimSun"/>
                <w:color w:val="000000"/>
                <w:sz w:val="20"/>
                <w:szCs w:val="20"/>
              </w:rPr>
              <w:t>Электрлік станциялар мен қосалқы станциялар</w:t>
            </w:r>
          </w:p>
        </w:tc>
        <w:tc>
          <w:tcPr>
            <w:tcW w:w="1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4D">
            <w:pPr>
              <w:jc w:val="center"/>
              <w:rPr>
                <w:sz w:val="20"/>
                <w:szCs w:val="20"/>
              </w:rPr>
            </w:pPr>
            <w:r>
              <w:rPr>
                <w:bCs/>
                <w:iCs/>
                <w:sz w:val="20"/>
                <w:szCs w:val="20"/>
                <w:lang w:val="kk-KZ"/>
              </w:rPr>
              <w:t>4</w:t>
            </w:r>
          </w:p>
        </w:tc>
        <w:tc>
          <w:tcPr>
            <w:tcW w:w="13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4E">
            <w:pPr>
              <w:jc w:val="center"/>
              <w:rPr>
                <w:sz w:val="20"/>
                <w:szCs w:val="20"/>
                <w:lang w:val="kk-KZ"/>
              </w:rPr>
            </w:pPr>
            <w:r>
              <w:rPr>
                <w:sz w:val="20"/>
                <w:szCs w:val="20"/>
                <w:lang w:val="kk-KZ"/>
              </w:rPr>
              <w:t>3,0</w:t>
            </w:r>
          </w:p>
        </w:tc>
        <w:tc>
          <w:tcPr>
            <w:tcW w:w="120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4F">
            <w:pPr>
              <w:jc w:val="center"/>
              <w:rPr>
                <w:sz w:val="20"/>
                <w:szCs w:val="20"/>
                <w:lang w:val="kk-KZ"/>
              </w:rPr>
            </w:pPr>
            <w:r>
              <w:rPr>
                <w:sz w:val="20"/>
                <w:szCs w:val="20"/>
                <w:lang w:val="kk-KZ"/>
              </w:rPr>
              <w:t>3,0</w:t>
            </w: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0">
            <w:pPr>
              <w:jc w:val="center"/>
              <w:rPr>
                <w:sz w:val="20"/>
                <w:szCs w:val="20"/>
              </w:rPr>
            </w:pPr>
            <w:r>
              <w:rPr>
                <w:sz w:val="20"/>
                <w:szCs w:val="20"/>
                <w:lang w:val="kk-KZ"/>
              </w:rPr>
              <w:t>3</w:t>
            </w:r>
            <w:r>
              <w:rPr>
                <w:sz w:val="20"/>
                <w:szCs w:val="20"/>
              </w:rPr>
              <w:t>,0</w:t>
            </w: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1">
            <w:pPr>
              <w:jc w:val="center"/>
              <w:rPr>
                <w:sz w:val="20"/>
                <w:szCs w:val="20"/>
                <w:lang w:val="kk-KZ"/>
              </w:rPr>
            </w:pPr>
            <w:r>
              <w:rPr>
                <w:sz w:val="20"/>
                <w:szCs w:val="20"/>
                <w:lang w:val="kk-KZ"/>
              </w:rPr>
              <w:t>9</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D632410">
            <w:pPr>
              <w:jc w:val="center"/>
              <w:rPr>
                <w:color w:val="000000" w:themeColor="text1"/>
                <w:sz w:val="20"/>
                <w:szCs w:val="20"/>
                <w:lang w:val="kk-KZ"/>
                <w14:textFill>
                  <w14:solidFill>
                    <w14:schemeClr w14:val="tx1"/>
                  </w14:solidFill>
                </w14:textFill>
              </w:rPr>
            </w:pPr>
            <w:r>
              <w:rPr>
                <w:color w:val="000000" w:themeColor="text1"/>
                <w:sz w:val="20"/>
                <w:szCs w:val="20"/>
                <w:lang w:val="kk-KZ"/>
                <w14:textFill>
                  <w14:solidFill>
                    <w14:schemeClr w14:val="tx1"/>
                  </w14:solidFill>
                </w14:textFill>
              </w:rPr>
              <w:t>6</w:t>
            </w:r>
          </w:p>
          <w:p w14:paraId="2F6B3DB3">
            <w:pPr>
              <w:rPr>
                <w:color w:val="FF0000"/>
                <w:sz w:val="16"/>
                <w:szCs w:val="16"/>
              </w:rPr>
            </w:pPr>
            <w:r>
              <w:rPr>
                <w:color w:val="FF0000"/>
                <w:sz w:val="16"/>
                <w:szCs w:val="16"/>
              </w:rPr>
              <w:t xml:space="preserve">  </w:t>
            </w:r>
          </w:p>
          <w:p w14:paraId="5604C452">
            <w:pPr>
              <w:rPr>
                <w:sz w:val="20"/>
                <w:szCs w:val="20"/>
                <w:lang w:val="kk-KZ"/>
              </w:rPr>
            </w:pPr>
          </w:p>
        </w:tc>
      </w:tr>
      <w:tr w14:paraId="5604C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5" w:hRule="atLeast"/>
        </w:trPr>
        <w:tc>
          <w:tcPr>
            <w:tcW w:w="10490"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5604C454">
            <w:pPr>
              <w:jc w:val="center"/>
              <w:rPr>
                <w:b/>
                <w:bCs/>
                <w:sz w:val="20"/>
                <w:szCs w:val="20"/>
              </w:rPr>
            </w:pPr>
            <w:r>
              <w:rPr>
                <w:b/>
                <w:sz w:val="20"/>
                <w:szCs w:val="20"/>
                <w:lang w:val="kk-KZ"/>
              </w:rPr>
              <w:t>ПӘН</w:t>
            </w:r>
            <w:r>
              <w:rPr>
                <w:b/>
                <w:sz w:val="20"/>
                <w:szCs w:val="20"/>
              </w:rPr>
              <w:t xml:space="preserve"> ТУРАЛЫ АКАДЕМИЯЛЫҚ АҚПАРАТ</w:t>
            </w:r>
          </w:p>
        </w:tc>
      </w:tr>
      <w:tr w14:paraId="5604C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6">
            <w:pPr>
              <w:rPr>
                <w:b/>
                <w:color w:val="000000"/>
                <w:sz w:val="20"/>
                <w:szCs w:val="20"/>
                <w:lang w:val="kk-KZ"/>
              </w:rPr>
            </w:pPr>
            <w:r>
              <w:rPr>
                <w:b/>
                <w:color w:val="000000"/>
                <w:sz w:val="20"/>
                <w:szCs w:val="20"/>
                <w:lang w:val="kk-KZ"/>
              </w:rPr>
              <w:t>Оқыту түрі</w:t>
            </w:r>
          </w:p>
        </w:tc>
        <w:tc>
          <w:tcPr>
            <w:tcW w:w="1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57919A">
            <w:pPr>
              <w:rPr>
                <w:b/>
                <w:sz w:val="20"/>
                <w:szCs w:val="20"/>
              </w:rPr>
            </w:pPr>
            <w:r>
              <w:rPr>
                <w:b/>
                <w:sz w:val="20"/>
                <w:szCs w:val="20"/>
              </w:rPr>
              <w:t>Цикл</w:t>
            </w:r>
            <w:r>
              <w:rPr>
                <w:b/>
                <w:sz w:val="20"/>
                <w:szCs w:val="20"/>
                <w:lang w:val="kk-KZ"/>
              </w:rPr>
              <w:t>ы</w:t>
            </w:r>
            <w:r>
              <w:rPr>
                <w:b/>
                <w:sz w:val="20"/>
                <w:szCs w:val="20"/>
              </w:rPr>
              <w:t xml:space="preserve">, </w:t>
            </w:r>
          </w:p>
          <w:p w14:paraId="5604C457">
            <w:pPr>
              <w:rPr>
                <w:b/>
                <w:sz w:val="20"/>
                <w:szCs w:val="20"/>
              </w:rPr>
            </w:pPr>
            <w:r>
              <w:rPr>
                <w:b/>
                <w:sz w:val="20"/>
                <w:szCs w:val="20"/>
              </w:rPr>
              <w:t>Компонент</w:t>
            </w:r>
            <w:r>
              <w:rPr>
                <w:b/>
                <w:sz w:val="20"/>
                <w:szCs w:val="20"/>
                <w:lang w:val="kk-KZ"/>
              </w:rPr>
              <w:t>і</w:t>
            </w:r>
            <w:r>
              <w:rPr>
                <w:b/>
                <w:sz w:val="20"/>
                <w:szCs w:val="20"/>
              </w:rPr>
              <w:t>, модул</w:t>
            </w:r>
            <w:r>
              <w:rPr>
                <w:b/>
                <w:sz w:val="20"/>
                <w:szCs w:val="20"/>
                <w:lang w:val="kk-KZ"/>
              </w:rPr>
              <w:t>і</w:t>
            </w:r>
          </w:p>
        </w:tc>
        <w:tc>
          <w:tcPr>
            <w:tcW w:w="13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8">
            <w:pPr>
              <w:rPr>
                <w:b/>
                <w:sz w:val="20"/>
                <w:szCs w:val="20"/>
                <w:lang w:val="kk-KZ"/>
              </w:rPr>
            </w:pPr>
            <w:r>
              <w:rPr>
                <w:b/>
                <w:sz w:val="20"/>
                <w:szCs w:val="20"/>
                <w:lang w:val="kk-KZ"/>
              </w:rPr>
              <w:t>Дәріс түрлері</w:t>
            </w:r>
          </w:p>
        </w:tc>
        <w:tc>
          <w:tcPr>
            <w:tcW w:w="1204" w:type="dxa"/>
            <w:tcBorders>
              <w:top w:val="single" w:color="000000" w:themeColor="text1" w:sz="4" w:space="0"/>
              <w:left w:val="single" w:color="000000" w:themeColor="text1" w:sz="4" w:space="0"/>
              <w:bottom w:val="single" w:color="000000" w:themeColor="text1" w:sz="4" w:space="0"/>
              <w:right w:val="single" w:color="auto" w:sz="4" w:space="0"/>
            </w:tcBorders>
          </w:tcPr>
          <w:p w14:paraId="43D8E26F">
            <w:pPr>
              <w:rPr>
                <w:b/>
                <w:sz w:val="20"/>
                <w:szCs w:val="20"/>
                <w:lang w:val="kk-KZ"/>
              </w:rPr>
            </w:pPr>
            <w:r>
              <w:rPr>
                <w:b/>
                <w:sz w:val="20"/>
                <w:szCs w:val="20"/>
                <w:lang w:val="kk-KZ"/>
              </w:rPr>
              <w:t>Семинар</w:t>
            </w:r>
          </w:p>
          <w:p w14:paraId="1E6BC1EF">
            <w:pPr>
              <w:rPr>
                <w:b/>
                <w:sz w:val="20"/>
                <w:szCs w:val="20"/>
                <w:lang w:val="kk-KZ"/>
              </w:rPr>
            </w:pPr>
            <w:r>
              <w:rPr>
                <w:b/>
                <w:sz w:val="20"/>
                <w:szCs w:val="20"/>
                <w:lang w:val="kk-KZ"/>
              </w:rPr>
              <w:t>сабақтар</w:t>
            </w:r>
          </w:p>
          <w:p w14:paraId="5604C459">
            <w:pPr>
              <w:rPr>
                <w:b/>
                <w:sz w:val="20"/>
                <w:szCs w:val="20"/>
                <w:lang w:val="kk-KZ"/>
              </w:rPr>
            </w:pPr>
            <w:r>
              <w:rPr>
                <w:b/>
                <w:sz w:val="20"/>
                <w:szCs w:val="20"/>
                <w:lang w:val="kk-KZ"/>
              </w:rPr>
              <w:t xml:space="preserve"> түрлері</w:t>
            </w:r>
          </w:p>
        </w:tc>
        <w:tc>
          <w:tcPr>
            <w:tcW w:w="1134" w:type="dxa"/>
            <w:tcBorders>
              <w:top w:val="single" w:color="000000" w:themeColor="text1" w:sz="4" w:space="0"/>
              <w:left w:val="single" w:color="auto" w:sz="4" w:space="0"/>
              <w:bottom w:val="single" w:color="000000" w:themeColor="text1" w:sz="4" w:space="0"/>
              <w:right w:val="single" w:color="000000" w:themeColor="text1" w:sz="4" w:space="0"/>
            </w:tcBorders>
          </w:tcPr>
          <w:p w14:paraId="533BCD7C">
            <w:pPr>
              <w:rPr>
                <w:b/>
                <w:sz w:val="20"/>
                <w:szCs w:val="20"/>
                <w:lang w:val="kk-KZ"/>
              </w:rPr>
            </w:pPr>
            <w:r>
              <w:rPr>
                <w:b/>
                <w:sz w:val="20"/>
                <w:szCs w:val="20"/>
              </w:rPr>
              <w:t>Зерт</w:t>
            </w:r>
            <w:r>
              <w:rPr>
                <w:b/>
                <w:sz w:val="20"/>
                <w:szCs w:val="20"/>
                <w:lang w:val="kk-KZ"/>
              </w:rPr>
              <w:t>х</w:t>
            </w:r>
            <w:r>
              <w:rPr>
                <w:b/>
                <w:sz w:val="20"/>
                <w:szCs w:val="20"/>
              </w:rPr>
              <w:t xml:space="preserve">. </w:t>
            </w:r>
            <w:r>
              <w:rPr>
                <w:b/>
                <w:sz w:val="20"/>
                <w:szCs w:val="20"/>
                <w:lang w:val="kk-KZ"/>
              </w:rPr>
              <w:t>сабақтар</w:t>
            </w:r>
          </w:p>
          <w:p w14:paraId="315A0C83">
            <w:pPr>
              <w:rPr>
                <w:b/>
                <w:sz w:val="20"/>
                <w:szCs w:val="20"/>
                <w:lang w:val="kk-KZ"/>
              </w:rPr>
            </w:pPr>
            <w:r>
              <w:rPr>
                <w:b/>
                <w:sz w:val="20"/>
                <w:szCs w:val="20"/>
                <w:lang w:val="kk-KZ"/>
              </w:rPr>
              <w:t xml:space="preserve"> түрлері</w:t>
            </w:r>
          </w:p>
        </w:tc>
        <w:tc>
          <w:tcPr>
            <w:tcW w:w="2693"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A">
            <w:pPr>
              <w:rPr>
                <w:b/>
                <w:sz w:val="20"/>
                <w:szCs w:val="20"/>
                <w:lang w:val="kk-KZ"/>
              </w:rPr>
            </w:pPr>
            <w:r>
              <w:rPr>
                <w:b/>
                <w:sz w:val="20"/>
                <w:szCs w:val="20"/>
                <w:lang w:val="kk-KZ"/>
              </w:rPr>
              <w:t>Қорытынды бақылаудың түрі мен платфомасы</w:t>
            </w:r>
          </w:p>
        </w:tc>
      </w:tr>
      <w:tr w14:paraId="5604C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CF57311">
            <w:pPr>
              <w:rPr>
                <w:bCs/>
                <w:iCs/>
                <w:sz w:val="20"/>
                <w:szCs w:val="20"/>
                <w:lang w:val="kk-KZ"/>
              </w:rPr>
            </w:pPr>
            <w:r>
              <w:rPr>
                <w:bCs/>
                <w:iCs/>
                <w:sz w:val="20"/>
                <w:szCs w:val="20"/>
                <w:lang w:val="kk-KZ"/>
              </w:rPr>
              <w:t>Оффлайн</w:t>
            </w:r>
          </w:p>
          <w:p w14:paraId="5604C45C">
            <w:pPr>
              <w:rPr>
                <w:bCs/>
                <w:i/>
                <w:iCs/>
                <w:color w:val="FF0000"/>
                <w:sz w:val="20"/>
                <w:szCs w:val="20"/>
                <w:lang w:val="kk-KZ"/>
              </w:rPr>
            </w:pPr>
          </w:p>
        </w:tc>
        <w:tc>
          <w:tcPr>
            <w:tcW w:w="1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D">
            <w:pPr>
              <w:rPr>
                <w:sz w:val="20"/>
                <w:szCs w:val="20"/>
                <w:lang w:val="kk-KZ"/>
              </w:rPr>
            </w:pPr>
            <w:r>
              <w:rPr>
                <w:sz w:val="20"/>
                <w:szCs w:val="20"/>
              </w:rPr>
              <w:t>БП</w:t>
            </w:r>
            <w:r>
              <w:rPr>
                <w:sz w:val="20"/>
                <w:szCs w:val="20"/>
                <w:lang w:val="kk-KZ"/>
              </w:rPr>
              <w:t>.ЖОК</w:t>
            </w:r>
            <w:r>
              <w:rPr>
                <w:sz w:val="20"/>
                <w:szCs w:val="20"/>
              </w:rPr>
              <w:t xml:space="preserve"> М-</w:t>
            </w:r>
            <w:r>
              <w:rPr>
                <w:sz w:val="20"/>
                <w:szCs w:val="20"/>
                <w:lang w:val="kk-KZ"/>
              </w:rPr>
              <w:t>11</w:t>
            </w:r>
            <w:r>
              <w:rPr>
                <w:sz w:val="20"/>
                <w:szCs w:val="20"/>
              </w:rPr>
              <w:t xml:space="preserve"> Э</w:t>
            </w:r>
            <w:r>
              <w:rPr>
                <w:sz w:val="20"/>
                <w:szCs w:val="20"/>
                <w:lang w:val="kk-KZ"/>
              </w:rPr>
              <w:t xml:space="preserve">нергетикалық процестерді, станцияларды және машиналарды модульдеу модулі </w:t>
            </w:r>
          </w:p>
        </w:tc>
        <w:tc>
          <w:tcPr>
            <w:tcW w:w="139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5E">
            <w:pPr>
              <w:jc w:val="center"/>
              <w:rPr>
                <w:sz w:val="20"/>
                <w:szCs w:val="20"/>
                <w:lang w:val="kk-KZ"/>
              </w:rPr>
            </w:pPr>
            <w:r>
              <w:rPr>
                <w:sz w:val="20"/>
                <w:szCs w:val="20"/>
                <w:lang w:val="kk-KZ"/>
              </w:rPr>
              <w:t xml:space="preserve">Диалог, проблемалық дәріс  </w:t>
            </w:r>
          </w:p>
        </w:tc>
        <w:tc>
          <w:tcPr>
            <w:tcW w:w="1204" w:type="dxa"/>
            <w:tcBorders>
              <w:top w:val="single" w:color="000000" w:themeColor="text1" w:sz="4" w:space="0"/>
              <w:left w:val="single" w:color="000000" w:themeColor="text1" w:sz="4" w:space="0"/>
              <w:bottom w:val="single" w:color="000000" w:themeColor="text1" w:sz="4" w:space="0"/>
              <w:right w:val="single" w:color="auto" w:sz="4" w:space="0"/>
            </w:tcBorders>
          </w:tcPr>
          <w:p w14:paraId="5604C45F">
            <w:pPr>
              <w:jc w:val="center"/>
              <w:rPr>
                <w:sz w:val="20"/>
                <w:szCs w:val="20"/>
                <w:lang w:val="kk-KZ"/>
              </w:rPr>
            </w:pPr>
            <w:r>
              <w:rPr>
                <w:sz w:val="20"/>
                <w:szCs w:val="20"/>
                <w:lang w:val="kk-KZ"/>
              </w:rPr>
              <w:t>Практикалық жұмыстарды орындау, есептер шығару</w:t>
            </w:r>
          </w:p>
        </w:tc>
        <w:tc>
          <w:tcPr>
            <w:tcW w:w="1134" w:type="dxa"/>
            <w:tcBorders>
              <w:top w:val="single" w:color="000000" w:themeColor="text1" w:sz="4" w:space="0"/>
              <w:left w:val="single" w:color="auto" w:sz="4" w:space="0"/>
              <w:bottom w:val="single" w:color="000000" w:themeColor="text1" w:sz="4" w:space="0"/>
              <w:right w:val="single" w:color="000000" w:themeColor="text1" w:sz="4" w:space="0"/>
            </w:tcBorders>
          </w:tcPr>
          <w:p w14:paraId="2C35CA10">
            <w:pPr>
              <w:jc w:val="center"/>
              <w:rPr>
                <w:sz w:val="20"/>
                <w:szCs w:val="20"/>
                <w:lang w:val="kk-KZ"/>
              </w:rPr>
            </w:pPr>
            <w:r>
              <w:rPr>
                <w:sz w:val="20"/>
                <w:szCs w:val="20"/>
              </w:rPr>
              <w:t>Зертханалы</w:t>
            </w:r>
            <w:r>
              <w:rPr>
                <w:sz w:val="20"/>
                <w:szCs w:val="20"/>
                <w:lang w:val="kk-KZ"/>
              </w:rPr>
              <w:t>қ жұмыстарды орындау,  қорғау</w:t>
            </w:r>
          </w:p>
        </w:tc>
        <w:tc>
          <w:tcPr>
            <w:tcW w:w="2693" w:type="dxa"/>
            <w:gridSpan w:val="2"/>
            <w:vMerge w:val="restart"/>
            <w:tcBorders>
              <w:top w:val="single" w:color="000000" w:themeColor="text1" w:sz="4" w:space="0"/>
              <w:left w:val="single" w:color="000000" w:themeColor="text1" w:sz="4" w:space="0"/>
              <w:right w:val="single" w:color="000000" w:themeColor="text1" w:sz="4" w:space="0"/>
            </w:tcBorders>
          </w:tcPr>
          <w:p w14:paraId="5604C460">
            <w:pPr>
              <w:rPr>
                <w:sz w:val="20"/>
                <w:szCs w:val="20"/>
                <w:lang w:val="kk-KZ"/>
              </w:rPr>
            </w:pPr>
            <w:r>
              <w:rPr>
                <w:sz w:val="20"/>
                <w:szCs w:val="20"/>
              </w:rPr>
              <w:t xml:space="preserve">Тест Универ </w:t>
            </w:r>
            <w:r>
              <w:rPr>
                <w:sz w:val="20"/>
                <w:szCs w:val="20"/>
                <w:lang w:val="kk-KZ"/>
              </w:rPr>
              <w:t>жүйес</w:t>
            </w:r>
            <w:r>
              <w:rPr>
                <w:sz w:val="20"/>
                <w:szCs w:val="20"/>
                <w:lang w:val="en-US"/>
              </w:rPr>
              <w:t>i</w:t>
            </w:r>
          </w:p>
        </w:tc>
      </w:tr>
      <w:tr w14:paraId="5604C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4" w:hRule="atLeast"/>
        </w:trPr>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62">
            <w:pPr>
              <w:rPr>
                <w:b/>
                <w:sz w:val="20"/>
                <w:szCs w:val="20"/>
              </w:rPr>
            </w:pPr>
            <w:r>
              <w:rPr>
                <w:b/>
                <w:sz w:val="20"/>
                <w:szCs w:val="20"/>
                <w:lang w:val="kk-KZ"/>
              </w:rPr>
              <w:t>Дәріскер</w:t>
            </w:r>
            <w:r>
              <w:rPr>
                <w:b/>
                <w:sz w:val="20"/>
                <w:szCs w:val="20"/>
              </w:rPr>
              <w:t xml:space="preserve"> </w:t>
            </w:r>
            <w:r>
              <w:rPr>
                <w:b/>
                <w:sz w:val="20"/>
                <w:szCs w:val="20"/>
                <w:lang w:val="kk-KZ"/>
              </w:rPr>
              <w:t>(лер</w:t>
            </w:r>
            <w:r>
              <w:rPr>
                <w:b/>
                <w:sz w:val="20"/>
                <w:szCs w:val="20"/>
              </w:rPr>
              <w:t>)</w:t>
            </w:r>
          </w:p>
        </w:tc>
        <w:tc>
          <w:tcPr>
            <w:tcW w:w="5386"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63">
            <w:pPr>
              <w:jc w:val="both"/>
              <w:rPr>
                <w:sz w:val="20"/>
                <w:szCs w:val="20"/>
              </w:rPr>
            </w:pPr>
            <w:r>
              <w:rPr>
                <w:sz w:val="20"/>
                <w:szCs w:val="20"/>
              </w:rPr>
              <w:t>Абдиева Шолпан Асетбековна</w:t>
            </w:r>
          </w:p>
        </w:tc>
        <w:tc>
          <w:tcPr>
            <w:tcW w:w="2693" w:type="dxa"/>
            <w:gridSpan w:val="2"/>
            <w:vMerge w:val="continue"/>
            <w:tcBorders>
              <w:left w:val="single" w:color="000000" w:themeColor="text1" w:sz="4" w:space="0"/>
              <w:right w:val="single" w:color="000000" w:themeColor="text1" w:sz="4" w:space="0"/>
            </w:tcBorders>
          </w:tcPr>
          <w:p w14:paraId="5604C464">
            <w:pPr>
              <w:jc w:val="center"/>
              <w:rPr>
                <w:sz w:val="20"/>
                <w:szCs w:val="20"/>
              </w:rPr>
            </w:pPr>
          </w:p>
        </w:tc>
      </w:tr>
      <w:tr w14:paraId="5604C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66">
            <w:pPr>
              <w:rPr>
                <w:b/>
                <w:sz w:val="20"/>
                <w:szCs w:val="20"/>
                <w:lang w:val="kk-KZ"/>
              </w:rPr>
            </w:pPr>
            <w:r>
              <w:rPr>
                <w:b/>
                <w:sz w:val="20"/>
                <w:szCs w:val="20"/>
              </w:rPr>
              <w:t>e-mail</w:t>
            </w:r>
            <w:r>
              <w:rPr>
                <w:b/>
                <w:sz w:val="20"/>
                <w:szCs w:val="20"/>
                <w:lang w:val="kk-KZ"/>
              </w:rPr>
              <w:t>:</w:t>
            </w:r>
          </w:p>
        </w:tc>
        <w:tc>
          <w:tcPr>
            <w:tcW w:w="5386"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04C467">
            <w:pPr>
              <w:jc w:val="both"/>
              <w:rPr>
                <w:sz w:val="20"/>
                <w:szCs w:val="20"/>
              </w:rPr>
            </w:pPr>
            <w:r>
              <w:rPr>
                <w:sz w:val="20"/>
                <w:szCs w:val="20"/>
              </w:rPr>
              <w:t>Sholpan040864@gmail.com</w:t>
            </w:r>
          </w:p>
        </w:tc>
        <w:tc>
          <w:tcPr>
            <w:tcW w:w="2693" w:type="dxa"/>
            <w:gridSpan w:val="2"/>
            <w:vMerge w:val="continue"/>
            <w:tcBorders>
              <w:left w:val="single" w:color="000000" w:themeColor="text1" w:sz="4" w:space="0"/>
              <w:right w:val="single" w:color="000000" w:themeColor="text1" w:sz="4" w:space="0"/>
            </w:tcBorders>
          </w:tcPr>
          <w:p w14:paraId="5604C468">
            <w:pPr>
              <w:widowControl w:val="0"/>
              <w:spacing w:line="276" w:lineRule="auto"/>
              <w:rPr>
                <w:sz w:val="20"/>
                <w:szCs w:val="20"/>
              </w:rPr>
            </w:pPr>
          </w:p>
        </w:tc>
      </w:tr>
      <w:tr w14:paraId="5604C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7" w:hRule="atLeast"/>
        </w:trPr>
        <w:tc>
          <w:tcPr>
            <w:tcW w:w="2411" w:type="dxa"/>
            <w:tcBorders>
              <w:top w:val="single" w:color="000000" w:themeColor="text1" w:sz="4" w:space="0"/>
              <w:left w:val="single" w:color="000000" w:themeColor="text1" w:sz="4" w:space="0"/>
              <w:bottom w:val="single" w:color="auto" w:sz="4" w:space="0"/>
              <w:right w:val="single" w:color="000000" w:themeColor="text1" w:sz="4" w:space="0"/>
            </w:tcBorders>
          </w:tcPr>
          <w:p w14:paraId="5604C46A">
            <w:pPr>
              <w:rPr>
                <w:b/>
                <w:sz w:val="20"/>
                <w:szCs w:val="20"/>
                <w:lang w:val="kk-KZ"/>
              </w:rPr>
            </w:pPr>
            <w:r>
              <w:rPr>
                <w:b/>
                <w:sz w:val="20"/>
                <w:szCs w:val="20"/>
              </w:rPr>
              <w:t>Телефон</w:t>
            </w:r>
            <w:r>
              <w:rPr>
                <w:b/>
                <w:sz w:val="20"/>
                <w:szCs w:val="20"/>
                <w:lang w:val="kk-KZ"/>
              </w:rPr>
              <w:t>ы:</w:t>
            </w:r>
          </w:p>
        </w:tc>
        <w:tc>
          <w:tcPr>
            <w:tcW w:w="5386" w:type="dxa"/>
            <w:gridSpan w:val="4"/>
            <w:tcBorders>
              <w:top w:val="single" w:color="000000" w:themeColor="text1" w:sz="4" w:space="0"/>
              <w:left w:val="single" w:color="000000" w:themeColor="text1" w:sz="4" w:space="0"/>
              <w:bottom w:val="single" w:color="auto" w:sz="4" w:space="0"/>
              <w:right w:val="single" w:color="000000" w:themeColor="text1" w:sz="4" w:space="0"/>
            </w:tcBorders>
          </w:tcPr>
          <w:p w14:paraId="05F59848">
            <w:pPr>
              <w:jc w:val="both"/>
              <w:rPr>
                <w:sz w:val="20"/>
                <w:szCs w:val="20"/>
              </w:rPr>
            </w:pPr>
            <w:r>
              <w:rPr>
                <w:sz w:val="20"/>
                <w:szCs w:val="20"/>
              </w:rPr>
              <w:t>2211553</w:t>
            </w:r>
          </w:p>
        </w:tc>
        <w:tc>
          <w:tcPr>
            <w:tcW w:w="2693" w:type="dxa"/>
            <w:gridSpan w:val="2"/>
            <w:vMerge w:val="continue"/>
            <w:tcBorders>
              <w:left w:val="single" w:color="000000" w:themeColor="text1" w:sz="4" w:space="0"/>
              <w:right w:val="single" w:color="000000" w:themeColor="text1" w:sz="4" w:space="0"/>
            </w:tcBorders>
          </w:tcPr>
          <w:p w14:paraId="5604C46C">
            <w:pPr>
              <w:widowControl w:val="0"/>
              <w:spacing w:line="276" w:lineRule="auto"/>
              <w:rPr>
                <w:sz w:val="20"/>
                <w:szCs w:val="20"/>
              </w:rPr>
            </w:pPr>
          </w:p>
        </w:tc>
      </w:tr>
      <w:tr w14:paraId="77882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3" w:hRule="atLeast"/>
        </w:trPr>
        <w:tc>
          <w:tcPr>
            <w:tcW w:w="2411" w:type="dxa"/>
            <w:tcBorders>
              <w:top w:val="single" w:color="auto" w:sz="4" w:space="0"/>
              <w:left w:val="single" w:color="000000" w:themeColor="text1" w:sz="4" w:space="0"/>
              <w:bottom w:val="single" w:color="auto" w:sz="4" w:space="0"/>
              <w:right w:val="single" w:color="000000" w:themeColor="text1" w:sz="4" w:space="0"/>
            </w:tcBorders>
          </w:tcPr>
          <w:p w14:paraId="0F77A0DD">
            <w:pPr>
              <w:rPr>
                <w:b/>
                <w:sz w:val="20"/>
                <w:szCs w:val="20"/>
              </w:rPr>
            </w:pPr>
            <w:r>
              <w:rPr>
                <w:b/>
                <w:sz w:val="20"/>
                <w:szCs w:val="20"/>
              </w:rPr>
              <w:t>А</w:t>
            </w:r>
            <w:r>
              <w:rPr>
                <w:b/>
                <w:sz w:val="20"/>
                <w:szCs w:val="20"/>
                <w:lang w:val="kk-KZ"/>
              </w:rPr>
              <w:t>сс</w:t>
            </w:r>
            <w:r>
              <w:rPr>
                <w:b/>
                <w:sz w:val="20"/>
                <w:szCs w:val="20"/>
              </w:rPr>
              <w:t>истент</w:t>
            </w:r>
            <w:r>
              <w:rPr>
                <w:b/>
                <w:sz w:val="20"/>
                <w:szCs w:val="20"/>
                <w:lang w:val="kk-KZ"/>
              </w:rPr>
              <w:t xml:space="preserve"> </w:t>
            </w:r>
            <w:r>
              <w:rPr>
                <w:b/>
                <w:sz w:val="20"/>
                <w:szCs w:val="20"/>
              </w:rPr>
              <w:t>(</w:t>
            </w:r>
            <w:r>
              <w:rPr>
                <w:b/>
                <w:sz w:val="20"/>
                <w:szCs w:val="20"/>
                <w:lang w:val="kk-KZ"/>
              </w:rPr>
              <w:t>тер</w:t>
            </w:r>
            <w:r>
              <w:rPr>
                <w:b/>
                <w:sz w:val="20"/>
                <w:szCs w:val="20"/>
              </w:rPr>
              <w:t>)</w:t>
            </w:r>
          </w:p>
        </w:tc>
        <w:tc>
          <w:tcPr>
            <w:tcW w:w="5386" w:type="dxa"/>
            <w:gridSpan w:val="4"/>
            <w:tcBorders>
              <w:top w:val="single" w:color="auto" w:sz="4" w:space="0"/>
              <w:left w:val="single" w:color="000000" w:themeColor="text1" w:sz="4" w:space="0"/>
              <w:bottom w:val="single" w:color="auto" w:sz="4" w:space="0"/>
              <w:right w:val="single" w:color="000000" w:themeColor="text1" w:sz="4" w:space="0"/>
            </w:tcBorders>
          </w:tcPr>
          <w:p w14:paraId="0246D316">
            <w:pPr>
              <w:jc w:val="both"/>
              <w:rPr>
                <w:sz w:val="20"/>
                <w:szCs w:val="20"/>
              </w:rPr>
            </w:pPr>
            <w:r>
              <w:rPr>
                <w:sz w:val="20"/>
                <w:szCs w:val="20"/>
              </w:rPr>
              <w:t>Нурушева Мөлдір Махметқызы</w:t>
            </w:r>
          </w:p>
        </w:tc>
        <w:tc>
          <w:tcPr>
            <w:tcW w:w="2693" w:type="dxa"/>
            <w:gridSpan w:val="2"/>
            <w:vMerge w:val="continue"/>
            <w:tcBorders>
              <w:left w:val="single" w:color="000000" w:themeColor="text1" w:sz="4" w:space="0"/>
              <w:right w:val="single" w:color="000000" w:themeColor="text1" w:sz="4" w:space="0"/>
            </w:tcBorders>
          </w:tcPr>
          <w:p w14:paraId="78133F2B">
            <w:pPr>
              <w:widowControl w:val="0"/>
              <w:spacing w:line="276" w:lineRule="auto"/>
              <w:rPr>
                <w:sz w:val="20"/>
                <w:szCs w:val="20"/>
              </w:rPr>
            </w:pPr>
          </w:p>
        </w:tc>
      </w:tr>
      <w:tr w14:paraId="6B150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9" w:hRule="atLeast"/>
        </w:trPr>
        <w:tc>
          <w:tcPr>
            <w:tcW w:w="2411" w:type="dxa"/>
            <w:tcBorders>
              <w:top w:val="single" w:color="auto" w:sz="4" w:space="0"/>
              <w:left w:val="single" w:color="000000" w:themeColor="text1" w:sz="4" w:space="0"/>
              <w:bottom w:val="single" w:color="auto" w:sz="4" w:space="0"/>
              <w:right w:val="single" w:color="000000" w:themeColor="text1" w:sz="4" w:space="0"/>
            </w:tcBorders>
          </w:tcPr>
          <w:p w14:paraId="00750B68">
            <w:pPr>
              <w:rPr>
                <w:b/>
                <w:sz w:val="20"/>
                <w:szCs w:val="20"/>
              </w:rPr>
            </w:pPr>
            <w:r>
              <w:rPr>
                <w:b/>
                <w:sz w:val="20"/>
                <w:szCs w:val="20"/>
              </w:rPr>
              <w:t>e-mail</w:t>
            </w:r>
            <w:r>
              <w:rPr>
                <w:b/>
                <w:sz w:val="20"/>
                <w:szCs w:val="20"/>
                <w:lang w:val="kk-KZ"/>
              </w:rPr>
              <w:t>:</w:t>
            </w:r>
          </w:p>
        </w:tc>
        <w:tc>
          <w:tcPr>
            <w:tcW w:w="5386" w:type="dxa"/>
            <w:gridSpan w:val="4"/>
            <w:tcBorders>
              <w:top w:val="single" w:color="auto" w:sz="4" w:space="0"/>
              <w:left w:val="single" w:color="000000" w:themeColor="text1" w:sz="4" w:space="0"/>
              <w:bottom w:val="single" w:color="auto" w:sz="4" w:space="0"/>
              <w:right w:val="single" w:color="000000" w:themeColor="text1" w:sz="4" w:space="0"/>
            </w:tcBorders>
          </w:tcPr>
          <w:p w14:paraId="14B5676C">
            <w:pPr>
              <w:jc w:val="both"/>
              <w:rPr>
                <w:sz w:val="20"/>
                <w:szCs w:val="20"/>
              </w:rPr>
            </w:pPr>
            <w:r>
              <w:rPr>
                <w:sz w:val="20"/>
                <w:szCs w:val="20"/>
              </w:rPr>
              <w:t>nurusheva.moldir@mail.ru</w:t>
            </w:r>
          </w:p>
        </w:tc>
        <w:tc>
          <w:tcPr>
            <w:tcW w:w="2693" w:type="dxa"/>
            <w:gridSpan w:val="2"/>
            <w:vMerge w:val="continue"/>
            <w:tcBorders>
              <w:left w:val="single" w:color="000000" w:themeColor="text1" w:sz="4" w:space="0"/>
              <w:right w:val="single" w:color="000000" w:themeColor="text1" w:sz="4" w:space="0"/>
            </w:tcBorders>
          </w:tcPr>
          <w:p w14:paraId="18018F25">
            <w:pPr>
              <w:widowControl w:val="0"/>
              <w:spacing w:line="276" w:lineRule="auto"/>
              <w:rPr>
                <w:sz w:val="20"/>
                <w:szCs w:val="20"/>
              </w:rPr>
            </w:pPr>
          </w:p>
        </w:tc>
      </w:tr>
      <w:tr w14:paraId="05D27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9" w:hRule="atLeast"/>
        </w:trPr>
        <w:tc>
          <w:tcPr>
            <w:tcW w:w="2411" w:type="dxa"/>
            <w:tcBorders>
              <w:top w:val="single" w:color="auto" w:sz="4" w:space="0"/>
              <w:left w:val="single" w:color="000000" w:themeColor="text1" w:sz="4" w:space="0"/>
              <w:bottom w:val="single" w:color="000000" w:themeColor="text1" w:sz="4" w:space="0"/>
              <w:right w:val="single" w:color="000000" w:themeColor="text1" w:sz="4" w:space="0"/>
            </w:tcBorders>
          </w:tcPr>
          <w:p w14:paraId="4BBA8416">
            <w:pPr>
              <w:rPr>
                <w:b/>
                <w:sz w:val="20"/>
                <w:szCs w:val="20"/>
              </w:rPr>
            </w:pPr>
            <w:r>
              <w:rPr>
                <w:b/>
                <w:sz w:val="20"/>
                <w:szCs w:val="20"/>
              </w:rPr>
              <w:t>Телефон</w:t>
            </w:r>
            <w:r>
              <w:rPr>
                <w:b/>
                <w:sz w:val="20"/>
                <w:szCs w:val="20"/>
                <w:lang w:val="kk-KZ"/>
              </w:rPr>
              <w:t>ы:</w:t>
            </w:r>
          </w:p>
        </w:tc>
        <w:tc>
          <w:tcPr>
            <w:tcW w:w="5386" w:type="dxa"/>
            <w:gridSpan w:val="4"/>
            <w:tcBorders>
              <w:top w:val="single" w:color="auto" w:sz="4" w:space="0"/>
              <w:left w:val="single" w:color="000000" w:themeColor="text1" w:sz="4" w:space="0"/>
              <w:bottom w:val="single" w:color="000000" w:themeColor="text1" w:sz="4" w:space="0"/>
              <w:right w:val="single" w:color="000000" w:themeColor="text1" w:sz="4" w:space="0"/>
            </w:tcBorders>
          </w:tcPr>
          <w:p w14:paraId="4C5AB3C4">
            <w:pPr>
              <w:jc w:val="both"/>
              <w:rPr>
                <w:sz w:val="20"/>
                <w:szCs w:val="20"/>
              </w:rPr>
            </w:pPr>
            <w:r>
              <w:rPr>
                <w:sz w:val="20"/>
                <w:szCs w:val="20"/>
              </w:rPr>
              <w:t>2211553</w:t>
            </w:r>
          </w:p>
        </w:tc>
        <w:tc>
          <w:tcPr>
            <w:tcW w:w="2693" w:type="dxa"/>
            <w:gridSpan w:val="2"/>
            <w:vMerge w:val="continue"/>
            <w:tcBorders>
              <w:left w:val="single" w:color="000000" w:themeColor="text1" w:sz="4" w:space="0"/>
              <w:right w:val="single" w:color="000000" w:themeColor="text1" w:sz="4" w:space="0"/>
            </w:tcBorders>
          </w:tcPr>
          <w:p w14:paraId="173F3DB5">
            <w:pPr>
              <w:widowControl w:val="0"/>
              <w:spacing w:line="276" w:lineRule="auto"/>
              <w:rPr>
                <w:sz w:val="20"/>
                <w:szCs w:val="20"/>
              </w:rPr>
            </w:pPr>
          </w:p>
        </w:tc>
      </w:tr>
      <w:tr w14:paraId="01D5A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9" w:hRule="atLeast"/>
        </w:trPr>
        <w:tc>
          <w:tcPr>
            <w:tcW w:w="2411" w:type="dxa"/>
            <w:tcBorders>
              <w:top w:val="single" w:color="auto" w:sz="4" w:space="0"/>
              <w:left w:val="single" w:color="000000" w:themeColor="text1" w:sz="4" w:space="0"/>
              <w:bottom w:val="single" w:color="000000" w:themeColor="text1" w:sz="4" w:space="0"/>
              <w:right w:val="single" w:color="000000" w:themeColor="text1" w:sz="4" w:space="0"/>
            </w:tcBorders>
            <w:vAlign w:val="top"/>
          </w:tcPr>
          <w:p w14:paraId="39637BF2">
            <w:pPr>
              <w:rPr>
                <w:b/>
                <w:sz w:val="20"/>
                <w:szCs w:val="20"/>
              </w:rPr>
            </w:pPr>
            <w:r>
              <w:rPr>
                <w:b/>
                <w:sz w:val="20"/>
                <w:szCs w:val="20"/>
              </w:rPr>
              <w:t>А</w:t>
            </w:r>
            <w:r>
              <w:rPr>
                <w:b/>
                <w:sz w:val="20"/>
                <w:szCs w:val="20"/>
                <w:lang w:val="kk-KZ"/>
              </w:rPr>
              <w:t>сс</w:t>
            </w:r>
            <w:r>
              <w:rPr>
                <w:b/>
                <w:sz w:val="20"/>
                <w:szCs w:val="20"/>
              </w:rPr>
              <w:t>истент</w:t>
            </w:r>
            <w:r>
              <w:rPr>
                <w:b/>
                <w:sz w:val="20"/>
                <w:szCs w:val="20"/>
                <w:lang w:val="kk-KZ"/>
              </w:rPr>
              <w:t xml:space="preserve"> </w:t>
            </w:r>
            <w:r>
              <w:rPr>
                <w:b/>
                <w:sz w:val="20"/>
                <w:szCs w:val="20"/>
              </w:rPr>
              <w:t>(</w:t>
            </w:r>
            <w:r>
              <w:rPr>
                <w:b/>
                <w:sz w:val="20"/>
                <w:szCs w:val="20"/>
                <w:lang w:val="kk-KZ"/>
              </w:rPr>
              <w:t>тер</w:t>
            </w:r>
            <w:r>
              <w:rPr>
                <w:b/>
                <w:sz w:val="20"/>
                <w:szCs w:val="20"/>
              </w:rPr>
              <w:t>)</w:t>
            </w:r>
          </w:p>
        </w:tc>
        <w:tc>
          <w:tcPr>
            <w:tcW w:w="5386" w:type="dxa"/>
            <w:gridSpan w:val="4"/>
            <w:tcBorders>
              <w:top w:val="single" w:color="auto" w:sz="4" w:space="0"/>
              <w:left w:val="single" w:color="000000" w:themeColor="text1" w:sz="4" w:space="0"/>
              <w:bottom w:val="single" w:color="000000" w:themeColor="text1" w:sz="4" w:space="0"/>
              <w:right w:val="single" w:color="000000" w:themeColor="text1" w:sz="4" w:space="0"/>
            </w:tcBorders>
            <w:vAlign w:val="top"/>
          </w:tcPr>
          <w:p w14:paraId="49829C25">
            <w:pPr>
              <w:jc w:val="both"/>
              <w:rPr>
                <w:sz w:val="20"/>
                <w:szCs w:val="20"/>
              </w:rPr>
            </w:pPr>
            <w:r>
              <w:rPr>
                <w:sz w:val="20"/>
                <w:szCs w:val="20"/>
                <w:lang w:val="kk-KZ"/>
              </w:rPr>
              <w:t>Жумадилов</w:t>
            </w:r>
            <w:r>
              <w:rPr>
                <w:rFonts w:hint="default"/>
                <w:sz w:val="20"/>
                <w:szCs w:val="20"/>
                <w:lang w:val="kk-KZ"/>
              </w:rPr>
              <w:t xml:space="preserve"> Рахымжан Ерболсынұлы</w:t>
            </w:r>
          </w:p>
        </w:tc>
        <w:tc>
          <w:tcPr>
            <w:tcW w:w="2693" w:type="dxa"/>
            <w:gridSpan w:val="2"/>
            <w:vMerge w:val="continue"/>
            <w:tcBorders>
              <w:left w:val="single" w:color="000000" w:themeColor="text1" w:sz="4" w:space="0"/>
              <w:right w:val="single" w:color="000000" w:themeColor="text1" w:sz="4" w:space="0"/>
            </w:tcBorders>
          </w:tcPr>
          <w:p w14:paraId="48F5191E">
            <w:pPr>
              <w:widowControl w:val="0"/>
              <w:spacing w:line="276" w:lineRule="auto"/>
              <w:rPr>
                <w:sz w:val="20"/>
                <w:szCs w:val="20"/>
              </w:rPr>
            </w:pPr>
          </w:p>
        </w:tc>
      </w:tr>
      <w:tr w14:paraId="2E3AB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9" w:hRule="atLeast"/>
        </w:trPr>
        <w:tc>
          <w:tcPr>
            <w:tcW w:w="2411" w:type="dxa"/>
            <w:tcBorders>
              <w:top w:val="single" w:color="auto" w:sz="4" w:space="0"/>
              <w:left w:val="single" w:color="000000" w:themeColor="text1" w:sz="4" w:space="0"/>
              <w:bottom w:val="single" w:color="000000" w:themeColor="text1" w:sz="4" w:space="0"/>
              <w:right w:val="single" w:color="000000" w:themeColor="text1" w:sz="4" w:space="0"/>
            </w:tcBorders>
            <w:vAlign w:val="top"/>
          </w:tcPr>
          <w:p w14:paraId="2698CF64">
            <w:pPr>
              <w:rPr>
                <w:b/>
                <w:sz w:val="20"/>
                <w:szCs w:val="20"/>
              </w:rPr>
            </w:pPr>
            <w:r>
              <w:rPr>
                <w:b/>
                <w:sz w:val="20"/>
                <w:szCs w:val="20"/>
              </w:rPr>
              <w:t>e-mail</w:t>
            </w:r>
            <w:r>
              <w:rPr>
                <w:b/>
                <w:sz w:val="20"/>
                <w:szCs w:val="20"/>
                <w:lang w:val="kk-KZ"/>
              </w:rPr>
              <w:t>:</w:t>
            </w:r>
          </w:p>
        </w:tc>
        <w:tc>
          <w:tcPr>
            <w:tcW w:w="5386" w:type="dxa"/>
            <w:gridSpan w:val="4"/>
            <w:tcBorders>
              <w:top w:val="single" w:color="auto" w:sz="4" w:space="0"/>
              <w:left w:val="single" w:color="000000" w:themeColor="text1" w:sz="4" w:space="0"/>
              <w:bottom w:val="single" w:color="000000" w:themeColor="text1" w:sz="4" w:space="0"/>
              <w:right w:val="single" w:color="000000" w:themeColor="text1" w:sz="4" w:space="0"/>
            </w:tcBorders>
            <w:vAlign w:val="top"/>
          </w:tcPr>
          <w:p w14:paraId="4465ED2E">
            <w:pPr>
              <w:jc w:val="both"/>
              <w:rPr>
                <w:sz w:val="20"/>
                <w:szCs w:val="20"/>
              </w:rPr>
            </w:pPr>
            <w:r>
              <w:rPr>
                <w:rFonts w:hint="default"/>
                <w:sz w:val="20"/>
                <w:szCs w:val="20"/>
              </w:rPr>
              <w:t>rahimzhan.zhumadilov@kaznu.edu.kz</w:t>
            </w:r>
          </w:p>
        </w:tc>
        <w:tc>
          <w:tcPr>
            <w:tcW w:w="2693" w:type="dxa"/>
            <w:gridSpan w:val="2"/>
            <w:vMerge w:val="continue"/>
            <w:tcBorders>
              <w:left w:val="single" w:color="000000" w:themeColor="text1" w:sz="4" w:space="0"/>
              <w:right w:val="single" w:color="000000" w:themeColor="text1" w:sz="4" w:space="0"/>
            </w:tcBorders>
          </w:tcPr>
          <w:p w14:paraId="1B01617B">
            <w:pPr>
              <w:widowControl w:val="0"/>
              <w:spacing w:line="276" w:lineRule="auto"/>
              <w:rPr>
                <w:sz w:val="20"/>
                <w:szCs w:val="20"/>
              </w:rPr>
            </w:pPr>
          </w:p>
        </w:tc>
      </w:tr>
      <w:tr w14:paraId="3F974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9" w:hRule="atLeast"/>
        </w:trPr>
        <w:tc>
          <w:tcPr>
            <w:tcW w:w="2411" w:type="dxa"/>
            <w:tcBorders>
              <w:top w:val="single" w:color="auto" w:sz="4" w:space="0"/>
              <w:left w:val="single" w:color="000000" w:themeColor="text1" w:sz="4" w:space="0"/>
              <w:bottom w:val="single" w:color="000000" w:themeColor="text1" w:sz="4" w:space="0"/>
              <w:right w:val="single" w:color="000000" w:themeColor="text1" w:sz="4" w:space="0"/>
            </w:tcBorders>
            <w:vAlign w:val="top"/>
          </w:tcPr>
          <w:p w14:paraId="68E6C575">
            <w:pPr>
              <w:rPr>
                <w:b/>
                <w:sz w:val="20"/>
                <w:szCs w:val="20"/>
              </w:rPr>
            </w:pPr>
            <w:r>
              <w:rPr>
                <w:b/>
                <w:sz w:val="20"/>
                <w:szCs w:val="20"/>
              </w:rPr>
              <w:t>Телефон</w:t>
            </w:r>
            <w:r>
              <w:rPr>
                <w:b/>
                <w:sz w:val="20"/>
                <w:szCs w:val="20"/>
                <w:lang w:val="kk-KZ"/>
              </w:rPr>
              <w:t>ы:</w:t>
            </w:r>
          </w:p>
        </w:tc>
        <w:tc>
          <w:tcPr>
            <w:tcW w:w="5386" w:type="dxa"/>
            <w:gridSpan w:val="4"/>
            <w:tcBorders>
              <w:top w:val="single" w:color="auto" w:sz="4" w:space="0"/>
              <w:left w:val="single" w:color="000000" w:themeColor="text1" w:sz="4" w:space="0"/>
              <w:bottom w:val="single" w:color="000000" w:themeColor="text1" w:sz="4" w:space="0"/>
              <w:right w:val="single" w:color="000000" w:themeColor="text1" w:sz="4" w:space="0"/>
            </w:tcBorders>
            <w:vAlign w:val="top"/>
          </w:tcPr>
          <w:p w14:paraId="50C9794D">
            <w:pPr>
              <w:jc w:val="both"/>
              <w:rPr>
                <w:sz w:val="20"/>
                <w:szCs w:val="20"/>
              </w:rPr>
            </w:pPr>
            <w:r>
              <w:rPr>
                <w:rFonts w:hint="default"/>
                <w:sz w:val="20"/>
                <w:szCs w:val="20"/>
              </w:rPr>
              <w:t>+7 708 372 6463</w:t>
            </w:r>
          </w:p>
        </w:tc>
        <w:tc>
          <w:tcPr>
            <w:tcW w:w="2693" w:type="dxa"/>
            <w:gridSpan w:val="2"/>
            <w:vMerge w:val="continue"/>
            <w:tcBorders>
              <w:left w:val="single" w:color="000000" w:themeColor="text1" w:sz="4" w:space="0"/>
              <w:right w:val="single" w:color="000000" w:themeColor="text1" w:sz="4" w:space="0"/>
            </w:tcBorders>
          </w:tcPr>
          <w:p w14:paraId="4F88D25B">
            <w:pPr>
              <w:widowControl w:val="0"/>
              <w:spacing w:line="276" w:lineRule="auto"/>
              <w:rPr>
                <w:sz w:val="20"/>
                <w:szCs w:val="20"/>
              </w:rPr>
            </w:pPr>
          </w:p>
        </w:tc>
      </w:tr>
      <w:tr w14:paraId="2E08F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9" w:hRule="atLeast"/>
        </w:trPr>
        <w:tc>
          <w:tcPr>
            <w:tcW w:w="10490"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0429EB1D">
            <w:pPr>
              <w:jc w:val="center"/>
              <w:rPr>
                <w:color w:val="FF0000"/>
                <w:sz w:val="16"/>
                <w:szCs w:val="16"/>
              </w:rPr>
            </w:pPr>
            <w:r>
              <w:rPr>
                <w:b/>
                <w:sz w:val="20"/>
                <w:szCs w:val="20"/>
                <w:lang w:val="kk-KZ"/>
              </w:rPr>
              <w:t>ПӘН</w:t>
            </w:r>
            <w:r>
              <w:rPr>
                <w:b/>
                <w:sz w:val="20"/>
                <w:szCs w:val="20"/>
              </w:rPr>
              <w:t>Н</w:t>
            </w:r>
            <w:r>
              <w:rPr>
                <w:b/>
                <w:sz w:val="20"/>
                <w:szCs w:val="20"/>
                <w:lang w:val="kk-KZ"/>
              </w:rPr>
              <w:t>І</w:t>
            </w:r>
            <w:r>
              <w:rPr>
                <w:b/>
                <w:sz w:val="20"/>
                <w:szCs w:val="20"/>
              </w:rPr>
              <w:t>Ң АКАДЕМИЯЛЫҚ ПРЕЗЕНТАЦИЯСЫ</w:t>
            </w:r>
            <w:r>
              <w:rPr>
                <w:color w:val="FF0000"/>
                <w:sz w:val="16"/>
                <w:szCs w:val="16"/>
              </w:rPr>
              <w:t xml:space="preserve"> </w:t>
            </w:r>
          </w:p>
          <w:p w14:paraId="2A523005">
            <w:pPr>
              <w:rPr>
                <w:color w:val="FF0000"/>
                <w:sz w:val="16"/>
                <w:szCs w:val="16"/>
              </w:rPr>
            </w:pPr>
          </w:p>
        </w:tc>
      </w:tr>
      <w:tr w14:paraId="517E5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11" w:type="dxa"/>
          </w:tcPr>
          <w:p w14:paraId="53DE6BE6">
            <w:pPr>
              <w:rPr>
                <w:b/>
                <w:sz w:val="20"/>
                <w:szCs w:val="20"/>
              </w:rPr>
            </w:pPr>
            <w:r>
              <w:rPr>
                <w:b/>
                <w:sz w:val="20"/>
                <w:szCs w:val="20"/>
                <w:lang w:val="kk-KZ"/>
              </w:rPr>
              <w:t>Пәннің мақсаты</w:t>
            </w:r>
          </w:p>
        </w:tc>
        <w:tc>
          <w:tcPr>
            <w:tcW w:w="5386" w:type="dxa"/>
            <w:gridSpan w:val="4"/>
          </w:tcPr>
          <w:p w14:paraId="16DE28E7">
            <w:pPr>
              <w:jc w:val="center"/>
              <w:rPr>
                <w:b/>
                <w:sz w:val="20"/>
                <w:szCs w:val="20"/>
                <w:lang w:val="kk-KZ"/>
              </w:rPr>
            </w:pPr>
            <w:r>
              <w:rPr>
                <w:b/>
                <w:sz w:val="20"/>
                <w:szCs w:val="20"/>
                <w:lang w:val="kk-KZ"/>
              </w:rPr>
              <w:t>Оқытудан күтілетін нәтижелер (ОН)*</w:t>
            </w:r>
          </w:p>
          <w:p w14:paraId="63D3F14B">
            <w:pPr>
              <w:jc w:val="center"/>
              <w:rPr>
                <w:b/>
                <w:sz w:val="16"/>
                <w:szCs w:val="16"/>
                <w:lang w:val="kk-KZ"/>
              </w:rPr>
            </w:pPr>
          </w:p>
        </w:tc>
        <w:tc>
          <w:tcPr>
            <w:tcW w:w="2693" w:type="dxa"/>
            <w:gridSpan w:val="2"/>
          </w:tcPr>
          <w:p w14:paraId="44CDD827">
            <w:pPr>
              <w:jc w:val="center"/>
              <w:rPr>
                <w:rStyle w:val="43"/>
                <w:b/>
                <w:bCs/>
                <w:color w:val="000000"/>
                <w:sz w:val="20"/>
                <w:szCs w:val="20"/>
                <w:shd w:val="clear" w:color="auto" w:fill="FFFFFF"/>
              </w:rPr>
            </w:pPr>
            <w:r>
              <w:rPr>
                <w:rStyle w:val="43"/>
                <w:b/>
                <w:bCs/>
                <w:color w:val="000000"/>
                <w:sz w:val="20"/>
                <w:szCs w:val="20"/>
                <w:shd w:val="clear" w:color="auto" w:fill="FFFFFF"/>
              </w:rPr>
              <w:t>ОН қол жеткізу индикаторлары (ЖИ)</w:t>
            </w:r>
          </w:p>
          <w:p w14:paraId="33C2C14C">
            <w:pPr>
              <w:jc w:val="center"/>
              <w:rPr>
                <w:color w:val="FF0000"/>
                <w:sz w:val="16"/>
                <w:szCs w:val="16"/>
                <w:lang w:val="kk-KZ"/>
              </w:rPr>
            </w:pPr>
          </w:p>
        </w:tc>
      </w:tr>
      <w:tr w14:paraId="0EDC5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2" w:hRule="atLeast"/>
        </w:trPr>
        <w:tc>
          <w:tcPr>
            <w:tcW w:w="2411" w:type="dxa"/>
            <w:vMerge w:val="restart"/>
          </w:tcPr>
          <w:p w14:paraId="3FD9D189">
            <w:pPr>
              <w:jc w:val="both"/>
              <w:rPr>
                <w:rFonts w:eastAsia="SimSun"/>
                <w:color w:val="000000"/>
                <w:sz w:val="20"/>
                <w:szCs w:val="20"/>
              </w:rPr>
            </w:pPr>
            <w:r>
              <w:rPr>
                <w:rFonts w:eastAsia="SimSun"/>
                <w:color w:val="000000"/>
                <w:sz w:val="20"/>
                <w:szCs w:val="20"/>
              </w:rPr>
              <w:t>Электр қондырғыларын және электр станцияларының, қосалқы станциялардың электр байланысының сұлбаларын, олардың жұмысының сенімділігін арттыруға бағытталған әртүрлі іс-әрекеттерді таңдау мүмкіндігін қалыптастыру. Бұл курста мына сұрақтар қарастырылады: электр станциялары мен қосалқы станциялардың, синхронды генераторлар мен компенсаторлардың, күштік</w:t>
            </w:r>
          </w:p>
          <w:p w14:paraId="764CCBDD">
            <w:pPr>
              <w:jc w:val="both"/>
              <w:rPr>
                <w:sz w:val="20"/>
                <w:szCs w:val="20"/>
                <w:lang w:val="kk-KZ"/>
              </w:rPr>
            </w:pPr>
            <w:r>
              <w:rPr>
                <w:rFonts w:eastAsia="SimSun"/>
                <w:color w:val="000000"/>
                <w:sz w:val="20"/>
                <w:szCs w:val="20"/>
              </w:rPr>
              <w:t>трансформаторлардың және автотрансформаторлардың, электр станциялары мен қосалқы станциялардың электр сұлбаларының негізгі параметрлері, жобалау және жұмыс принципі</w:t>
            </w:r>
          </w:p>
        </w:tc>
        <w:tc>
          <w:tcPr>
            <w:tcW w:w="5386" w:type="dxa"/>
            <w:gridSpan w:val="4"/>
            <w:vMerge w:val="restart"/>
          </w:tcPr>
          <w:p w14:paraId="5879C474">
            <w:pPr>
              <w:pStyle w:val="40"/>
              <w:tabs>
                <w:tab w:val="left" w:pos="166"/>
              </w:tabs>
              <w:ind w:left="0"/>
              <w:jc w:val="both"/>
              <w:rPr>
                <w:color w:val="FF0000"/>
                <w:sz w:val="20"/>
                <w:szCs w:val="20"/>
                <w:lang w:val="kk-KZ"/>
              </w:rPr>
            </w:pPr>
            <w:r>
              <w:rPr>
                <w:sz w:val="21"/>
                <w:szCs w:val="21"/>
                <w:lang w:val="kk-KZ"/>
              </w:rPr>
              <w:t>1.</w:t>
            </w:r>
            <w:r>
              <w:rPr>
                <w:sz w:val="20"/>
                <w:szCs w:val="20"/>
                <w:lang w:val="kk-KZ"/>
              </w:rPr>
              <w:t xml:space="preserve"> Электр және жылу энергиясын өндіруге негізделген электр станцияларының түрлерін және олардың технологиялық циклінің ерекшеліктерін білу мен түсіну. </w:t>
            </w:r>
            <w:r>
              <w:rPr>
                <w:rFonts w:eastAsia="SimSun"/>
                <w:color w:val="000000"/>
                <w:sz w:val="20"/>
                <w:szCs w:val="20"/>
                <w:lang w:val="kk-KZ"/>
              </w:rPr>
              <w:t>Электр станциялары мен қосалқы станциялардың түрлерін, олардың технологиялық процестерінің ерекшеліктерін тізімдеу</w:t>
            </w:r>
            <w:r>
              <w:rPr>
                <w:sz w:val="20"/>
                <w:szCs w:val="20"/>
                <w:lang w:val="kk-KZ"/>
              </w:rPr>
              <w:t>.</w:t>
            </w:r>
          </w:p>
        </w:tc>
        <w:tc>
          <w:tcPr>
            <w:tcW w:w="2693" w:type="dxa"/>
            <w:gridSpan w:val="2"/>
          </w:tcPr>
          <w:p w14:paraId="5272881B">
            <w:pPr>
              <w:jc w:val="both"/>
              <w:rPr>
                <w:color w:val="FF0000"/>
                <w:sz w:val="20"/>
                <w:szCs w:val="20"/>
                <w:lang w:val="kk-KZ"/>
              </w:rPr>
            </w:pPr>
            <w:r>
              <w:rPr>
                <w:sz w:val="20"/>
                <w:szCs w:val="20"/>
              </w:rPr>
              <w:t>1.1 Электр станцияларында электр энергиясын алудың технологиялық процесін біл</w:t>
            </w:r>
            <w:r>
              <w:rPr>
                <w:sz w:val="20"/>
                <w:szCs w:val="20"/>
                <w:lang w:val="kk-KZ"/>
              </w:rPr>
              <w:t>еді</w:t>
            </w:r>
            <w:r>
              <w:rPr>
                <w:sz w:val="20"/>
                <w:szCs w:val="20"/>
              </w:rPr>
              <w:t>.</w:t>
            </w:r>
          </w:p>
        </w:tc>
      </w:tr>
      <w:tr w14:paraId="23C41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2" w:hRule="atLeast"/>
        </w:trPr>
        <w:tc>
          <w:tcPr>
            <w:tcW w:w="2411" w:type="dxa"/>
            <w:vMerge w:val="continue"/>
          </w:tcPr>
          <w:p w14:paraId="3630F8BE">
            <w:pPr>
              <w:jc w:val="both"/>
              <w:rPr>
                <w:b/>
                <w:sz w:val="20"/>
                <w:szCs w:val="20"/>
                <w:lang w:val="kk-KZ"/>
              </w:rPr>
            </w:pPr>
          </w:p>
        </w:tc>
        <w:tc>
          <w:tcPr>
            <w:tcW w:w="5386" w:type="dxa"/>
            <w:gridSpan w:val="4"/>
            <w:vMerge w:val="continue"/>
          </w:tcPr>
          <w:p w14:paraId="0FC364CC">
            <w:pPr>
              <w:jc w:val="both"/>
              <w:rPr>
                <w:sz w:val="20"/>
                <w:szCs w:val="20"/>
                <w:lang w:val="kk-KZ"/>
              </w:rPr>
            </w:pPr>
          </w:p>
        </w:tc>
        <w:tc>
          <w:tcPr>
            <w:tcW w:w="2693" w:type="dxa"/>
            <w:gridSpan w:val="2"/>
          </w:tcPr>
          <w:p w14:paraId="55FE9C6E">
            <w:pPr>
              <w:jc w:val="both"/>
              <w:rPr>
                <w:sz w:val="20"/>
                <w:szCs w:val="20"/>
                <w:lang w:val="kk-KZ"/>
              </w:rPr>
            </w:pPr>
            <w:r>
              <w:rPr>
                <w:sz w:val="20"/>
                <w:szCs w:val="20"/>
                <w:lang w:val="kk-KZ"/>
              </w:rPr>
              <w:t>1.2</w:t>
            </w:r>
            <w:r>
              <w:rPr>
                <w:lang w:val="kk-KZ"/>
              </w:rPr>
              <w:t xml:space="preserve"> </w:t>
            </w:r>
            <w:r>
              <w:rPr>
                <w:sz w:val="20"/>
                <w:szCs w:val="20"/>
                <w:lang w:val="kk-KZ"/>
              </w:rPr>
              <w:t>Электр станциялары мен қосалқы станциялардың бастапқы тізбектерінің жабдықтары мен сұлбаларын пайдалану туралы өзіндік білімі бар.</w:t>
            </w:r>
          </w:p>
        </w:tc>
      </w:tr>
      <w:tr w14:paraId="5932B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 w:hRule="atLeast"/>
        </w:trPr>
        <w:tc>
          <w:tcPr>
            <w:tcW w:w="2411" w:type="dxa"/>
            <w:vMerge w:val="continue"/>
          </w:tcPr>
          <w:p w14:paraId="067C6DC4">
            <w:pPr>
              <w:widowControl w:val="0"/>
              <w:spacing w:line="276" w:lineRule="auto"/>
              <w:rPr>
                <w:b/>
                <w:sz w:val="20"/>
                <w:szCs w:val="20"/>
                <w:lang w:val="kk-KZ"/>
              </w:rPr>
            </w:pPr>
          </w:p>
        </w:tc>
        <w:tc>
          <w:tcPr>
            <w:tcW w:w="5386" w:type="dxa"/>
            <w:gridSpan w:val="4"/>
            <w:vMerge w:val="restart"/>
          </w:tcPr>
          <w:p w14:paraId="6E8BBBC9">
            <w:pPr>
              <w:jc w:val="both"/>
              <w:rPr>
                <w:sz w:val="20"/>
                <w:szCs w:val="20"/>
                <w:lang w:val="kk-KZ"/>
              </w:rPr>
            </w:pPr>
            <w:r>
              <w:rPr>
                <w:sz w:val="20"/>
                <w:szCs w:val="20"/>
                <w:lang w:val="kk-KZ"/>
              </w:rPr>
              <w:t>2.</w:t>
            </w:r>
            <w:r>
              <w:rPr>
                <w:lang w:val="kk-KZ"/>
              </w:rPr>
              <w:t xml:space="preserve"> </w:t>
            </w:r>
            <w:r>
              <w:rPr>
                <w:sz w:val="20"/>
                <w:szCs w:val="20"/>
                <w:lang w:val="kk-KZ"/>
              </w:rPr>
              <w:t xml:space="preserve"> Электр энергиясын өндіруді  жоспарлау, басқару және электр станцияларының энергия және отын ресурс тасымалдаушыларын бақылау принциптерін түсіну.</w:t>
            </w:r>
          </w:p>
        </w:tc>
        <w:tc>
          <w:tcPr>
            <w:tcW w:w="2693" w:type="dxa"/>
            <w:gridSpan w:val="2"/>
          </w:tcPr>
          <w:p w14:paraId="01B00815">
            <w:pPr>
              <w:jc w:val="both"/>
              <w:rPr>
                <w:color w:val="000000"/>
                <w:sz w:val="20"/>
                <w:szCs w:val="20"/>
                <w:lang w:val="kk-KZ"/>
              </w:rPr>
            </w:pPr>
            <w:r>
              <w:rPr>
                <w:color w:val="000000"/>
                <w:sz w:val="20"/>
                <w:szCs w:val="20"/>
                <w:lang w:val="kk-KZ"/>
              </w:rPr>
              <w:t>2.1</w:t>
            </w:r>
            <w:r>
              <w:rPr>
                <w:sz w:val="20"/>
                <w:szCs w:val="20"/>
                <w:lang w:val="kk-KZ"/>
              </w:rPr>
              <w:t xml:space="preserve">Автотрансформаторлардың жұмыс режимдерін пайдалану, </w:t>
            </w:r>
            <w:r>
              <w:rPr>
                <w:color w:val="000000"/>
                <w:sz w:val="20"/>
                <w:szCs w:val="20"/>
                <w:lang w:val="kk-KZ"/>
              </w:rPr>
              <w:t xml:space="preserve"> жоспарлау әдістерін біледі</w:t>
            </w:r>
          </w:p>
        </w:tc>
      </w:tr>
      <w:tr w14:paraId="6FD96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 w:hRule="atLeast"/>
        </w:trPr>
        <w:tc>
          <w:tcPr>
            <w:tcW w:w="2411" w:type="dxa"/>
            <w:vMerge w:val="continue"/>
          </w:tcPr>
          <w:p w14:paraId="0A8BC178">
            <w:pPr>
              <w:widowControl w:val="0"/>
              <w:spacing w:line="276" w:lineRule="auto"/>
              <w:rPr>
                <w:b/>
                <w:sz w:val="20"/>
                <w:szCs w:val="20"/>
                <w:lang w:val="kk-KZ"/>
              </w:rPr>
            </w:pPr>
          </w:p>
        </w:tc>
        <w:tc>
          <w:tcPr>
            <w:tcW w:w="5386" w:type="dxa"/>
            <w:gridSpan w:val="4"/>
            <w:vMerge w:val="continue"/>
          </w:tcPr>
          <w:p w14:paraId="2E89DAFB">
            <w:pPr>
              <w:jc w:val="both"/>
              <w:rPr>
                <w:sz w:val="20"/>
                <w:szCs w:val="20"/>
                <w:lang w:val="kk-KZ"/>
              </w:rPr>
            </w:pPr>
          </w:p>
        </w:tc>
        <w:tc>
          <w:tcPr>
            <w:tcW w:w="2693" w:type="dxa"/>
            <w:gridSpan w:val="2"/>
          </w:tcPr>
          <w:p w14:paraId="79A2A679">
            <w:pPr>
              <w:jc w:val="both"/>
              <w:rPr>
                <w:color w:val="000000"/>
                <w:sz w:val="20"/>
                <w:szCs w:val="20"/>
                <w:lang w:val="kk-KZ"/>
              </w:rPr>
            </w:pPr>
            <w:r>
              <w:rPr>
                <w:color w:val="000000"/>
                <w:sz w:val="20"/>
                <w:szCs w:val="20"/>
                <w:lang w:val="kk-KZ"/>
              </w:rPr>
              <w:t>2.2</w:t>
            </w:r>
            <w:r>
              <w:rPr>
                <w:lang w:val="kk-KZ"/>
              </w:rPr>
              <w:t xml:space="preserve"> </w:t>
            </w:r>
            <w:r>
              <w:rPr>
                <w:color w:val="000000"/>
                <w:sz w:val="20"/>
                <w:szCs w:val="20"/>
                <w:lang w:val="kk-KZ"/>
              </w:rPr>
              <w:t>Ұзақтығы бойынша жүктеме графиктерін құру дағдыларын меңгерген</w:t>
            </w:r>
          </w:p>
        </w:tc>
      </w:tr>
      <w:tr w14:paraId="39507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 w:hRule="atLeast"/>
        </w:trPr>
        <w:tc>
          <w:tcPr>
            <w:tcW w:w="2411" w:type="dxa"/>
            <w:vMerge w:val="continue"/>
          </w:tcPr>
          <w:p w14:paraId="7A6DE0DD">
            <w:pPr>
              <w:widowControl w:val="0"/>
              <w:spacing w:line="276" w:lineRule="auto"/>
              <w:rPr>
                <w:b/>
                <w:color w:val="000000"/>
                <w:sz w:val="20"/>
                <w:szCs w:val="20"/>
                <w:lang w:val="kk-KZ"/>
              </w:rPr>
            </w:pPr>
          </w:p>
        </w:tc>
        <w:tc>
          <w:tcPr>
            <w:tcW w:w="5386" w:type="dxa"/>
            <w:gridSpan w:val="4"/>
            <w:vMerge w:val="restart"/>
          </w:tcPr>
          <w:p w14:paraId="6458780B">
            <w:pPr>
              <w:jc w:val="both"/>
              <w:rPr>
                <w:sz w:val="20"/>
                <w:szCs w:val="20"/>
                <w:lang w:val="kk-KZ"/>
              </w:rPr>
            </w:pPr>
            <w:r>
              <w:rPr>
                <w:sz w:val="20"/>
                <w:szCs w:val="20"/>
                <w:lang w:val="kk-KZ"/>
              </w:rPr>
              <w:t>3.</w:t>
            </w:r>
            <w:r>
              <w:rPr>
                <w:lang w:val="kk-KZ"/>
              </w:rPr>
              <w:t xml:space="preserve"> </w:t>
            </w:r>
            <w:r>
              <w:rPr>
                <w:sz w:val="20"/>
                <w:szCs w:val="20"/>
                <w:lang w:val="kk-KZ"/>
              </w:rPr>
              <w:t xml:space="preserve">Электр станциялары мен қосалқы станциялардың негізгі түрлерін, олардың электр сұлбаларын қарастыру және қолдану. </w:t>
            </w:r>
            <w:r>
              <w:rPr>
                <w:rFonts w:eastAsia="SimSun"/>
                <w:color w:val="000000"/>
                <w:sz w:val="20"/>
                <w:szCs w:val="20"/>
                <w:lang w:val="kk-KZ"/>
              </w:rPr>
              <w:t>Электр қондырғыларының, тізбектерінің және жүйелерінің графикалық көрінісін, электр станцияларының және қосалқы станциялардың электрлік қосылыстарының негізгі сұлбаларын түсіну, сипаттау.</w:t>
            </w:r>
          </w:p>
        </w:tc>
        <w:tc>
          <w:tcPr>
            <w:tcW w:w="2693" w:type="dxa"/>
            <w:gridSpan w:val="2"/>
          </w:tcPr>
          <w:p w14:paraId="31021E48">
            <w:pPr>
              <w:jc w:val="both"/>
              <w:rPr>
                <w:color w:val="000000"/>
                <w:sz w:val="20"/>
                <w:szCs w:val="20"/>
                <w:lang w:val="kk-KZ"/>
              </w:rPr>
            </w:pPr>
            <w:r>
              <w:rPr>
                <w:color w:val="000000"/>
                <w:sz w:val="20"/>
                <w:szCs w:val="20"/>
                <w:lang w:val="kk-KZ"/>
              </w:rPr>
              <w:t>3.1</w:t>
            </w:r>
            <w:r>
              <w:rPr>
                <w:lang w:val="kk-KZ"/>
              </w:rPr>
              <w:t xml:space="preserve"> </w:t>
            </w:r>
            <w:r>
              <w:rPr>
                <w:sz w:val="20"/>
                <w:szCs w:val="20"/>
                <w:lang w:val="kk-KZ"/>
              </w:rPr>
              <w:t>Электр станциялары мен қосалқы станциялардың сұлбаларын жіктей</w:t>
            </w:r>
            <w:r>
              <w:rPr>
                <w:color w:val="000000"/>
                <w:sz w:val="20"/>
                <w:szCs w:val="20"/>
                <w:lang w:val="kk-KZ"/>
              </w:rPr>
              <w:t xml:space="preserve"> біледі</w:t>
            </w:r>
          </w:p>
        </w:tc>
      </w:tr>
      <w:tr w14:paraId="219BA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 w:hRule="atLeast"/>
        </w:trPr>
        <w:tc>
          <w:tcPr>
            <w:tcW w:w="2411" w:type="dxa"/>
            <w:vMerge w:val="continue"/>
          </w:tcPr>
          <w:p w14:paraId="5E63D47E">
            <w:pPr>
              <w:widowControl w:val="0"/>
              <w:spacing w:line="276" w:lineRule="auto"/>
              <w:rPr>
                <w:b/>
                <w:color w:val="000000"/>
                <w:sz w:val="20"/>
                <w:szCs w:val="20"/>
                <w:lang w:val="kk-KZ"/>
              </w:rPr>
            </w:pPr>
          </w:p>
        </w:tc>
        <w:tc>
          <w:tcPr>
            <w:tcW w:w="5386" w:type="dxa"/>
            <w:gridSpan w:val="4"/>
            <w:vMerge w:val="continue"/>
          </w:tcPr>
          <w:p w14:paraId="36DBD438">
            <w:pPr>
              <w:jc w:val="both"/>
              <w:rPr>
                <w:sz w:val="20"/>
                <w:szCs w:val="20"/>
                <w:lang w:val="kk-KZ"/>
              </w:rPr>
            </w:pPr>
          </w:p>
        </w:tc>
        <w:tc>
          <w:tcPr>
            <w:tcW w:w="2693" w:type="dxa"/>
            <w:gridSpan w:val="2"/>
          </w:tcPr>
          <w:p w14:paraId="2A693825">
            <w:pPr>
              <w:jc w:val="both"/>
              <w:rPr>
                <w:color w:val="000000"/>
                <w:sz w:val="20"/>
                <w:szCs w:val="20"/>
                <w:lang w:val="kk-KZ"/>
              </w:rPr>
            </w:pPr>
            <w:r>
              <w:rPr>
                <w:color w:val="000000"/>
                <w:sz w:val="20"/>
                <w:szCs w:val="20"/>
                <w:lang w:val="kk-KZ"/>
              </w:rPr>
              <w:t>3.2</w:t>
            </w:r>
            <w:r>
              <w:rPr>
                <w:lang w:val="kk-KZ"/>
              </w:rPr>
              <w:t xml:space="preserve"> </w:t>
            </w:r>
            <w:r>
              <w:rPr>
                <w:sz w:val="20"/>
                <w:szCs w:val="20"/>
                <w:lang w:val="kk-KZ"/>
              </w:rPr>
              <w:t>Станциялар мен қосалқы станциялардың сұлбаларын таңда</w:t>
            </w:r>
            <w:r>
              <w:rPr>
                <w:color w:val="000000"/>
                <w:sz w:val="20"/>
                <w:szCs w:val="20"/>
                <w:lang w:val="kk-KZ"/>
              </w:rPr>
              <w:t>удағы негізгі дағдыларды меңгерген.</w:t>
            </w:r>
          </w:p>
        </w:tc>
      </w:tr>
      <w:tr w14:paraId="0401B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 w:hRule="atLeast"/>
        </w:trPr>
        <w:tc>
          <w:tcPr>
            <w:tcW w:w="2411" w:type="dxa"/>
            <w:vMerge w:val="continue"/>
          </w:tcPr>
          <w:p w14:paraId="1BFECDCB">
            <w:pPr>
              <w:widowControl w:val="0"/>
              <w:spacing w:line="276" w:lineRule="auto"/>
              <w:rPr>
                <w:b/>
                <w:color w:val="000000"/>
                <w:sz w:val="20"/>
                <w:szCs w:val="20"/>
                <w:lang w:val="kk-KZ"/>
              </w:rPr>
            </w:pPr>
          </w:p>
        </w:tc>
        <w:tc>
          <w:tcPr>
            <w:tcW w:w="5386" w:type="dxa"/>
            <w:gridSpan w:val="4"/>
            <w:vMerge w:val="restart"/>
          </w:tcPr>
          <w:p w14:paraId="1929A304">
            <w:pPr>
              <w:jc w:val="both"/>
              <w:rPr>
                <w:sz w:val="20"/>
                <w:szCs w:val="20"/>
                <w:lang w:val="kk-KZ"/>
              </w:rPr>
            </w:pPr>
            <w:r>
              <w:rPr>
                <w:sz w:val="20"/>
                <w:szCs w:val="20"/>
                <w:lang w:val="kk-KZ"/>
              </w:rPr>
              <w:t>4.</w:t>
            </w:r>
            <w:r>
              <w:rPr>
                <w:lang w:val="kk-KZ"/>
              </w:rPr>
              <w:t xml:space="preserve"> </w:t>
            </w:r>
            <w:r>
              <w:rPr>
                <w:sz w:val="20"/>
                <w:szCs w:val="20"/>
                <w:lang w:val="kk-KZ"/>
              </w:rPr>
              <w:t>Электрлік сұлбаларды қарастыру және құрастыру және электрмен жабдықтау жүйесіндегі электр энергиясының сапасын бағалау. Жоғары вольтты коммутациялық құрылғылар, қорғаныс құрылғылары және тарату құрылғылары мен қосалқы станциялардың энергетикалық жабдықтары туралы білімі мен түсінігін дамыту,  көрсету</w:t>
            </w:r>
          </w:p>
        </w:tc>
        <w:tc>
          <w:tcPr>
            <w:tcW w:w="2693" w:type="dxa"/>
            <w:gridSpan w:val="2"/>
          </w:tcPr>
          <w:p w14:paraId="6D5F81C1">
            <w:pPr>
              <w:jc w:val="both"/>
              <w:rPr>
                <w:sz w:val="20"/>
                <w:szCs w:val="20"/>
                <w:lang w:val="kk-KZ"/>
              </w:rPr>
            </w:pPr>
            <w:r>
              <w:rPr>
                <w:sz w:val="20"/>
                <w:szCs w:val="20"/>
                <w:lang w:val="kk-KZ"/>
              </w:rPr>
              <w:t>4.1</w:t>
            </w:r>
            <w:r>
              <w:rPr>
                <w:rFonts w:eastAsia="SimSun"/>
                <w:color w:val="000000"/>
                <w:sz w:val="20"/>
                <w:szCs w:val="20"/>
                <w:lang w:val="kk-KZ"/>
              </w:rPr>
              <w:t>Электр қондырғыларының, электрмен жабдықтаудың, өзіндік мұқтаждық жүйесінің негізгі сұлбаларын саралаудың</w:t>
            </w:r>
            <w:r>
              <w:rPr>
                <w:sz w:val="20"/>
                <w:szCs w:val="20"/>
                <w:lang w:val="kk-KZ"/>
              </w:rPr>
              <w:t xml:space="preserve"> негізгі дағдыларды меңгерген. </w:t>
            </w:r>
          </w:p>
        </w:tc>
      </w:tr>
      <w:tr w14:paraId="2D269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 w:hRule="atLeast"/>
        </w:trPr>
        <w:tc>
          <w:tcPr>
            <w:tcW w:w="2411" w:type="dxa"/>
            <w:vMerge w:val="continue"/>
          </w:tcPr>
          <w:p w14:paraId="50D1D9FC">
            <w:pPr>
              <w:widowControl w:val="0"/>
              <w:spacing w:line="276" w:lineRule="auto"/>
              <w:rPr>
                <w:b/>
                <w:color w:val="000000"/>
                <w:sz w:val="20"/>
                <w:szCs w:val="20"/>
                <w:lang w:val="kk-KZ"/>
              </w:rPr>
            </w:pPr>
          </w:p>
        </w:tc>
        <w:tc>
          <w:tcPr>
            <w:tcW w:w="5386" w:type="dxa"/>
            <w:gridSpan w:val="4"/>
            <w:vMerge w:val="continue"/>
          </w:tcPr>
          <w:p w14:paraId="1DA4893E">
            <w:pPr>
              <w:jc w:val="both"/>
              <w:rPr>
                <w:sz w:val="20"/>
                <w:szCs w:val="20"/>
                <w:lang w:val="kk-KZ"/>
              </w:rPr>
            </w:pPr>
          </w:p>
        </w:tc>
        <w:tc>
          <w:tcPr>
            <w:tcW w:w="2693" w:type="dxa"/>
            <w:gridSpan w:val="2"/>
          </w:tcPr>
          <w:p w14:paraId="4C31CA31">
            <w:pPr>
              <w:jc w:val="both"/>
              <w:rPr>
                <w:sz w:val="20"/>
                <w:szCs w:val="20"/>
                <w:lang w:val="kk-KZ"/>
              </w:rPr>
            </w:pPr>
            <w:r>
              <w:rPr>
                <w:sz w:val="20"/>
                <w:szCs w:val="20"/>
              </w:rPr>
              <w:t>4.2</w:t>
            </w:r>
            <w:r>
              <w:t xml:space="preserve"> </w:t>
            </w:r>
            <w:r>
              <w:rPr>
                <w:sz w:val="20"/>
                <w:szCs w:val="20"/>
              </w:rPr>
              <w:t>Электр с</w:t>
            </w:r>
            <w:r>
              <w:rPr>
                <w:sz w:val="20"/>
                <w:szCs w:val="20"/>
                <w:lang w:val="kk-KZ"/>
              </w:rPr>
              <w:t>ұлб</w:t>
            </w:r>
            <w:r>
              <w:rPr>
                <w:sz w:val="20"/>
                <w:szCs w:val="20"/>
              </w:rPr>
              <w:t>аларын оқ</w:t>
            </w:r>
            <w:r>
              <w:rPr>
                <w:sz w:val="20"/>
                <w:szCs w:val="20"/>
                <w:lang w:val="kk-KZ"/>
              </w:rPr>
              <w:t>и алады, таңдай алады, құрастыра алады.</w:t>
            </w:r>
          </w:p>
        </w:tc>
      </w:tr>
      <w:tr w14:paraId="019F5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 w:hRule="atLeast"/>
        </w:trPr>
        <w:tc>
          <w:tcPr>
            <w:tcW w:w="2411" w:type="dxa"/>
            <w:vMerge w:val="continue"/>
          </w:tcPr>
          <w:p w14:paraId="01E72214">
            <w:pPr>
              <w:widowControl w:val="0"/>
              <w:spacing w:line="276" w:lineRule="auto"/>
              <w:rPr>
                <w:sz w:val="20"/>
                <w:szCs w:val="20"/>
              </w:rPr>
            </w:pPr>
          </w:p>
        </w:tc>
        <w:tc>
          <w:tcPr>
            <w:tcW w:w="5386" w:type="dxa"/>
            <w:gridSpan w:val="4"/>
            <w:vMerge w:val="restart"/>
          </w:tcPr>
          <w:p w14:paraId="1B130507">
            <w:pPr>
              <w:jc w:val="both"/>
              <w:rPr>
                <w:sz w:val="20"/>
                <w:szCs w:val="20"/>
                <w:lang w:val="kk-KZ"/>
              </w:rPr>
            </w:pPr>
            <w:r>
              <w:rPr>
                <w:sz w:val="20"/>
                <w:szCs w:val="20"/>
              </w:rPr>
              <w:t>5.</w:t>
            </w:r>
            <w:r>
              <w:rPr>
                <w:sz w:val="20"/>
                <w:szCs w:val="20"/>
                <w:lang w:val="kk-KZ"/>
              </w:rPr>
              <w:t xml:space="preserve"> Электрмен жабдықтау және электр энергиясын тарату туралы заманауи идеяларды бағалау және ұсыныстар жасау.</w:t>
            </w:r>
          </w:p>
        </w:tc>
        <w:tc>
          <w:tcPr>
            <w:tcW w:w="2693" w:type="dxa"/>
            <w:gridSpan w:val="2"/>
          </w:tcPr>
          <w:p w14:paraId="43B49405">
            <w:pPr>
              <w:jc w:val="both"/>
              <w:rPr>
                <w:sz w:val="20"/>
                <w:szCs w:val="20"/>
                <w:lang w:val="kk-KZ"/>
              </w:rPr>
            </w:pPr>
            <w:r>
              <w:rPr>
                <w:sz w:val="20"/>
                <w:szCs w:val="20"/>
                <w:lang w:val="kk-KZ"/>
              </w:rPr>
              <w:t>5.1</w:t>
            </w:r>
            <w:r>
              <w:rPr>
                <w:lang w:val="kk-KZ"/>
              </w:rPr>
              <w:t xml:space="preserve"> </w:t>
            </w:r>
            <w:r>
              <w:rPr>
                <w:sz w:val="20"/>
                <w:szCs w:val="20"/>
                <w:lang w:val="kk-KZ"/>
              </w:rPr>
              <w:t>Деректерді дұрыс ұсына және бағалай біледі</w:t>
            </w:r>
          </w:p>
        </w:tc>
      </w:tr>
      <w:tr w14:paraId="41006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 w:hRule="atLeast"/>
        </w:trPr>
        <w:tc>
          <w:tcPr>
            <w:tcW w:w="2411" w:type="dxa"/>
            <w:vMerge w:val="continue"/>
          </w:tcPr>
          <w:p w14:paraId="57D91EB9">
            <w:pPr>
              <w:widowControl w:val="0"/>
              <w:spacing w:line="276" w:lineRule="auto"/>
              <w:rPr>
                <w:sz w:val="20"/>
                <w:szCs w:val="20"/>
                <w:lang w:val="kk-KZ"/>
              </w:rPr>
            </w:pPr>
          </w:p>
        </w:tc>
        <w:tc>
          <w:tcPr>
            <w:tcW w:w="5386" w:type="dxa"/>
            <w:gridSpan w:val="4"/>
            <w:vMerge w:val="continue"/>
          </w:tcPr>
          <w:p w14:paraId="3F7C7D3E">
            <w:pPr>
              <w:jc w:val="both"/>
              <w:rPr>
                <w:sz w:val="20"/>
                <w:szCs w:val="20"/>
                <w:lang w:val="kk-KZ"/>
              </w:rPr>
            </w:pPr>
          </w:p>
        </w:tc>
        <w:tc>
          <w:tcPr>
            <w:tcW w:w="2693" w:type="dxa"/>
            <w:gridSpan w:val="2"/>
          </w:tcPr>
          <w:p w14:paraId="25DD9741">
            <w:pPr>
              <w:jc w:val="both"/>
              <w:rPr>
                <w:sz w:val="20"/>
                <w:szCs w:val="20"/>
                <w:lang w:val="kk-KZ"/>
              </w:rPr>
            </w:pPr>
            <w:r>
              <w:rPr>
                <w:sz w:val="20"/>
                <w:szCs w:val="20"/>
                <w:lang w:val="kk-KZ"/>
              </w:rPr>
              <w:t>5.2</w:t>
            </w:r>
            <w:r>
              <w:rPr>
                <w:lang w:val="kk-KZ"/>
              </w:rPr>
              <w:t xml:space="preserve"> </w:t>
            </w:r>
            <w:r>
              <w:rPr>
                <w:sz w:val="20"/>
                <w:szCs w:val="20"/>
                <w:lang w:val="kk-KZ"/>
              </w:rPr>
              <w:t>Таңдамалы деректер бойынша станция мен қосалқы станцияның жұмысы туралы қорытынды жасау дағдыларын меңгерген.</w:t>
            </w:r>
          </w:p>
        </w:tc>
      </w:tr>
      <w:tr w14:paraId="25E2A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5557AB7">
            <w:pPr>
              <w:rPr>
                <w:b/>
                <w:sz w:val="20"/>
                <w:szCs w:val="20"/>
              </w:rPr>
            </w:pPr>
            <w:r>
              <w:rPr>
                <w:b/>
                <w:sz w:val="20"/>
                <w:szCs w:val="20"/>
              </w:rPr>
              <w:t>Пререквизи</w:t>
            </w:r>
            <w:r>
              <w:rPr>
                <w:b/>
                <w:sz w:val="20"/>
                <w:szCs w:val="20"/>
                <w:lang w:val="kk-KZ"/>
              </w:rPr>
              <w:t>ттер</w:t>
            </w:r>
            <w:r>
              <w:rPr>
                <w:b/>
                <w:sz w:val="20"/>
                <w:szCs w:val="20"/>
              </w:rPr>
              <w:t xml:space="preserve"> </w:t>
            </w:r>
          </w:p>
        </w:tc>
        <w:tc>
          <w:tcPr>
            <w:tcW w:w="8079" w:type="dxa"/>
            <w:gridSpan w:val="6"/>
            <w:tcBorders>
              <w:top w:val="single" w:color="000000" w:themeColor="text1" w:sz="4" w:space="0"/>
              <w:left w:val="single" w:color="000000" w:themeColor="text1" w:sz="4" w:space="0"/>
              <w:right w:val="single" w:color="000000" w:themeColor="text1" w:sz="4" w:space="0"/>
            </w:tcBorders>
          </w:tcPr>
          <w:p w14:paraId="1B51A2E3">
            <w:pPr>
              <w:rPr>
                <w:sz w:val="20"/>
                <w:szCs w:val="20"/>
                <w:lang w:val="kk-KZ"/>
              </w:rPr>
            </w:pPr>
            <w:r>
              <w:rPr>
                <w:sz w:val="20"/>
                <w:szCs w:val="20"/>
              </w:rPr>
              <w:t>«Электротехниканың теориялық негіздері 1</w:t>
            </w:r>
            <w:r>
              <w:rPr>
                <w:sz w:val="20"/>
                <w:szCs w:val="20"/>
                <w:lang w:val="kk-KZ"/>
              </w:rPr>
              <w:t>, 2</w:t>
            </w:r>
            <w:r>
              <w:rPr>
                <w:sz w:val="20"/>
                <w:szCs w:val="20"/>
              </w:rPr>
              <w:t>», «</w:t>
            </w:r>
            <w:r>
              <w:rPr>
                <w:sz w:val="20"/>
                <w:szCs w:val="20"/>
                <w:lang w:val="kk-KZ"/>
              </w:rPr>
              <w:t>Электр энергетикасына кіріспе</w:t>
            </w:r>
            <w:r>
              <w:rPr>
                <w:sz w:val="20"/>
                <w:szCs w:val="20"/>
              </w:rPr>
              <w:t>, «</w:t>
            </w:r>
            <w:r>
              <w:rPr>
                <w:sz w:val="20"/>
                <w:szCs w:val="20"/>
                <w:lang w:val="kk-KZ"/>
              </w:rPr>
              <w:t xml:space="preserve"> Электр жүйелері мен желілері</w:t>
            </w:r>
            <w:r>
              <w:rPr>
                <w:sz w:val="20"/>
                <w:szCs w:val="20"/>
              </w:rPr>
              <w:t>», «Электр машиналары</w:t>
            </w:r>
            <w:r>
              <w:rPr>
                <w:sz w:val="20"/>
                <w:szCs w:val="20"/>
                <w:lang w:val="kk-KZ"/>
              </w:rPr>
              <w:t xml:space="preserve"> және электр жетегі</w:t>
            </w:r>
            <w:r>
              <w:rPr>
                <w:sz w:val="20"/>
                <w:szCs w:val="20"/>
              </w:rPr>
              <w:t>».</w:t>
            </w:r>
          </w:p>
        </w:tc>
      </w:tr>
      <w:tr w14:paraId="4C114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25001D8">
            <w:pPr>
              <w:rPr>
                <w:b/>
                <w:sz w:val="20"/>
                <w:szCs w:val="20"/>
                <w:lang w:val="kk-KZ"/>
              </w:rPr>
            </w:pPr>
            <w:r>
              <w:rPr>
                <w:b/>
                <w:sz w:val="20"/>
                <w:szCs w:val="20"/>
              </w:rPr>
              <w:t>Постреквизит</w:t>
            </w:r>
            <w:r>
              <w:rPr>
                <w:b/>
                <w:sz w:val="20"/>
                <w:szCs w:val="20"/>
                <w:lang w:val="kk-KZ"/>
              </w:rPr>
              <w:t>тер</w:t>
            </w:r>
          </w:p>
        </w:tc>
        <w:tc>
          <w:tcPr>
            <w:tcW w:w="8079" w:type="dxa"/>
            <w:gridSpan w:val="6"/>
            <w:tcBorders>
              <w:left w:val="single" w:color="000000" w:themeColor="text1" w:sz="4" w:space="0"/>
              <w:bottom w:val="single" w:color="000000" w:themeColor="text1" w:sz="4" w:space="0"/>
              <w:right w:val="single" w:color="000000" w:themeColor="text1" w:sz="4" w:space="0"/>
            </w:tcBorders>
          </w:tcPr>
          <w:p w14:paraId="526371CA">
            <w:pPr>
              <w:rPr>
                <w:sz w:val="20"/>
                <w:szCs w:val="20"/>
                <w:lang w:val="kk-KZ"/>
              </w:rPr>
            </w:pPr>
            <w:r>
              <w:rPr>
                <w:rFonts w:eastAsia="SimSun"/>
                <w:color w:val="000000"/>
                <w:sz w:val="20"/>
                <w:szCs w:val="20"/>
                <w:lang w:val="kk-KZ"/>
              </w:rPr>
              <w:t>«Электр жабдықтарын іске қосу және жөндеу»</w:t>
            </w:r>
            <w:r>
              <w:rPr>
                <w:sz w:val="20"/>
                <w:szCs w:val="20"/>
                <w:lang w:val="kk-KZ"/>
              </w:rPr>
              <w:t>, «</w:t>
            </w:r>
            <w:r>
              <w:rPr>
                <w:rFonts w:eastAsia="SimSun"/>
                <w:color w:val="000000"/>
                <w:sz w:val="20"/>
                <w:szCs w:val="20"/>
                <w:lang w:val="kk-KZ"/>
              </w:rPr>
              <w:t>Энергетикалық жүйелердегі электромагниттік үйлесімділік»</w:t>
            </w:r>
            <w:r>
              <w:rPr>
                <w:sz w:val="20"/>
                <w:szCs w:val="20"/>
                <w:lang w:val="kk-KZ"/>
              </w:rPr>
              <w:t>, «Релелік қорғаныс және автоматика»</w:t>
            </w:r>
          </w:p>
        </w:tc>
      </w:tr>
      <w:tr w14:paraId="6BE37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DD121BB">
            <w:pPr>
              <w:rPr>
                <w:bCs/>
                <w:color w:val="FF0000"/>
                <w:sz w:val="20"/>
                <w:szCs w:val="20"/>
                <w:shd w:val="clear" w:color="auto" w:fill="FFFFFF"/>
                <w:lang w:val="kk-KZ"/>
              </w:rPr>
            </w:pPr>
            <w:r>
              <w:rPr>
                <w:b/>
                <w:sz w:val="20"/>
                <w:szCs w:val="20"/>
                <w:lang w:val="kk-KZ"/>
              </w:rPr>
              <w:t xml:space="preserve">Оқу </w:t>
            </w:r>
            <w:r>
              <w:rPr>
                <w:b/>
                <w:sz w:val="20"/>
                <w:szCs w:val="20"/>
              </w:rPr>
              <w:t>ресурс</w:t>
            </w:r>
            <w:r>
              <w:rPr>
                <w:b/>
                <w:sz w:val="20"/>
                <w:szCs w:val="20"/>
                <w:lang w:val="kk-KZ"/>
              </w:rPr>
              <w:t>тары</w:t>
            </w:r>
          </w:p>
        </w:tc>
        <w:tc>
          <w:tcPr>
            <w:tcW w:w="8079"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B07D654">
            <w:pPr>
              <w:rPr>
                <w:sz w:val="20"/>
                <w:szCs w:val="20"/>
                <w:lang w:val="kk-KZ"/>
              </w:rPr>
            </w:pPr>
            <w:r>
              <w:rPr>
                <w:b/>
                <w:bCs/>
                <w:color w:val="000000"/>
                <w:sz w:val="20"/>
                <w:szCs w:val="20"/>
                <w:lang w:val="kk-KZ"/>
              </w:rPr>
              <w:t xml:space="preserve">Әдебиет: </w:t>
            </w:r>
            <w:r>
              <w:rPr>
                <w:color w:val="000000"/>
                <w:sz w:val="20"/>
                <w:szCs w:val="20"/>
                <w:lang w:val="kk-KZ"/>
              </w:rPr>
              <w:t>негізгі</w:t>
            </w:r>
            <w:r>
              <w:rPr>
                <w:sz w:val="20"/>
                <w:szCs w:val="20"/>
                <w:lang w:val="kk-KZ"/>
              </w:rPr>
              <w:t xml:space="preserve"> </w:t>
            </w:r>
          </w:p>
          <w:p w14:paraId="0CED9DA5">
            <w:pPr>
              <w:rPr>
                <w:bCs/>
                <w:color w:val="000000" w:themeColor="text1"/>
                <w:sz w:val="20"/>
                <w:szCs w:val="20"/>
                <w:shd w:val="clear" w:color="auto" w:fill="FFFFFF"/>
                <w14:textFill>
                  <w14:solidFill>
                    <w14:schemeClr w14:val="tx1"/>
                  </w14:solidFill>
                </w14:textFill>
              </w:rPr>
            </w:pPr>
            <w:r>
              <w:rPr>
                <w:bCs/>
                <w:color w:val="000000" w:themeColor="text1"/>
                <w:sz w:val="20"/>
                <w:szCs w:val="20"/>
                <w:shd w:val="clear" w:color="auto" w:fill="FFFFFF"/>
                <w14:textFill>
                  <w14:solidFill>
                    <w14:schemeClr w14:val="tx1"/>
                  </w14:solidFill>
                </w14:textFill>
              </w:rPr>
              <w:t>1. Рожкова Л.Д., Козулин В.С. Электрооборудование станций и подстанций.-2-е изд. – М.: Энергоатомиздат, 2021. – 648 с.</w:t>
            </w:r>
          </w:p>
          <w:p w14:paraId="12C58854">
            <w:pPr>
              <w:rPr>
                <w:bCs/>
                <w:color w:val="000000" w:themeColor="text1"/>
                <w:sz w:val="20"/>
                <w:szCs w:val="20"/>
                <w:shd w:val="clear" w:color="auto" w:fill="FFFFFF"/>
                <w14:textFill>
                  <w14:solidFill>
                    <w14:schemeClr w14:val="tx1"/>
                  </w14:solidFill>
                </w14:textFill>
              </w:rPr>
            </w:pPr>
            <w:r>
              <w:rPr>
                <w:bCs/>
                <w:color w:val="000000" w:themeColor="text1"/>
                <w:sz w:val="20"/>
                <w:szCs w:val="20"/>
                <w:shd w:val="clear" w:color="auto" w:fill="FFFFFF"/>
                <w14:textFill>
                  <w14:solidFill>
                    <w14:schemeClr w14:val="tx1"/>
                  </w14:solidFill>
                </w14:textFill>
              </w:rPr>
              <w:t>2.Колодяжный, В. В. Основы эксплуатации электрических станций и подстанций : учебное пособие для вузов / . — Санкт-Петербург : Лань, 2025. — 224 с.</w:t>
            </w:r>
          </w:p>
          <w:p w14:paraId="3FDD61C1">
            <w:pPr>
              <w:rPr>
                <w:bCs/>
                <w:color w:val="000000" w:themeColor="text1"/>
                <w:sz w:val="20"/>
                <w:szCs w:val="20"/>
                <w:shd w:val="clear" w:color="auto" w:fill="FFFFFF"/>
                <w14:textFill>
                  <w14:solidFill>
                    <w14:schemeClr w14:val="tx1"/>
                  </w14:solidFill>
                </w14:textFill>
              </w:rPr>
            </w:pPr>
            <w:r>
              <w:rPr>
                <w:bCs/>
                <w:color w:val="000000" w:themeColor="text1"/>
                <w:sz w:val="20"/>
                <w:szCs w:val="20"/>
                <w:shd w:val="clear" w:color="auto" w:fill="FFFFFF"/>
                <w14:textFill>
                  <w14:solidFill>
                    <w14:schemeClr w14:val="tx1"/>
                  </w14:solidFill>
                </w14:textFill>
              </w:rPr>
              <w:t>3.</w:t>
            </w:r>
            <w:r>
              <w:rPr>
                <w:bCs/>
                <w:color w:val="000000" w:themeColor="text1"/>
                <w:sz w:val="20"/>
                <w:szCs w:val="20"/>
                <w:shd w:val="clear" w:color="auto" w:fill="FFFFFF"/>
                <w:lang w:val="kk-KZ"/>
                <w14:textFill>
                  <w14:solidFill>
                    <w14:schemeClr w14:val="tx1"/>
                  </w14:solidFill>
                </w14:textFill>
              </w:rPr>
              <w:t xml:space="preserve"> Хожин Г.Х., Электр станциялары мен қосалқы станциялар: Оқулық Қазақстан Республикасының Білім және Ғылым министрлігінің «Оқулық» республикалық ғылыми-практикалық орталығы бекіткен, ҚР жоғары оқу орындары.</w:t>
            </w:r>
            <w:r>
              <w:rPr>
                <w:bCs/>
                <w:color w:val="000000" w:themeColor="text1"/>
                <w:sz w:val="20"/>
                <w:szCs w:val="20"/>
                <w:shd w:val="clear" w:color="auto" w:fill="FFFFFF"/>
                <w14:textFill>
                  <w14:solidFill>
                    <w14:schemeClr w14:val="tx1"/>
                  </w14:solidFill>
                </w14:textFill>
              </w:rPr>
              <w:t xml:space="preserve"> «Полиграфкомбинат», 2014ж.,450 б.</w:t>
            </w:r>
          </w:p>
          <w:p w14:paraId="0B0D9E66">
            <w:pPr>
              <w:rPr>
                <w:bCs/>
                <w:color w:val="000000" w:themeColor="text1"/>
                <w:sz w:val="20"/>
                <w:szCs w:val="20"/>
                <w:shd w:val="clear" w:color="auto" w:fill="FFFFFF"/>
                <w:lang w:val="kk-KZ"/>
                <w14:textFill>
                  <w14:solidFill>
                    <w14:schemeClr w14:val="tx1"/>
                  </w14:solidFill>
                </w14:textFill>
              </w:rPr>
            </w:pPr>
            <w:r>
              <w:rPr>
                <w:bCs/>
                <w:color w:val="000000" w:themeColor="text1"/>
                <w:sz w:val="20"/>
                <w:szCs w:val="20"/>
                <w:shd w:val="clear" w:color="auto" w:fill="FFFFFF"/>
                <w:lang w:val="kk-KZ"/>
                <w14:textFill>
                  <w14:solidFill>
                    <w14:schemeClr w14:val="tx1"/>
                  </w14:solidFill>
                </w14:textFill>
              </w:rPr>
              <w:t>4. Абдиева Ш.А., Анарбаева С.Т., Төлеміс М.Т. Электр станциялары және қосалқы станциялар. Оқу құралы.  Алматы қ. «Қазақ университеті» 2021ж. – 160 б.4</w:t>
            </w:r>
          </w:p>
          <w:p w14:paraId="130863D2">
            <w:pPr>
              <w:rPr>
                <w:bCs/>
                <w:color w:val="000000" w:themeColor="text1"/>
                <w:sz w:val="20"/>
                <w:szCs w:val="20"/>
                <w:shd w:val="clear" w:color="auto" w:fill="FFFFFF"/>
                <w:lang w:val="kk-KZ"/>
                <w14:textFill>
                  <w14:solidFill>
                    <w14:schemeClr w14:val="tx1"/>
                  </w14:solidFill>
                </w14:textFill>
              </w:rPr>
            </w:pPr>
            <w:r>
              <w:rPr>
                <w:bCs/>
                <w:color w:val="000000" w:themeColor="text1"/>
                <w:sz w:val="20"/>
                <w:szCs w:val="20"/>
                <w:shd w:val="clear" w:color="auto" w:fill="FFFFFF"/>
                <w:lang w:val="kk-KZ"/>
                <w14:textFill>
                  <w14:solidFill>
                    <w14:schemeClr w14:val="tx1"/>
                  </w14:solidFill>
                </w14:textFill>
              </w:rPr>
              <w:t>қосымша</w:t>
            </w:r>
            <w:r>
              <w:rPr>
                <w:b/>
                <w:bCs/>
                <w:color w:val="000000" w:themeColor="text1"/>
                <w:sz w:val="20"/>
                <w:szCs w:val="20"/>
                <w:shd w:val="clear" w:color="auto" w:fill="FFFFFF"/>
                <w:lang w:val="kk-KZ"/>
                <w14:textFill>
                  <w14:solidFill>
                    <w14:schemeClr w14:val="tx1"/>
                  </w14:solidFill>
                </w14:textFill>
              </w:rPr>
              <w:t>:</w:t>
            </w:r>
          </w:p>
          <w:p w14:paraId="2AFC0427">
            <w:pPr>
              <w:rPr>
                <w:bCs/>
                <w:color w:val="000000" w:themeColor="text1"/>
                <w:sz w:val="20"/>
                <w:szCs w:val="20"/>
                <w:shd w:val="clear" w:color="auto" w:fill="FFFFFF"/>
                <w14:textFill>
                  <w14:solidFill>
                    <w14:schemeClr w14:val="tx1"/>
                  </w14:solidFill>
                </w14:textFill>
              </w:rPr>
            </w:pPr>
            <w:r>
              <w:rPr>
                <w:bCs/>
                <w:color w:val="000000" w:themeColor="text1"/>
                <w:sz w:val="20"/>
                <w:szCs w:val="20"/>
                <w:shd w:val="clear" w:color="auto" w:fill="FFFFFF"/>
                <w:lang w:val="kk-KZ"/>
                <w14:textFill>
                  <w14:solidFill>
                    <w14:schemeClr w14:val="tx1"/>
                  </w14:solidFill>
                </w14:textFill>
              </w:rPr>
              <w:t xml:space="preserve"> 5</w:t>
            </w:r>
            <w:r>
              <w:rPr>
                <w:bCs/>
                <w:color w:val="000000" w:themeColor="text1"/>
                <w:sz w:val="20"/>
                <w:szCs w:val="20"/>
                <w:shd w:val="clear" w:color="auto" w:fill="FFFFFF"/>
                <w14:textFill>
                  <w14:solidFill>
                    <w14:schemeClr w14:val="tx1"/>
                  </w14:solidFill>
                </w14:textFill>
              </w:rPr>
              <w:t>.Электрическая часть электростанций / под ред. С. В. Усова. – Л.: Энерго- атомиздат, 2017. – 616 с.</w:t>
            </w:r>
          </w:p>
          <w:p w14:paraId="7ECDBA5C">
            <w:pPr>
              <w:rPr>
                <w:bCs/>
                <w:color w:val="000000" w:themeColor="text1"/>
                <w:sz w:val="20"/>
                <w:szCs w:val="20"/>
                <w:shd w:val="clear" w:color="auto" w:fill="FFFFFF"/>
                <w:lang w:val="kk-KZ"/>
                <w14:textFill>
                  <w14:solidFill>
                    <w14:schemeClr w14:val="tx1"/>
                  </w14:solidFill>
                </w14:textFill>
              </w:rPr>
            </w:pPr>
            <w:r>
              <w:rPr>
                <w:bCs/>
                <w:color w:val="000000" w:themeColor="text1"/>
                <w:sz w:val="20"/>
                <w:szCs w:val="20"/>
                <w:shd w:val="clear" w:color="auto" w:fill="FFFFFF"/>
                <w:lang w:val="kk-KZ"/>
                <w14:textFill>
                  <w14:solidFill>
                    <w14:schemeClr w14:val="tx1"/>
                  </w14:solidFill>
                </w14:textFill>
              </w:rPr>
              <w:t>6</w:t>
            </w:r>
            <w:r>
              <w:rPr>
                <w:bCs/>
                <w:color w:val="000000" w:themeColor="text1"/>
                <w:sz w:val="20"/>
                <w:szCs w:val="20"/>
                <w:shd w:val="clear" w:color="auto" w:fill="FFFFFF"/>
                <w14:textFill>
                  <w14:solidFill>
                    <w14:schemeClr w14:val="tx1"/>
                  </w14:solidFill>
                </w14:textFill>
              </w:rPr>
              <w:t>.  Неклепаев Б. Н. Электрическая часть электростанций и подстанций: учебник для вузов. – 2-е изд., перераб. и доп. – М.: Энергоатомиздат, 2013. – 640 с.</w:t>
            </w:r>
          </w:p>
          <w:p w14:paraId="58E7C9C8">
            <w:pPr>
              <w:rPr>
                <w:bCs/>
                <w:color w:val="000000" w:themeColor="text1"/>
                <w:sz w:val="20"/>
                <w:szCs w:val="20"/>
                <w:shd w:val="clear" w:color="auto" w:fill="FFFFFF"/>
                <w:lang w:val="kk-KZ"/>
                <w14:textFill>
                  <w14:solidFill>
                    <w14:schemeClr w14:val="tx1"/>
                  </w14:solidFill>
                </w14:textFill>
              </w:rPr>
            </w:pPr>
            <w:r>
              <w:rPr>
                <w:bCs/>
                <w:color w:val="000000" w:themeColor="text1"/>
                <w:sz w:val="20"/>
                <w:szCs w:val="20"/>
                <w:shd w:val="clear" w:color="auto" w:fill="FFFFFF"/>
                <w:lang w:val="kk-KZ"/>
                <w14:textFill>
                  <w14:solidFill>
                    <w14:schemeClr w14:val="tx1"/>
                  </w14:solidFill>
                </w14:textFill>
              </w:rPr>
              <w:t>7. Абдиева Ш.А., Нурушева М.М. Электр энергетикасына к</w:t>
            </w:r>
            <w:r>
              <w:rPr>
                <w:bCs/>
                <w:color w:val="000000" w:themeColor="text1"/>
                <w:sz w:val="20"/>
                <w:szCs w:val="20"/>
                <w:shd w:val="clear" w:color="auto" w:fill="FFFFFF"/>
                <w:lang w:val="en-US"/>
                <w14:textFill>
                  <w14:solidFill>
                    <w14:schemeClr w14:val="tx1"/>
                  </w14:solidFill>
                </w14:textFill>
              </w:rPr>
              <w:t>i</w:t>
            </w:r>
            <w:r>
              <w:rPr>
                <w:bCs/>
                <w:color w:val="000000" w:themeColor="text1"/>
                <w:sz w:val="20"/>
                <w:szCs w:val="20"/>
                <w:shd w:val="clear" w:color="auto" w:fill="FFFFFF"/>
                <w:lang w:val="kk-KZ"/>
                <w14:textFill>
                  <w14:solidFill>
                    <w14:schemeClr w14:val="tx1"/>
                  </w14:solidFill>
                </w14:textFill>
              </w:rPr>
              <w:t>р</w:t>
            </w:r>
            <w:r>
              <w:rPr>
                <w:bCs/>
                <w:color w:val="000000" w:themeColor="text1"/>
                <w:sz w:val="20"/>
                <w:szCs w:val="20"/>
                <w:shd w:val="clear" w:color="auto" w:fill="FFFFFF"/>
                <w:lang w:val="en-US"/>
                <w14:textFill>
                  <w14:solidFill>
                    <w14:schemeClr w14:val="tx1"/>
                  </w14:solidFill>
                </w14:textFill>
              </w:rPr>
              <w:t>i</w:t>
            </w:r>
            <w:r>
              <w:rPr>
                <w:bCs/>
                <w:color w:val="000000" w:themeColor="text1"/>
                <w:sz w:val="20"/>
                <w:szCs w:val="20"/>
                <w:shd w:val="clear" w:color="auto" w:fill="FFFFFF"/>
                <w:lang w:val="kk-KZ"/>
                <w14:textFill>
                  <w14:solidFill>
                    <w14:schemeClr w14:val="tx1"/>
                  </w14:solidFill>
                </w14:textFill>
              </w:rPr>
              <w:t>спе.  Оқу әдiстемелiк құрал.  Алматы қ. «Қазақ университеті» 2024ж. – 108 б.</w:t>
            </w:r>
          </w:p>
          <w:p w14:paraId="3EF5D5C2">
            <w:pPr>
              <w:rPr>
                <w:b/>
                <w:bCs/>
                <w:color w:val="000000" w:themeColor="text1"/>
                <w:sz w:val="20"/>
                <w:szCs w:val="20"/>
                <w:lang w:val="kk-KZ"/>
                <w14:textFill>
                  <w14:solidFill>
                    <w14:schemeClr w14:val="tx1"/>
                  </w14:solidFill>
                </w14:textFill>
              </w:rPr>
            </w:pPr>
            <w:r>
              <w:rPr>
                <w:b/>
                <w:bCs/>
                <w:color w:val="000000" w:themeColor="text1"/>
                <w:sz w:val="20"/>
                <w:szCs w:val="20"/>
                <w:lang w:val="kk-KZ"/>
                <w14:textFill>
                  <w14:solidFill>
                    <w14:schemeClr w14:val="tx1"/>
                  </w14:solidFill>
                </w14:textFill>
              </w:rPr>
              <w:t>Зерттеушілік инфрақұрылымы</w:t>
            </w:r>
          </w:p>
          <w:p w14:paraId="5D3754C7">
            <w:pPr>
              <w:rPr>
                <w:color w:val="000000" w:themeColor="text1"/>
                <w:sz w:val="20"/>
                <w:szCs w:val="20"/>
                <w:lang w:val="kk-KZ"/>
                <w14:textFill>
                  <w14:solidFill>
                    <w14:schemeClr w14:val="tx1"/>
                  </w14:solidFill>
                </w14:textFill>
              </w:rPr>
            </w:pPr>
            <w:r>
              <w:rPr>
                <w:color w:val="000000" w:themeColor="text1"/>
                <w:sz w:val="20"/>
                <w:szCs w:val="20"/>
                <w:lang w:val="kk-KZ"/>
                <w14:textFill>
                  <w14:solidFill>
                    <w14:schemeClr w14:val="tx1"/>
                  </w14:solidFill>
                </w14:textFill>
              </w:rPr>
              <w:t>1. каб 343 а</w:t>
            </w:r>
          </w:p>
          <w:p w14:paraId="3BFE465B">
            <w:pPr>
              <w:rPr>
                <w:b/>
                <w:bCs/>
                <w:color w:val="000000" w:themeColor="text1"/>
                <w:sz w:val="20"/>
                <w:szCs w:val="20"/>
                <w:lang w:val="kk-KZ"/>
                <w14:textFill>
                  <w14:solidFill>
                    <w14:schemeClr w14:val="tx1"/>
                  </w14:solidFill>
                </w14:textFill>
              </w:rPr>
            </w:pPr>
            <w:r>
              <w:rPr>
                <w:b/>
                <w:bCs/>
                <w:color w:val="000000" w:themeColor="text1"/>
                <w:sz w:val="20"/>
                <w:szCs w:val="20"/>
                <w:lang w:val="kk-KZ"/>
                <w14:textFill>
                  <w14:solidFill>
                    <w14:schemeClr w14:val="tx1"/>
                  </w14:solidFill>
                </w14:textFill>
              </w:rPr>
              <w:t xml:space="preserve">Мәліметтердің кәсіби ғылыми базасы </w:t>
            </w:r>
          </w:p>
          <w:p w14:paraId="55ECF37D">
            <w:pPr>
              <w:rPr>
                <w:color w:val="000000" w:themeColor="text1"/>
                <w:sz w:val="20"/>
                <w:szCs w:val="20"/>
                <w:lang w:val="kk-KZ"/>
                <w14:textFill>
                  <w14:solidFill>
                    <w14:schemeClr w14:val="tx1"/>
                  </w14:solidFill>
                </w14:textFill>
              </w:rPr>
            </w:pPr>
            <w:r>
              <w:fldChar w:fldCharType="begin"/>
            </w:r>
            <w:r>
              <w:instrText xml:space="preserve"> HYPERLINK "http://elibrary.kaznu.kz/ru" </w:instrText>
            </w:r>
            <w:r>
              <w:fldChar w:fldCharType="separate"/>
            </w:r>
            <w:r>
              <w:rPr>
                <w:rStyle w:val="10"/>
                <w:sz w:val="20"/>
                <w:szCs w:val="20"/>
                <w:lang w:val="kk-KZ"/>
              </w:rPr>
              <w:t>http://elibrary.kaznu.kz/ru</w:t>
            </w:r>
            <w:r>
              <w:rPr>
                <w:rStyle w:val="10"/>
                <w:sz w:val="20"/>
                <w:szCs w:val="20"/>
                <w:lang w:val="kk-KZ"/>
              </w:rPr>
              <w:fldChar w:fldCharType="end"/>
            </w:r>
          </w:p>
          <w:p w14:paraId="2DBFC377">
            <w:pPr>
              <w:rPr>
                <w:color w:val="FF0000"/>
                <w:sz w:val="16"/>
                <w:szCs w:val="16"/>
                <w:lang w:val="kk-KZ"/>
              </w:rPr>
            </w:pPr>
            <w:r>
              <w:rPr>
                <w:b/>
                <w:bCs/>
                <w:color w:val="000000"/>
                <w:sz w:val="20"/>
                <w:szCs w:val="20"/>
                <w:lang w:val="kk-KZ"/>
              </w:rPr>
              <w:t xml:space="preserve">Интернет-ресурстар </w:t>
            </w:r>
          </w:p>
          <w:p w14:paraId="7FFB37F7">
            <w:pPr>
              <w:rPr>
                <w:color w:val="000000" w:themeColor="text1"/>
                <w:sz w:val="16"/>
                <w:szCs w:val="16"/>
                <w:lang w:val="kk-KZ"/>
                <w14:textFill>
                  <w14:solidFill>
                    <w14:schemeClr w14:val="tx1"/>
                  </w14:solidFill>
                </w14:textFill>
              </w:rPr>
            </w:pPr>
            <w:r>
              <w:rPr>
                <w:color w:val="000000" w:themeColor="text1"/>
                <w:sz w:val="16"/>
                <w:szCs w:val="16"/>
                <w:lang w:val="kk-KZ"/>
                <w14:textFill>
                  <w14:solidFill>
                    <w14:schemeClr w14:val="tx1"/>
                  </w14:solidFill>
                </w14:textFill>
              </w:rPr>
              <w:t xml:space="preserve">1. </w:t>
            </w:r>
            <w:r>
              <w:fldChar w:fldCharType="begin"/>
            </w:r>
            <w:r>
              <w:instrText xml:space="preserve"> HYPERLINK "https://avidreaders.ru/book/bibliya-elektrika-pue-mpot-pte.html" </w:instrText>
            </w:r>
            <w:r>
              <w:fldChar w:fldCharType="separate"/>
            </w:r>
            <w:r>
              <w:rPr>
                <w:rStyle w:val="10"/>
                <w:color w:val="000000" w:themeColor="text1"/>
                <w:sz w:val="16"/>
                <w:szCs w:val="16"/>
                <w:lang w:val="kk-KZ"/>
                <w14:textFill>
                  <w14:solidFill>
                    <w14:schemeClr w14:val="tx1"/>
                  </w14:solidFill>
                </w14:textFill>
              </w:rPr>
              <w:t>https://avidreaders.ru/book/bibliya-elektrika-pue-mpot-pte.html</w:t>
            </w:r>
            <w:r>
              <w:rPr>
                <w:rStyle w:val="10"/>
                <w:color w:val="000000" w:themeColor="text1"/>
                <w:sz w:val="16"/>
                <w:szCs w:val="16"/>
                <w:lang w:val="kk-KZ"/>
                <w14:textFill>
                  <w14:solidFill>
                    <w14:schemeClr w14:val="tx1"/>
                  </w14:solidFill>
                </w14:textFill>
              </w:rPr>
              <w:fldChar w:fldCharType="end"/>
            </w:r>
          </w:p>
          <w:p w14:paraId="639F0A8B">
            <w:pPr>
              <w:rPr>
                <w:color w:val="000000" w:themeColor="text1"/>
                <w:sz w:val="16"/>
                <w:szCs w:val="16"/>
                <w:lang w:val="kk-KZ"/>
                <w14:textFill>
                  <w14:solidFill>
                    <w14:schemeClr w14:val="tx1"/>
                  </w14:solidFill>
                </w14:textFill>
              </w:rPr>
            </w:pPr>
            <w:r>
              <w:rPr>
                <w:color w:val="000000" w:themeColor="text1"/>
                <w:sz w:val="16"/>
                <w:szCs w:val="16"/>
                <w:lang w:val="kk-KZ"/>
                <w14:textFill>
                  <w14:solidFill>
                    <w14:schemeClr w14:val="tx1"/>
                  </w14:solidFill>
                </w14:textFill>
              </w:rPr>
              <w:t xml:space="preserve">2. </w:t>
            </w:r>
            <w:r>
              <w:fldChar w:fldCharType="begin"/>
            </w:r>
            <w:r>
              <w:instrText xml:space="preserve"> HYPERLINK "https://avidreaders.ru/book/osnovy-energetiki.html" </w:instrText>
            </w:r>
            <w:r>
              <w:fldChar w:fldCharType="separate"/>
            </w:r>
            <w:r>
              <w:rPr>
                <w:rStyle w:val="10"/>
                <w:color w:val="000000" w:themeColor="text1"/>
                <w:sz w:val="16"/>
                <w:szCs w:val="16"/>
                <w:lang w:val="kk-KZ"/>
                <w14:textFill>
                  <w14:solidFill>
                    <w14:schemeClr w14:val="tx1"/>
                  </w14:solidFill>
                </w14:textFill>
              </w:rPr>
              <w:t>https://avidreaders.ru/book/osnovy-energetiki.html</w:t>
            </w:r>
            <w:r>
              <w:rPr>
                <w:rStyle w:val="10"/>
                <w:color w:val="000000" w:themeColor="text1"/>
                <w:sz w:val="16"/>
                <w:szCs w:val="16"/>
                <w:lang w:val="kk-KZ"/>
                <w14:textFill>
                  <w14:solidFill>
                    <w14:schemeClr w14:val="tx1"/>
                  </w14:solidFill>
                </w14:textFill>
              </w:rPr>
              <w:fldChar w:fldCharType="end"/>
            </w:r>
          </w:p>
          <w:p w14:paraId="15683280">
            <w:pPr>
              <w:rPr>
                <w:color w:val="000000" w:themeColor="text1"/>
                <w:sz w:val="16"/>
                <w:szCs w:val="16"/>
                <w:lang w:val="kk-KZ"/>
                <w14:textFill>
                  <w14:solidFill>
                    <w14:schemeClr w14:val="tx1"/>
                  </w14:solidFill>
                </w14:textFill>
              </w:rPr>
            </w:pPr>
            <w:r>
              <w:rPr>
                <w:color w:val="000000" w:themeColor="text1"/>
                <w:sz w:val="16"/>
                <w:szCs w:val="16"/>
                <w:lang w:val="kk-KZ"/>
                <w14:textFill>
                  <w14:solidFill>
                    <w14:schemeClr w14:val="tx1"/>
                  </w14:solidFill>
                </w14:textFill>
              </w:rPr>
              <w:t>3. http://rmebrk.kz/bilim/association/hojin_electr_stancialary_men_kosalky.pdf</w:t>
            </w:r>
          </w:p>
          <w:p w14:paraId="30BA8672">
            <w:pPr>
              <w:rPr>
                <w:b/>
                <w:bCs/>
                <w:color w:val="000000" w:themeColor="text1"/>
                <w:sz w:val="20"/>
                <w:szCs w:val="20"/>
                <w:lang w:val="kk-KZ"/>
                <w14:textFill>
                  <w14:solidFill>
                    <w14:schemeClr w14:val="tx1"/>
                  </w14:solidFill>
                </w14:textFill>
              </w:rPr>
            </w:pPr>
            <w:r>
              <w:rPr>
                <w:b/>
                <w:bCs/>
                <w:color w:val="000000" w:themeColor="text1"/>
                <w:sz w:val="20"/>
                <w:szCs w:val="20"/>
                <w:lang w:val="kk-KZ"/>
                <w14:textFill>
                  <w14:solidFill>
                    <w14:schemeClr w14:val="tx1"/>
                  </w14:solidFill>
                </w14:textFill>
              </w:rPr>
              <w:t>Программалық қамтамасыздандырылуы</w:t>
            </w:r>
            <w:r>
              <w:rPr>
                <w:color w:val="FF0000"/>
                <w:sz w:val="20"/>
                <w:szCs w:val="20"/>
                <w:lang w:val="kk-KZ"/>
              </w:rPr>
              <w:t xml:space="preserve"> </w:t>
            </w:r>
          </w:p>
          <w:p w14:paraId="7EC49190">
            <w:pPr>
              <w:rPr>
                <w:color w:val="000000"/>
                <w:sz w:val="20"/>
                <w:szCs w:val="20"/>
                <w:lang w:val="kk-KZ"/>
              </w:rPr>
            </w:pPr>
            <w:r>
              <w:rPr>
                <w:color w:val="000000"/>
                <w:sz w:val="20"/>
                <w:szCs w:val="20"/>
                <w:lang w:val="kk-KZ"/>
              </w:rPr>
              <w:t>1.</w:t>
            </w:r>
            <w:r>
              <w:rPr>
                <w:color w:val="000000"/>
                <w:sz w:val="20"/>
                <w:szCs w:val="20"/>
                <w:lang w:val="en-US"/>
              </w:rPr>
              <w:t xml:space="preserve"> Multisim</w:t>
            </w:r>
          </w:p>
          <w:p w14:paraId="56112C75">
            <w:pPr>
              <w:rPr>
                <w:color w:val="000000"/>
                <w:sz w:val="20"/>
                <w:szCs w:val="20"/>
                <w:lang w:val="kk-KZ"/>
              </w:rPr>
            </w:pPr>
          </w:p>
        </w:tc>
      </w:tr>
    </w:tbl>
    <w:p w14:paraId="53E5EB62">
      <w:pPr>
        <w:widowControl w:val="0"/>
        <w:spacing w:line="276" w:lineRule="auto"/>
        <w:rPr>
          <w:color w:val="000000"/>
          <w:sz w:val="20"/>
          <w:szCs w:val="20"/>
        </w:rPr>
      </w:pPr>
    </w:p>
    <w:tbl>
      <w:tblPr>
        <w:tblStyle w:val="9"/>
        <w:tblW w:w="10490" w:type="dxa"/>
        <w:tblInd w:w="-8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51"/>
        <w:gridCol w:w="1276"/>
        <w:gridCol w:w="284"/>
        <w:gridCol w:w="708"/>
        <w:gridCol w:w="1843"/>
        <w:gridCol w:w="3260"/>
        <w:gridCol w:w="2268"/>
      </w:tblGrid>
      <w:tr w14:paraId="44667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19" w:hRule="atLeast"/>
        </w:trPr>
        <w:tc>
          <w:tcPr>
            <w:tcW w:w="2411"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42C391">
            <w:pPr>
              <w:rPr>
                <w:b/>
                <w:sz w:val="20"/>
                <w:szCs w:val="20"/>
                <w:lang w:val="kk-KZ"/>
              </w:rPr>
            </w:pPr>
            <w:r>
              <w:rPr>
                <w:b/>
                <w:sz w:val="20"/>
                <w:szCs w:val="20"/>
                <w:lang w:val="kk-KZ"/>
              </w:rPr>
              <w:t xml:space="preserve">Пәннің </w:t>
            </w:r>
          </w:p>
          <w:p w14:paraId="2C5897AA">
            <w:pPr>
              <w:rPr>
                <w:b/>
                <w:sz w:val="20"/>
                <w:szCs w:val="20"/>
                <w:lang w:val="kk-KZ"/>
              </w:rPr>
            </w:pPr>
            <w:r>
              <w:rPr>
                <w:b/>
                <w:sz w:val="20"/>
                <w:szCs w:val="20"/>
                <w:lang w:val="kk-KZ"/>
              </w:rPr>
              <w:t>а</w:t>
            </w:r>
            <w:r>
              <w:rPr>
                <w:b/>
                <w:sz w:val="20"/>
                <w:szCs w:val="20"/>
              </w:rPr>
              <w:t>ка</w:t>
            </w:r>
            <w:r>
              <w:rPr>
                <w:b/>
                <w:sz w:val="20"/>
                <w:szCs w:val="20"/>
                <w:lang w:val="kk-KZ"/>
              </w:rPr>
              <w:t xml:space="preserve">демиялық </w:t>
            </w:r>
          </w:p>
          <w:p w14:paraId="6858E0EC">
            <w:pPr>
              <w:rPr>
                <w:b/>
                <w:sz w:val="20"/>
                <w:szCs w:val="20"/>
              </w:rPr>
            </w:pPr>
            <w:r>
              <w:rPr>
                <w:b/>
                <w:sz w:val="20"/>
                <w:szCs w:val="20"/>
                <w:lang w:val="kk-KZ"/>
              </w:rPr>
              <w:t>саясаты</w:t>
            </w:r>
            <w:r>
              <w:rPr>
                <w:b/>
                <w:sz w:val="20"/>
                <w:szCs w:val="20"/>
              </w:rPr>
              <w:t xml:space="preserve"> </w:t>
            </w:r>
          </w:p>
        </w:tc>
        <w:tc>
          <w:tcPr>
            <w:tcW w:w="8079"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140BC9">
            <w:pPr>
              <w:jc w:val="both"/>
              <w:rPr>
                <w:sz w:val="20"/>
                <w:szCs w:val="20"/>
              </w:rPr>
            </w:pPr>
            <w:r>
              <w:rPr>
                <w:sz w:val="20"/>
                <w:szCs w:val="20"/>
              </w:rPr>
              <w:t>П</w:t>
            </w:r>
            <w:r>
              <w:rPr>
                <w:sz w:val="20"/>
                <w:szCs w:val="20"/>
                <w:lang w:val="kk-KZ"/>
              </w:rPr>
              <w:t xml:space="preserve">әннің </w:t>
            </w:r>
            <w:r>
              <w:rPr>
                <w:sz w:val="20"/>
                <w:szCs w:val="20"/>
              </w:rPr>
              <w:t>академия</w:t>
            </w:r>
            <w:r>
              <w:rPr>
                <w:sz w:val="20"/>
                <w:szCs w:val="20"/>
                <w:lang w:val="kk-KZ"/>
              </w:rPr>
              <w:t>лық</w:t>
            </w:r>
            <w:r>
              <w:rPr>
                <w:sz w:val="20"/>
                <w:szCs w:val="20"/>
              </w:rPr>
              <w:t xml:space="preserve"> сая</w:t>
            </w:r>
            <w:r>
              <w:rPr>
                <w:sz w:val="20"/>
                <w:szCs w:val="20"/>
                <w:lang w:val="kk-KZ"/>
              </w:rPr>
              <w:t>саты</w:t>
            </w:r>
            <w:r>
              <w:rPr>
                <w:sz w:val="20"/>
                <w:szCs w:val="20"/>
              </w:rPr>
              <w:t xml:space="preserve"> </w:t>
            </w:r>
            <w:r>
              <w:rPr>
                <w:sz w:val="20"/>
                <w:szCs w:val="20"/>
                <w:lang w:val="kk-KZ"/>
              </w:rPr>
              <w:t>ә</w:t>
            </w:r>
            <w:r>
              <w:rPr>
                <w:sz w:val="20"/>
                <w:szCs w:val="20"/>
              </w:rPr>
              <w:t>л-Фараби а</w:t>
            </w:r>
            <w:r>
              <w:rPr>
                <w:sz w:val="20"/>
                <w:szCs w:val="20"/>
                <w:lang w:val="kk-KZ"/>
              </w:rPr>
              <w:t>тындағы</w:t>
            </w:r>
            <w:r>
              <w:rPr>
                <w:sz w:val="20"/>
                <w:szCs w:val="20"/>
              </w:rPr>
              <w:t xml:space="preserve"> Қ</w:t>
            </w:r>
            <w:r>
              <w:rPr>
                <w:sz w:val="20"/>
                <w:szCs w:val="20"/>
                <w:lang w:val="kk-KZ"/>
              </w:rPr>
              <w:t>азҰУ</w:t>
            </w:r>
            <w:r>
              <w:rPr>
                <w:sz w:val="20"/>
                <w:szCs w:val="20"/>
              </w:rPr>
              <w:t>-д</w:t>
            </w:r>
            <w:r>
              <w:rPr>
                <w:sz w:val="20"/>
                <w:szCs w:val="20"/>
                <w:lang w:val="kk-KZ"/>
              </w:rPr>
              <w:t>ың</w:t>
            </w:r>
            <w:r>
              <w:rPr>
                <w:sz w:val="20"/>
                <w:szCs w:val="20"/>
              </w:rPr>
              <w:t xml:space="preserve"> </w:t>
            </w:r>
            <w:r>
              <w:rPr>
                <w:sz w:val="20"/>
                <w:szCs w:val="20"/>
                <w:u w:val="single"/>
                <w:lang w:val="kk-KZ"/>
              </w:rPr>
              <w:t>Академиялық</w:t>
            </w:r>
            <w:r>
              <w:rPr>
                <w:sz w:val="20"/>
                <w:szCs w:val="20"/>
                <w:u w:val="single"/>
              </w:rPr>
              <w:t xml:space="preserve"> </w:t>
            </w:r>
            <w:r>
              <w:rPr>
                <w:sz w:val="20"/>
                <w:szCs w:val="20"/>
                <w:u w:val="single"/>
                <w:lang w:val="kk-KZ"/>
              </w:rPr>
              <w:t>саясатымен</w:t>
            </w:r>
            <w:r>
              <w:rPr>
                <w:sz w:val="20"/>
                <w:szCs w:val="20"/>
                <w:u w:val="single"/>
              </w:rPr>
              <w:t xml:space="preserve"> </w:t>
            </w:r>
            <w:r>
              <w:rPr>
                <w:sz w:val="20"/>
                <w:szCs w:val="20"/>
                <w:u w:val="single"/>
                <w:lang w:val="kk-KZ"/>
              </w:rPr>
              <w:t>және</w:t>
            </w:r>
            <w:r>
              <w:rPr>
                <w:sz w:val="20"/>
                <w:szCs w:val="20"/>
                <w:u w:val="single"/>
              </w:rPr>
              <w:t xml:space="preserve"> </w:t>
            </w:r>
            <w:r>
              <w:rPr>
                <w:sz w:val="20"/>
                <w:szCs w:val="20"/>
                <w:u w:val="single"/>
                <w:lang w:val="kk-KZ"/>
              </w:rPr>
              <w:t>академиялық</w:t>
            </w:r>
            <w:r>
              <w:rPr>
                <w:sz w:val="20"/>
                <w:szCs w:val="20"/>
                <w:u w:val="single"/>
              </w:rPr>
              <w:t xml:space="preserve"> </w:t>
            </w:r>
            <w:r>
              <w:rPr>
                <w:sz w:val="20"/>
                <w:szCs w:val="20"/>
                <w:u w:val="single"/>
                <w:lang w:val="kk-KZ"/>
              </w:rPr>
              <w:t>адалдық</w:t>
            </w:r>
            <w:r>
              <w:rPr>
                <w:sz w:val="20"/>
                <w:szCs w:val="20"/>
                <w:u w:val="single"/>
              </w:rPr>
              <w:t xml:space="preserve"> </w:t>
            </w:r>
            <w:r>
              <w:rPr>
                <w:sz w:val="20"/>
                <w:szCs w:val="20"/>
                <w:u w:val="single"/>
                <w:lang w:val="kk-KZ"/>
              </w:rPr>
              <w:t>Саясатымен</w:t>
            </w:r>
            <w:r>
              <w:rPr>
                <w:sz w:val="20"/>
                <w:szCs w:val="20"/>
              </w:rPr>
              <w:t xml:space="preserve"> </w:t>
            </w:r>
            <w:r>
              <w:rPr>
                <w:sz w:val="20"/>
                <w:szCs w:val="20"/>
                <w:lang w:val="kk-KZ"/>
              </w:rPr>
              <w:t>айқындалады</w:t>
            </w:r>
            <w:r>
              <w:rPr>
                <w:sz w:val="20"/>
                <w:szCs w:val="20"/>
              </w:rPr>
              <w:t xml:space="preserve">. </w:t>
            </w:r>
          </w:p>
          <w:p w14:paraId="0772F1DD">
            <w:pPr>
              <w:jc w:val="both"/>
              <w:rPr>
                <w:sz w:val="20"/>
                <w:szCs w:val="20"/>
              </w:rPr>
            </w:pPr>
            <w:r>
              <w:rPr>
                <w:sz w:val="20"/>
                <w:szCs w:val="20"/>
              </w:rPr>
              <w:t xml:space="preserve">Құжаттар Univer </w:t>
            </w:r>
            <w:r>
              <w:rPr>
                <w:sz w:val="20"/>
                <w:szCs w:val="20"/>
                <w:lang w:val="kk-KZ"/>
              </w:rPr>
              <w:t>И</w:t>
            </w:r>
            <w:r>
              <w:rPr>
                <w:sz w:val="20"/>
                <w:szCs w:val="20"/>
              </w:rPr>
              <w:t>Ж басты бетінде қолжетімді.</w:t>
            </w:r>
          </w:p>
          <w:p w14:paraId="6E7AB747">
            <w:pPr>
              <w:jc w:val="both"/>
              <w:rPr>
                <w:sz w:val="20"/>
                <w:szCs w:val="20"/>
              </w:rPr>
            </w:pPr>
            <w:r>
              <w:rPr>
                <w:b/>
                <w:bCs/>
                <w:sz w:val="20"/>
                <w:szCs w:val="20"/>
              </w:rPr>
              <w:t xml:space="preserve">Ғылым мен білімнің интеграциясы. </w:t>
            </w:r>
            <w:r>
              <w:rPr>
                <w:sz w:val="20"/>
                <w:szCs w:val="20"/>
              </w:rPr>
              <w:t>Студенттердің, магистранттардың және докторанттардың ғылыми-зерттеу жұмысы –</w:t>
            </w:r>
            <w:r>
              <w:rPr>
                <w:sz w:val="20"/>
                <w:szCs w:val="20"/>
                <w:lang w:val="kk-KZ"/>
              </w:rPr>
              <w:t xml:space="preserve"> бұл </w:t>
            </w:r>
            <w:r>
              <w:rPr>
                <w:sz w:val="20"/>
                <w:szCs w:val="20"/>
              </w:rPr>
              <w:t>оқу үдерісін</w:t>
            </w:r>
            <w:r>
              <w:rPr>
                <w:sz w:val="20"/>
                <w:szCs w:val="20"/>
                <w:lang w:val="kk-KZ"/>
              </w:rPr>
              <w:t>ің</w:t>
            </w:r>
            <w:r>
              <w:rPr>
                <w:sz w:val="20"/>
                <w:szCs w:val="20"/>
              </w:rPr>
              <w:t xml:space="preserve"> тереңде</w:t>
            </w:r>
            <w:r>
              <w:rPr>
                <w:sz w:val="20"/>
                <w:szCs w:val="20"/>
                <w:lang w:val="kk-KZ"/>
              </w:rPr>
              <w:t>тілуі</w:t>
            </w:r>
            <w:r>
              <w:rPr>
                <w:sz w:val="20"/>
                <w:szCs w:val="20"/>
              </w:rPr>
              <w:t>. Ол тікелей кафедраларда, зертханаларда, университеттің ғылыми және жобалау бөлімшелерінде, студенттік ғылыми-техникалық бірлестіктер</w:t>
            </w:r>
            <w:r>
              <w:rPr>
                <w:sz w:val="20"/>
                <w:szCs w:val="20"/>
                <w:lang w:val="kk-KZ"/>
              </w:rPr>
              <w:t>ін</w:t>
            </w:r>
            <w:r>
              <w:rPr>
                <w:sz w:val="20"/>
                <w:szCs w:val="20"/>
              </w:rPr>
              <w:t xml:space="preserve">де ұйымдастырылады. Білім берудің барлық деңгейлеріндегі білім алушылардың өзіндік жұмысы заманауи ғылыми-зерттеу және ақпараттық технологияларды қолдана отырып, жаңа білім алу негізінде зерттеу дағдылары мен құзыреттіліктерін дамытуға бағытталған. Зерттеу университетінің оқытушысы </w:t>
            </w:r>
            <w:r>
              <w:rPr>
                <w:sz w:val="20"/>
                <w:szCs w:val="20"/>
                <w:lang w:val="kk-KZ"/>
              </w:rPr>
              <w:t>ғ</w:t>
            </w:r>
            <w:r>
              <w:rPr>
                <w:sz w:val="20"/>
                <w:szCs w:val="20"/>
              </w:rPr>
              <w:t>ылыми</w:t>
            </w:r>
            <w:r>
              <w:rPr>
                <w:sz w:val="20"/>
                <w:szCs w:val="20"/>
                <w:lang w:val="kk-KZ"/>
              </w:rPr>
              <w:t>-зерттеу</w:t>
            </w:r>
            <w:r>
              <w:rPr>
                <w:sz w:val="20"/>
                <w:szCs w:val="20"/>
              </w:rPr>
              <w:t xml:space="preserve"> қызмет</w:t>
            </w:r>
            <w:r>
              <w:rPr>
                <w:sz w:val="20"/>
                <w:szCs w:val="20"/>
                <w:lang w:val="kk-KZ"/>
              </w:rPr>
              <w:t>інің</w:t>
            </w:r>
            <w:r>
              <w:rPr>
                <w:sz w:val="20"/>
                <w:szCs w:val="20"/>
              </w:rPr>
              <w:t xml:space="preserve"> нәтижелерін дәрістер мен семинарлық (практикалық) сабақтар, </w:t>
            </w:r>
            <w:r>
              <w:rPr>
                <w:sz w:val="20"/>
                <w:szCs w:val="20"/>
                <w:lang w:val="kk-KZ"/>
              </w:rPr>
              <w:t>з</w:t>
            </w:r>
            <w:r>
              <w:rPr>
                <w:sz w:val="20"/>
                <w:szCs w:val="20"/>
              </w:rPr>
              <w:t>ертханалық сабақтар тақырыбын</w:t>
            </w:r>
            <w:r>
              <w:rPr>
                <w:sz w:val="20"/>
                <w:szCs w:val="20"/>
                <w:lang w:val="kk-KZ"/>
              </w:rPr>
              <w:t>д</w:t>
            </w:r>
            <w:r>
              <w:rPr>
                <w:sz w:val="20"/>
                <w:szCs w:val="20"/>
              </w:rPr>
              <w:t>а</w:t>
            </w:r>
            <w:r>
              <w:rPr>
                <w:sz w:val="20"/>
                <w:szCs w:val="20"/>
                <w:lang w:val="kk-KZ"/>
              </w:rPr>
              <w:t xml:space="preserve">, </w:t>
            </w:r>
            <w:r>
              <w:rPr>
                <w:sz w:val="20"/>
                <w:szCs w:val="20"/>
              </w:rPr>
              <w:t>силлабуста</w:t>
            </w:r>
            <w:r>
              <w:rPr>
                <w:sz w:val="20"/>
                <w:szCs w:val="20"/>
                <w:lang w:val="kk-KZ"/>
              </w:rPr>
              <w:t>рда</w:t>
            </w:r>
            <w:r>
              <w:rPr>
                <w:sz w:val="20"/>
                <w:szCs w:val="20"/>
              </w:rPr>
              <w:t xml:space="preserve"> көрініс табатын және оқу сабақтары мен тапсырмалар тақырыптарының өзектілігіне жауап беретін </w:t>
            </w:r>
            <w:r>
              <w:rPr>
                <w:sz w:val="20"/>
                <w:szCs w:val="20"/>
                <w:lang w:val="kk-KZ"/>
              </w:rPr>
              <w:t>ОБӨЖ</w:t>
            </w:r>
            <w:r>
              <w:rPr>
                <w:sz w:val="20"/>
                <w:szCs w:val="20"/>
              </w:rPr>
              <w:t xml:space="preserve">, </w:t>
            </w:r>
            <w:r>
              <w:rPr>
                <w:sz w:val="20"/>
                <w:szCs w:val="20"/>
                <w:lang w:val="kk-KZ"/>
              </w:rPr>
              <w:t>БӨЖ</w:t>
            </w:r>
            <w:r>
              <w:rPr>
                <w:sz w:val="20"/>
                <w:szCs w:val="20"/>
              </w:rPr>
              <w:t xml:space="preserve"> тапсырмаларына біріктіреді.</w:t>
            </w:r>
          </w:p>
          <w:p w14:paraId="193338C6">
            <w:pPr>
              <w:jc w:val="both"/>
              <w:rPr>
                <w:b/>
                <w:bCs/>
                <w:sz w:val="20"/>
                <w:szCs w:val="20"/>
              </w:rPr>
            </w:pPr>
            <w:r>
              <w:rPr>
                <w:b/>
                <w:bCs/>
                <w:sz w:val="20"/>
                <w:szCs w:val="20"/>
              </w:rPr>
              <w:t>Сабаққа қатысу</w:t>
            </w:r>
            <w:r>
              <w:rPr>
                <w:b/>
                <w:bCs/>
                <w:sz w:val="20"/>
                <w:szCs w:val="20"/>
                <w:lang w:val="kk-KZ"/>
              </w:rPr>
              <w:t>ы</w:t>
            </w:r>
            <w:r>
              <w:rPr>
                <w:b/>
                <w:bCs/>
                <w:sz w:val="20"/>
                <w:szCs w:val="20"/>
              </w:rPr>
              <w:t xml:space="preserve">. </w:t>
            </w:r>
            <w:r>
              <w:rPr>
                <w:sz w:val="20"/>
                <w:szCs w:val="20"/>
              </w:rPr>
              <w:t xml:space="preserve">Әр тапсырманың мерзімі </w:t>
            </w:r>
            <w:r>
              <w:rPr>
                <w:sz w:val="20"/>
                <w:szCs w:val="20"/>
                <w:lang w:val="kk-KZ"/>
              </w:rPr>
              <w:t>пән</w:t>
            </w:r>
            <w:r>
              <w:rPr>
                <w:sz w:val="20"/>
                <w:szCs w:val="20"/>
              </w:rPr>
              <w:t xml:space="preserve"> мазмұнын іске асыру күнтізбесінде (кестесінде) көрсетілген. Мерзімдерді сақтамау </w:t>
            </w:r>
            <w:r>
              <w:rPr>
                <w:sz w:val="20"/>
                <w:szCs w:val="20"/>
                <w:lang w:val="kk-KZ"/>
              </w:rPr>
              <w:t>баллда</w:t>
            </w:r>
            <w:r>
              <w:rPr>
                <w:sz w:val="20"/>
                <w:szCs w:val="20"/>
              </w:rPr>
              <w:t>рдың жоғалуына әкеледі.</w:t>
            </w:r>
          </w:p>
          <w:p w14:paraId="0F00C53A">
            <w:pPr>
              <w:jc w:val="both"/>
              <w:rPr>
                <w:rStyle w:val="10"/>
                <w:b/>
                <w:bCs/>
                <w:sz w:val="20"/>
                <w:szCs w:val="20"/>
                <w:lang w:val="kk-KZ"/>
              </w:rPr>
            </w:pPr>
            <w:r>
              <w:rPr>
                <w:rStyle w:val="10"/>
                <w:b/>
                <w:bCs/>
                <w:sz w:val="20"/>
                <w:szCs w:val="20"/>
              </w:rPr>
              <w:t xml:space="preserve">Академиялық адалдық. </w:t>
            </w:r>
            <w:r>
              <w:rPr>
                <w:rStyle w:val="10"/>
                <w:sz w:val="20"/>
                <w:szCs w:val="20"/>
              </w:rPr>
              <w:t xml:space="preserve">Практикалық/зертханалық сабақтар, </w:t>
            </w:r>
            <w:r>
              <w:rPr>
                <w:rStyle w:val="10"/>
                <w:sz w:val="20"/>
                <w:szCs w:val="20"/>
                <w:lang w:val="kk-KZ"/>
              </w:rPr>
              <w:t>БӨЖ</w:t>
            </w:r>
            <w:r>
              <w:rPr>
                <w:rStyle w:val="10"/>
                <w:sz w:val="20"/>
                <w:szCs w:val="20"/>
              </w:rPr>
              <w:t xml:space="preserve"> білім алушының дербестігін, сыни ойлауын, шығармашылығын дамытады. Плагиат, жалғандық, </w:t>
            </w:r>
            <w:r>
              <w:rPr>
                <w:rStyle w:val="10"/>
                <w:sz w:val="20"/>
                <w:szCs w:val="20"/>
                <w:lang w:val="kk-KZ"/>
              </w:rPr>
              <w:t>шпаргалка</w:t>
            </w:r>
            <w:r>
              <w:rPr>
                <w:rStyle w:val="10"/>
                <w:sz w:val="20"/>
                <w:szCs w:val="20"/>
              </w:rPr>
              <w:t xml:space="preserve"> пайдалану, тапсырмаларды орындаудың барлық кезеңдерінде </w:t>
            </w:r>
            <w:r>
              <w:rPr>
                <w:rStyle w:val="10"/>
                <w:sz w:val="20"/>
                <w:szCs w:val="20"/>
                <w:lang w:val="kk-KZ"/>
              </w:rPr>
              <w:t xml:space="preserve">көшіруге </w:t>
            </w:r>
            <w:r>
              <w:rPr>
                <w:rStyle w:val="10"/>
                <w:sz w:val="20"/>
                <w:szCs w:val="20"/>
              </w:rPr>
              <w:t>жол берілмейді.</w:t>
            </w:r>
            <w:r>
              <w:rPr>
                <w:rStyle w:val="10"/>
                <w:sz w:val="20"/>
                <w:szCs w:val="20"/>
                <w:lang w:val="kk-KZ"/>
              </w:rPr>
              <w:t xml:space="preserve"> Теориялық оқыту кезеңінде және емтихандарда академиялық адалдықты сақтау негізгі саясаттардан басқа «</w:t>
            </w:r>
            <w:r>
              <w:rPr>
                <w:rStyle w:val="10"/>
                <w:sz w:val="20"/>
                <w:szCs w:val="20"/>
                <w:u w:val="single"/>
                <w:lang w:val="kk-KZ"/>
              </w:rPr>
              <w:t>Қорытынды бақылауды жүргізу Ережелері», «Ағымдағы оқу жылының күзгі/көктемгі семестрінің қорытынды бақылауын жүргізуге арналған Нұсқаулықтары», «Білім алушылардың тестілік құжаттарының көшіріліп алынуын тексеру туралы Ережесі»</w:t>
            </w:r>
            <w:r>
              <w:rPr>
                <w:rStyle w:val="10"/>
                <w:sz w:val="20"/>
                <w:szCs w:val="20"/>
                <w:lang w:val="kk-KZ"/>
              </w:rPr>
              <w:t xml:space="preserve"> тәрізді құжаттармен регламенттеледі.</w:t>
            </w:r>
          </w:p>
          <w:p w14:paraId="354B0AA3">
            <w:pPr>
              <w:jc w:val="both"/>
              <w:rPr>
                <w:sz w:val="20"/>
                <w:szCs w:val="20"/>
                <w:lang w:val="kk-KZ"/>
              </w:rPr>
            </w:pPr>
            <w:r>
              <w:rPr>
                <w:b/>
                <w:bCs/>
                <w:sz w:val="20"/>
                <w:szCs w:val="20"/>
                <w:lang w:val="kk-KZ"/>
              </w:rPr>
              <w:t xml:space="preserve">Инклюзивті білім берудің негізгі принциптері. </w:t>
            </w:r>
            <w:r>
              <w:rPr>
                <w:sz w:val="20"/>
                <w:szCs w:val="20"/>
                <w:lang w:val="kk-KZ"/>
              </w:rPr>
              <w:t>Университеттің білім беру ортасы гендерлік, нәсілдік/этникалық тегіне, діни сенімдеріне, әлеуметтік-экономикалық мәртебесіне, студенттің физикалық денсаулығына және т.б. қарамастан, оқытушы тарапынан барлық білім алушыларға және білім алушылардың бір-біріне әрқашан қолдау мен тең қарым-қатынас болатын қауіпсіз орын ретінде ойластырылған. Барлық адамдар құрдастары мен курстастарының қолдауы мен достығына мұқтаж. Барлық студенттер үшін жетістікке жету, мүмкін емес нәрселерден гөрі не істей алатындығы болып табылады. Әртүрлілік өмірдің барлық жақтарын күшейтеді.</w:t>
            </w:r>
          </w:p>
          <w:p w14:paraId="312818A3">
            <w:pPr>
              <w:jc w:val="both"/>
              <w:rPr>
                <w:sz w:val="20"/>
                <w:szCs w:val="20"/>
                <w:lang w:val="kk-KZ"/>
              </w:rPr>
            </w:pPr>
            <w:r>
              <w:rPr>
                <w:sz w:val="20"/>
                <w:szCs w:val="20"/>
                <w:lang w:val="kk-KZ"/>
              </w:rPr>
              <w:t xml:space="preserve">Барлық білім алушылар, әсіресе мүмкіндігі шектеулі жандар, телефон/e-mail  </w:t>
            </w:r>
            <w:r>
              <w:fldChar w:fldCharType="begin"/>
            </w:r>
            <w:r>
              <w:instrText xml:space="preserve"> HYPERLINK "mailto:Sholpan040864@gmail.comе" </w:instrText>
            </w:r>
            <w:r>
              <w:fldChar w:fldCharType="separate"/>
            </w:r>
            <w:r>
              <w:rPr>
                <w:rStyle w:val="10"/>
                <w:i/>
                <w:iCs/>
                <w:sz w:val="20"/>
                <w:szCs w:val="20"/>
                <w:lang w:val="kk-KZ"/>
              </w:rPr>
              <w:t>Sholpan040864@gmail.comе</w:t>
            </w:r>
            <w:r>
              <w:rPr>
                <w:rStyle w:val="10"/>
                <w:i/>
                <w:iCs/>
                <w:sz w:val="20"/>
                <w:szCs w:val="20"/>
                <w:lang w:val="kk-KZ"/>
              </w:rPr>
              <w:fldChar w:fldCharType="end"/>
            </w:r>
            <w:r>
              <w:rPr>
                <w:i/>
                <w:iCs/>
                <w:color w:val="000000" w:themeColor="text1"/>
                <w:sz w:val="20"/>
                <w:szCs w:val="20"/>
                <w:lang w:val="kk-KZ"/>
                <w14:textFill>
                  <w14:solidFill>
                    <w14:schemeClr w14:val="tx1"/>
                  </w14:solidFill>
                </w14:textFill>
              </w:rPr>
              <w:t xml:space="preserve"> </w:t>
            </w:r>
            <w:r>
              <w:rPr>
                <w:sz w:val="20"/>
                <w:szCs w:val="20"/>
                <w:lang w:val="kk-KZ"/>
              </w:rPr>
              <w:t xml:space="preserve">немесе MS Teams-тегі бейне байланыс арқылы </w:t>
            </w:r>
            <w:r>
              <w:fldChar w:fldCharType="begin"/>
            </w:r>
            <w:r>
              <w:instrText xml:space="preserve"> HYPERLINK "https://teams.microsoft.com/l/team/19%3afwGsE7lVwX2silLp9tV9j28nYxEpGyIBIWtkSN1iKt81%40thread.tacv2/conversations?groupId=cca6b19a-79ac-4a91-b2b0-c30d858c61f4&amp;tenantId=b0ab71a5-75b1-4d65-81f7-f479b4978d7b" </w:instrText>
            </w:r>
            <w:r>
              <w:fldChar w:fldCharType="separate"/>
            </w:r>
            <w:r>
              <w:rPr>
                <w:rStyle w:val="10"/>
                <w:i/>
                <w:iCs/>
                <w:sz w:val="20"/>
                <w:szCs w:val="20"/>
                <w:lang w:val="kk-KZ"/>
              </w:rPr>
              <w:t>https://teams.microsoft.com/l/team/19%3afwGsE7lVwX2silLp9tV9j28nYxEpGyIBIWtkSN1iKt81%40thread.tacv2/conversations?groupId=cca6b19a-79ac-4a91-b2b0-c30d858c61f4&amp;tenantId=b0ab71a5-75b1-4d65-81f7-f479b4978d7b</w:t>
            </w:r>
            <w:r>
              <w:rPr>
                <w:rStyle w:val="10"/>
                <w:i/>
                <w:iCs/>
                <w:sz w:val="20"/>
                <w:szCs w:val="20"/>
                <w:lang w:val="kk-KZ"/>
              </w:rPr>
              <w:fldChar w:fldCharType="end"/>
            </w:r>
            <w:r>
              <w:rPr>
                <w:i/>
                <w:iCs/>
                <w:color w:val="000000" w:themeColor="text1"/>
                <w:sz w:val="20"/>
                <w:szCs w:val="20"/>
                <w:u w:val="single"/>
                <w:lang w:val="kk-KZ"/>
                <w14:textFill>
                  <w14:solidFill>
                    <w14:schemeClr w14:val="tx1"/>
                  </w14:solidFill>
                </w14:textFill>
              </w:rPr>
              <w:t xml:space="preserve"> </w:t>
            </w:r>
            <w:r>
              <w:rPr>
                <w:sz w:val="20"/>
                <w:szCs w:val="20"/>
                <w:lang w:val="kk-KZ"/>
              </w:rPr>
              <w:t>кеңестік көмек ала алады.</w:t>
            </w:r>
          </w:p>
          <w:p w14:paraId="75B7D1D9">
            <w:pPr>
              <w:jc w:val="both"/>
              <w:rPr>
                <w:bCs/>
                <w:sz w:val="20"/>
                <w:szCs w:val="20"/>
                <w:lang w:val="en-US"/>
              </w:rPr>
            </w:pPr>
            <w:r>
              <w:rPr>
                <w:b/>
                <w:sz w:val="20"/>
                <w:szCs w:val="20"/>
                <w:lang w:val="en-US"/>
              </w:rPr>
              <w:t xml:space="preserve">MOOC </w:t>
            </w:r>
            <w:r>
              <w:rPr>
                <w:b/>
                <w:sz w:val="20"/>
                <w:szCs w:val="20"/>
              </w:rPr>
              <w:t>интеграциясы</w:t>
            </w:r>
            <w:r>
              <w:rPr>
                <w:b/>
                <w:sz w:val="20"/>
                <w:szCs w:val="20"/>
                <w:lang w:val="en-US"/>
              </w:rPr>
              <w:t xml:space="preserve"> (massive openlline course). MOOC</w:t>
            </w:r>
            <w:r>
              <w:rPr>
                <w:b/>
                <w:sz w:val="20"/>
                <w:szCs w:val="20"/>
                <w:lang w:val="kk-KZ"/>
              </w:rPr>
              <w:t>-</w:t>
            </w:r>
            <w:r>
              <w:rPr>
                <w:bCs/>
                <w:sz w:val="20"/>
                <w:szCs w:val="20"/>
                <w:lang w:val="kk-KZ"/>
              </w:rPr>
              <w:t>тың</w:t>
            </w:r>
            <w:r>
              <w:rPr>
                <w:bCs/>
                <w:sz w:val="20"/>
                <w:szCs w:val="20"/>
                <w:lang w:val="en-US"/>
              </w:rPr>
              <w:t xml:space="preserve"> </w:t>
            </w:r>
            <w:r>
              <w:rPr>
                <w:bCs/>
                <w:sz w:val="20"/>
                <w:szCs w:val="20"/>
              </w:rPr>
              <w:t>пәнге</w:t>
            </w:r>
            <w:r>
              <w:rPr>
                <w:bCs/>
                <w:sz w:val="20"/>
                <w:szCs w:val="20"/>
                <w:lang w:val="en-US"/>
              </w:rPr>
              <w:t xml:space="preserve"> </w:t>
            </w:r>
            <w:r>
              <w:rPr>
                <w:bCs/>
                <w:sz w:val="20"/>
                <w:szCs w:val="20"/>
              </w:rPr>
              <w:t>интеграциялан</w:t>
            </w:r>
            <w:r>
              <w:rPr>
                <w:bCs/>
                <w:sz w:val="20"/>
                <w:szCs w:val="20"/>
                <w:lang w:val="kk-KZ"/>
              </w:rPr>
              <w:t>уы</w:t>
            </w:r>
            <w:r>
              <w:rPr>
                <w:bCs/>
                <w:sz w:val="20"/>
                <w:szCs w:val="20"/>
                <w:lang w:val="en-US"/>
              </w:rPr>
              <w:t xml:space="preserve"> </w:t>
            </w:r>
            <w:r>
              <w:rPr>
                <w:bCs/>
                <w:sz w:val="20"/>
                <w:szCs w:val="20"/>
              </w:rPr>
              <w:t>жағдай</w:t>
            </w:r>
            <w:r>
              <w:rPr>
                <w:bCs/>
                <w:sz w:val="20"/>
                <w:szCs w:val="20"/>
                <w:lang w:val="kk-KZ"/>
              </w:rPr>
              <w:t>ын</w:t>
            </w:r>
            <w:r>
              <w:rPr>
                <w:bCs/>
                <w:sz w:val="20"/>
                <w:szCs w:val="20"/>
              </w:rPr>
              <w:t>да</w:t>
            </w:r>
            <w:r>
              <w:rPr>
                <w:bCs/>
                <w:sz w:val="20"/>
                <w:szCs w:val="20"/>
                <w:lang w:val="en-US"/>
              </w:rPr>
              <w:t xml:space="preserve"> </w:t>
            </w:r>
            <w:r>
              <w:rPr>
                <w:bCs/>
                <w:sz w:val="20"/>
                <w:szCs w:val="20"/>
              </w:rPr>
              <w:t>барлық</w:t>
            </w:r>
            <w:r>
              <w:rPr>
                <w:bCs/>
                <w:sz w:val="20"/>
                <w:szCs w:val="20"/>
                <w:lang w:val="en-US"/>
              </w:rPr>
              <w:t xml:space="preserve"> </w:t>
            </w:r>
            <w:r>
              <w:rPr>
                <w:bCs/>
                <w:sz w:val="20"/>
                <w:szCs w:val="20"/>
              </w:rPr>
              <w:t>білім</w:t>
            </w:r>
            <w:r>
              <w:rPr>
                <w:bCs/>
                <w:sz w:val="20"/>
                <w:szCs w:val="20"/>
                <w:lang w:val="en-US"/>
              </w:rPr>
              <w:t xml:space="preserve"> </w:t>
            </w:r>
            <w:r>
              <w:rPr>
                <w:bCs/>
                <w:sz w:val="20"/>
                <w:szCs w:val="20"/>
              </w:rPr>
              <w:t>алушылар</w:t>
            </w:r>
            <w:r>
              <w:rPr>
                <w:bCs/>
                <w:sz w:val="20"/>
                <w:szCs w:val="20"/>
                <w:lang w:val="en-US"/>
              </w:rPr>
              <w:t xml:space="preserve"> </w:t>
            </w:r>
            <w:r>
              <w:rPr>
                <w:b/>
                <w:sz w:val="20"/>
                <w:szCs w:val="20"/>
                <w:lang w:val="en-US"/>
              </w:rPr>
              <w:t>MOOC</w:t>
            </w:r>
            <w:r>
              <w:rPr>
                <w:b/>
                <w:sz w:val="20"/>
                <w:szCs w:val="20"/>
                <w:lang w:val="kk-KZ"/>
              </w:rPr>
              <w:t>-</w:t>
            </w:r>
            <w:r>
              <w:rPr>
                <w:bCs/>
                <w:sz w:val="20"/>
                <w:szCs w:val="20"/>
                <w:lang w:val="kk-KZ"/>
              </w:rPr>
              <w:t>қа</w:t>
            </w:r>
            <w:r>
              <w:rPr>
                <w:bCs/>
                <w:sz w:val="20"/>
                <w:szCs w:val="20"/>
                <w:lang w:val="en-US"/>
              </w:rPr>
              <w:t xml:space="preserve"> </w:t>
            </w:r>
            <w:r>
              <w:rPr>
                <w:bCs/>
                <w:sz w:val="20"/>
                <w:szCs w:val="20"/>
              </w:rPr>
              <w:t>тіркелуі</w:t>
            </w:r>
            <w:r>
              <w:rPr>
                <w:bCs/>
                <w:sz w:val="20"/>
                <w:szCs w:val="20"/>
                <w:lang w:val="en-US"/>
              </w:rPr>
              <w:t xml:space="preserve"> </w:t>
            </w:r>
            <w:r>
              <w:rPr>
                <w:bCs/>
                <w:sz w:val="20"/>
                <w:szCs w:val="20"/>
              </w:rPr>
              <w:t>қажет</w:t>
            </w:r>
            <w:r>
              <w:rPr>
                <w:bCs/>
                <w:sz w:val="20"/>
                <w:szCs w:val="20"/>
                <w:lang w:val="en-US"/>
              </w:rPr>
              <w:t xml:space="preserve">. </w:t>
            </w:r>
            <w:r>
              <w:rPr>
                <w:b/>
                <w:sz w:val="20"/>
                <w:szCs w:val="20"/>
                <w:lang w:val="en-US"/>
              </w:rPr>
              <w:t>MOOC</w:t>
            </w:r>
            <w:r>
              <w:rPr>
                <w:bCs/>
                <w:sz w:val="20"/>
                <w:szCs w:val="20"/>
                <w:lang w:val="en-US"/>
              </w:rPr>
              <w:t xml:space="preserve"> </w:t>
            </w:r>
            <w:r>
              <w:rPr>
                <w:bCs/>
                <w:sz w:val="20"/>
                <w:szCs w:val="20"/>
              </w:rPr>
              <w:t>модульдерінің</w:t>
            </w:r>
            <w:r>
              <w:rPr>
                <w:bCs/>
                <w:sz w:val="20"/>
                <w:szCs w:val="20"/>
                <w:lang w:val="en-US"/>
              </w:rPr>
              <w:t xml:space="preserve"> </w:t>
            </w:r>
            <w:r>
              <w:rPr>
                <w:bCs/>
                <w:sz w:val="20"/>
                <w:szCs w:val="20"/>
              </w:rPr>
              <w:t>өту</w:t>
            </w:r>
            <w:r>
              <w:rPr>
                <w:bCs/>
                <w:sz w:val="20"/>
                <w:szCs w:val="20"/>
                <w:lang w:val="en-US"/>
              </w:rPr>
              <w:t xml:space="preserve"> </w:t>
            </w:r>
            <w:r>
              <w:rPr>
                <w:bCs/>
                <w:sz w:val="20"/>
                <w:szCs w:val="20"/>
              </w:rPr>
              <w:t>мерзімі</w:t>
            </w:r>
            <w:r>
              <w:rPr>
                <w:bCs/>
                <w:sz w:val="20"/>
                <w:szCs w:val="20"/>
                <w:lang w:val="en-US"/>
              </w:rPr>
              <w:t xml:space="preserve"> </w:t>
            </w:r>
            <w:r>
              <w:rPr>
                <w:bCs/>
                <w:sz w:val="20"/>
                <w:szCs w:val="20"/>
              </w:rPr>
              <w:t>пәнді</w:t>
            </w:r>
            <w:r>
              <w:rPr>
                <w:bCs/>
                <w:sz w:val="20"/>
                <w:szCs w:val="20"/>
                <w:lang w:val="en-US"/>
              </w:rPr>
              <w:t xml:space="preserve"> </w:t>
            </w:r>
            <w:r>
              <w:rPr>
                <w:bCs/>
                <w:sz w:val="20"/>
                <w:szCs w:val="20"/>
              </w:rPr>
              <w:t>оқу</w:t>
            </w:r>
            <w:r>
              <w:rPr>
                <w:bCs/>
                <w:sz w:val="20"/>
                <w:szCs w:val="20"/>
                <w:lang w:val="en-US"/>
              </w:rPr>
              <w:t xml:space="preserve"> </w:t>
            </w:r>
            <w:r>
              <w:rPr>
                <w:bCs/>
                <w:sz w:val="20"/>
                <w:szCs w:val="20"/>
              </w:rPr>
              <w:t>кестесіне</w:t>
            </w:r>
            <w:r>
              <w:rPr>
                <w:bCs/>
                <w:sz w:val="20"/>
                <w:szCs w:val="20"/>
                <w:lang w:val="en-US"/>
              </w:rPr>
              <w:t xml:space="preserve"> </w:t>
            </w:r>
            <w:r>
              <w:rPr>
                <w:bCs/>
                <w:sz w:val="20"/>
                <w:szCs w:val="20"/>
              </w:rPr>
              <w:t>сәйкес</w:t>
            </w:r>
            <w:r>
              <w:rPr>
                <w:bCs/>
                <w:sz w:val="20"/>
                <w:szCs w:val="20"/>
                <w:lang w:val="en-US"/>
              </w:rPr>
              <w:t xml:space="preserve"> </w:t>
            </w:r>
            <w:r>
              <w:rPr>
                <w:bCs/>
                <w:sz w:val="20"/>
                <w:szCs w:val="20"/>
              </w:rPr>
              <w:t>қатаң</w:t>
            </w:r>
            <w:r>
              <w:rPr>
                <w:bCs/>
                <w:sz w:val="20"/>
                <w:szCs w:val="20"/>
                <w:lang w:val="en-US"/>
              </w:rPr>
              <w:t xml:space="preserve"> </w:t>
            </w:r>
            <w:r>
              <w:rPr>
                <w:bCs/>
                <w:sz w:val="20"/>
                <w:szCs w:val="20"/>
              </w:rPr>
              <w:t>сақталуы</w:t>
            </w:r>
            <w:r>
              <w:rPr>
                <w:bCs/>
                <w:sz w:val="20"/>
                <w:szCs w:val="20"/>
                <w:lang w:val="en-US"/>
              </w:rPr>
              <w:t xml:space="preserve"> </w:t>
            </w:r>
            <w:r>
              <w:rPr>
                <w:bCs/>
                <w:sz w:val="20"/>
                <w:szCs w:val="20"/>
              </w:rPr>
              <w:t>керек</w:t>
            </w:r>
            <w:r>
              <w:rPr>
                <w:bCs/>
                <w:sz w:val="20"/>
                <w:szCs w:val="20"/>
                <w:lang w:val="en-US"/>
              </w:rPr>
              <w:t>.</w:t>
            </w:r>
          </w:p>
          <w:p w14:paraId="03545B03">
            <w:pPr>
              <w:jc w:val="both"/>
              <w:rPr>
                <w:bCs/>
                <w:sz w:val="20"/>
                <w:szCs w:val="20"/>
                <w:lang w:val="kk-KZ"/>
              </w:rPr>
            </w:pPr>
            <w:r>
              <w:rPr>
                <w:b/>
                <w:sz w:val="20"/>
                <w:szCs w:val="20"/>
              </w:rPr>
              <w:t>Назар</w:t>
            </w:r>
            <w:r>
              <w:rPr>
                <w:b/>
                <w:sz w:val="20"/>
                <w:szCs w:val="20"/>
                <w:lang w:val="en-US"/>
              </w:rPr>
              <w:t xml:space="preserve"> </w:t>
            </w:r>
            <w:r>
              <w:rPr>
                <w:b/>
                <w:sz w:val="20"/>
                <w:szCs w:val="20"/>
                <w:lang w:val="kk-KZ"/>
              </w:rPr>
              <w:t>салы</w:t>
            </w:r>
            <w:r>
              <w:rPr>
                <w:b/>
                <w:sz w:val="20"/>
                <w:szCs w:val="20"/>
              </w:rPr>
              <w:t>ңыз</w:t>
            </w:r>
            <w:r>
              <w:rPr>
                <w:b/>
                <w:sz w:val="20"/>
                <w:szCs w:val="20"/>
                <w:lang w:val="en-US"/>
              </w:rPr>
              <w:t xml:space="preserve">! </w:t>
            </w:r>
            <w:r>
              <w:rPr>
                <w:bCs/>
                <w:sz w:val="20"/>
                <w:szCs w:val="20"/>
              </w:rPr>
              <w:t>Әр</w:t>
            </w:r>
            <w:r>
              <w:rPr>
                <w:bCs/>
                <w:sz w:val="20"/>
                <w:szCs w:val="20"/>
                <w:lang w:val="en-US"/>
              </w:rPr>
              <w:t xml:space="preserve"> </w:t>
            </w:r>
            <w:r>
              <w:rPr>
                <w:bCs/>
                <w:sz w:val="20"/>
                <w:szCs w:val="20"/>
              </w:rPr>
              <w:t>тапсырманың</w:t>
            </w:r>
            <w:r>
              <w:rPr>
                <w:bCs/>
                <w:sz w:val="20"/>
                <w:szCs w:val="20"/>
                <w:lang w:val="en-US"/>
              </w:rPr>
              <w:t xml:space="preserve"> </w:t>
            </w:r>
            <w:r>
              <w:rPr>
                <w:bCs/>
                <w:sz w:val="20"/>
                <w:szCs w:val="20"/>
              </w:rPr>
              <w:t>мерзімі</w:t>
            </w:r>
            <w:r>
              <w:rPr>
                <w:bCs/>
                <w:sz w:val="20"/>
                <w:szCs w:val="20"/>
                <w:lang w:val="en-US"/>
              </w:rPr>
              <w:t xml:space="preserve"> </w:t>
            </w:r>
            <w:r>
              <w:rPr>
                <w:sz w:val="20"/>
                <w:szCs w:val="20"/>
              </w:rPr>
              <w:t>п</w:t>
            </w:r>
            <w:r>
              <w:rPr>
                <w:sz w:val="20"/>
                <w:szCs w:val="20"/>
                <w:lang w:val="kk-KZ"/>
              </w:rPr>
              <w:t>әннің</w:t>
            </w:r>
            <w:r>
              <w:rPr>
                <w:bCs/>
                <w:sz w:val="20"/>
                <w:szCs w:val="20"/>
                <w:lang w:val="en-US"/>
              </w:rPr>
              <w:t xml:space="preserve"> </w:t>
            </w:r>
            <w:r>
              <w:rPr>
                <w:bCs/>
                <w:sz w:val="20"/>
                <w:szCs w:val="20"/>
              </w:rPr>
              <w:t>мазмұнын</w:t>
            </w:r>
            <w:r>
              <w:rPr>
                <w:bCs/>
                <w:sz w:val="20"/>
                <w:szCs w:val="20"/>
                <w:lang w:val="en-US"/>
              </w:rPr>
              <w:t xml:space="preserve"> </w:t>
            </w:r>
            <w:r>
              <w:rPr>
                <w:bCs/>
                <w:sz w:val="20"/>
                <w:szCs w:val="20"/>
              </w:rPr>
              <w:t>іске</w:t>
            </w:r>
            <w:r>
              <w:rPr>
                <w:bCs/>
                <w:sz w:val="20"/>
                <w:szCs w:val="20"/>
                <w:lang w:val="en-US"/>
              </w:rPr>
              <w:t xml:space="preserve"> </w:t>
            </w:r>
            <w:r>
              <w:rPr>
                <w:bCs/>
                <w:sz w:val="20"/>
                <w:szCs w:val="20"/>
              </w:rPr>
              <w:t>асыру</w:t>
            </w:r>
            <w:r>
              <w:rPr>
                <w:bCs/>
                <w:sz w:val="20"/>
                <w:szCs w:val="20"/>
                <w:lang w:val="en-US"/>
              </w:rPr>
              <w:t xml:space="preserve"> </w:t>
            </w:r>
            <w:r>
              <w:rPr>
                <w:bCs/>
                <w:sz w:val="20"/>
                <w:szCs w:val="20"/>
              </w:rPr>
              <w:t>күнтізбесінде</w:t>
            </w:r>
            <w:r>
              <w:rPr>
                <w:bCs/>
                <w:sz w:val="20"/>
                <w:szCs w:val="20"/>
                <w:lang w:val="en-US"/>
              </w:rPr>
              <w:t xml:space="preserve"> (</w:t>
            </w:r>
            <w:r>
              <w:rPr>
                <w:bCs/>
                <w:sz w:val="20"/>
                <w:szCs w:val="20"/>
              </w:rPr>
              <w:t>кестесінде</w:t>
            </w:r>
            <w:r>
              <w:rPr>
                <w:bCs/>
                <w:sz w:val="20"/>
                <w:szCs w:val="20"/>
                <w:lang w:val="en-US"/>
              </w:rPr>
              <w:t xml:space="preserve">) </w:t>
            </w:r>
            <w:r>
              <w:rPr>
                <w:sz w:val="20"/>
                <w:szCs w:val="20"/>
              </w:rPr>
              <w:t>көрсетілген</w:t>
            </w:r>
            <w:r>
              <w:rPr>
                <w:bCs/>
                <w:sz w:val="20"/>
                <w:szCs w:val="20"/>
                <w:lang w:val="en-US"/>
              </w:rPr>
              <w:t xml:space="preserve">, </w:t>
            </w:r>
            <w:r>
              <w:rPr>
                <w:bCs/>
                <w:sz w:val="20"/>
                <w:szCs w:val="20"/>
              </w:rPr>
              <w:t>сондай</w:t>
            </w:r>
            <w:r>
              <w:rPr>
                <w:bCs/>
                <w:sz w:val="20"/>
                <w:szCs w:val="20"/>
                <w:lang w:val="en-US"/>
              </w:rPr>
              <w:t>-</w:t>
            </w:r>
            <w:r>
              <w:rPr>
                <w:bCs/>
                <w:sz w:val="20"/>
                <w:szCs w:val="20"/>
              </w:rPr>
              <w:t>ақ</w:t>
            </w:r>
            <w:r>
              <w:rPr>
                <w:bCs/>
                <w:sz w:val="20"/>
                <w:szCs w:val="20"/>
                <w:lang w:val="en-US"/>
              </w:rPr>
              <w:t xml:space="preserve"> </w:t>
            </w:r>
            <w:r>
              <w:rPr>
                <w:b/>
                <w:sz w:val="20"/>
                <w:szCs w:val="20"/>
                <w:lang w:val="en-US"/>
              </w:rPr>
              <w:t>MOOC</w:t>
            </w:r>
            <w:r>
              <w:rPr>
                <w:b/>
                <w:sz w:val="20"/>
                <w:szCs w:val="20"/>
                <w:lang w:val="kk-KZ"/>
              </w:rPr>
              <w:t>-</w:t>
            </w:r>
            <w:r>
              <w:rPr>
                <w:bCs/>
                <w:sz w:val="20"/>
                <w:szCs w:val="20"/>
                <w:lang w:val="kk-KZ"/>
              </w:rPr>
              <w:t>та</w:t>
            </w:r>
            <w:r>
              <w:rPr>
                <w:bCs/>
                <w:sz w:val="20"/>
                <w:szCs w:val="20"/>
                <w:lang w:val="en-US"/>
              </w:rPr>
              <w:t xml:space="preserve"> </w:t>
            </w:r>
            <w:r>
              <w:rPr>
                <w:bCs/>
                <w:sz w:val="20"/>
                <w:szCs w:val="20"/>
              </w:rPr>
              <w:t>көрсетілген</w:t>
            </w:r>
            <w:r>
              <w:rPr>
                <w:bCs/>
                <w:sz w:val="20"/>
                <w:szCs w:val="20"/>
                <w:lang w:val="en-US"/>
              </w:rPr>
              <w:t xml:space="preserve">. </w:t>
            </w:r>
            <w:r>
              <w:rPr>
                <w:bCs/>
                <w:sz w:val="20"/>
                <w:szCs w:val="20"/>
              </w:rPr>
              <w:t>Мерзімдерді</w:t>
            </w:r>
            <w:r>
              <w:rPr>
                <w:bCs/>
                <w:sz w:val="20"/>
                <w:szCs w:val="20"/>
                <w:lang w:val="en-US"/>
              </w:rPr>
              <w:t xml:space="preserve"> </w:t>
            </w:r>
            <w:r>
              <w:rPr>
                <w:bCs/>
                <w:sz w:val="20"/>
                <w:szCs w:val="20"/>
              </w:rPr>
              <w:t>сақтамау</w:t>
            </w:r>
            <w:r>
              <w:rPr>
                <w:bCs/>
                <w:sz w:val="20"/>
                <w:szCs w:val="20"/>
                <w:lang w:val="en-US"/>
              </w:rPr>
              <w:t xml:space="preserve"> </w:t>
            </w:r>
            <w:r>
              <w:rPr>
                <w:bCs/>
                <w:sz w:val="20"/>
                <w:szCs w:val="20"/>
                <w:lang w:val="kk-KZ"/>
              </w:rPr>
              <w:t>баллд</w:t>
            </w:r>
            <w:r>
              <w:rPr>
                <w:bCs/>
                <w:sz w:val="20"/>
                <w:szCs w:val="20"/>
              </w:rPr>
              <w:t>ардың</w:t>
            </w:r>
            <w:r>
              <w:rPr>
                <w:bCs/>
                <w:sz w:val="20"/>
                <w:szCs w:val="20"/>
                <w:lang w:val="en-US"/>
              </w:rPr>
              <w:t xml:space="preserve"> </w:t>
            </w:r>
            <w:r>
              <w:rPr>
                <w:bCs/>
                <w:sz w:val="20"/>
                <w:szCs w:val="20"/>
              </w:rPr>
              <w:t>жоғалуына</w:t>
            </w:r>
            <w:r>
              <w:rPr>
                <w:bCs/>
                <w:sz w:val="20"/>
                <w:szCs w:val="20"/>
                <w:lang w:val="en-US"/>
              </w:rPr>
              <w:t xml:space="preserve"> </w:t>
            </w:r>
            <w:r>
              <w:rPr>
                <w:bCs/>
                <w:sz w:val="20"/>
                <w:szCs w:val="20"/>
              </w:rPr>
              <w:t>әкеледі</w:t>
            </w:r>
            <w:r>
              <w:rPr>
                <w:bCs/>
                <w:sz w:val="20"/>
                <w:szCs w:val="20"/>
                <w:lang w:val="en-US"/>
              </w:rPr>
              <w:t>.</w:t>
            </w:r>
          </w:p>
          <w:p w14:paraId="62B13C62">
            <w:pPr>
              <w:jc w:val="both"/>
              <w:rPr>
                <w:bCs/>
                <w:sz w:val="20"/>
                <w:szCs w:val="20"/>
                <w:lang w:val="en-US"/>
              </w:rPr>
            </w:pPr>
          </w:p>
        </w:tc>
      </w:tr>
      <w:tr w14:paraId="56487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8" w:hRule="atLeast"/>
        </w:trPr>
        <w:tc>
          <w:tcPr>
            <w:tcW w:w="10490"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08EBB9ED">
            <w:pPr>
              <w:jc w:val="center"/>
              <w:rPr>
                <w:b/>
                <w:bCs/>
                <w:sz w:val="20"/>
                <w:szCs w:val="20"/>
              </w:rPr>
            </w:pPr>
            <w:r>
              <w:rPr>
                <w:b/>
                <w:bCs/>
                <w:sz w:val="20"/>
                <w:szCs w:val="20"/>
                <w:lang w:val="kk-KZ"/>
              </w:rPr>
              <w:t>БІЛІМ БЕРУ, БІЛІМ АЛУ ЖӘНЕ БАҒАЛАНУ ТУРАЛЫ АҚПАРАТ</w:t>
            </w:r>
          </w:p>
        </w:tc>
      </w:tr>
      <w:tr w14:paraId="4724E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8" w:hRule="atLeast"/>
        </w:trPr>
        <w:tc>
          <w:tcPr>
            <w:tcW w:w="4962" w:type="dxa"/>
            <w:gridSpan w:val="5"/>
            <w:tcBorders>
              <w:top w:val="single" w:color="000000" w:themeColor="text1" w:sz="4" w:space="0"/>
              <w:left w:val="single" w:color="000000" w:themeColor="text1" w:sz="4" w:space="0"/>
              <w:right w:val="single" w:color="000000" w:themeColor="text1" w:sz="4" w:space="0"/>
            </w:tcBorders>
          </w:tcPr>
          <w:p w14:paraId="7EEAA08F">
            <w:pPr>
              <w:jc w:val="both"/>
              <w:rPr>
                <w:b/>
                <w:bCs/>
                <w:sz w:val="16"/>
                <w:szCs w:val="16"/>
              </w:rPr>
            </w:pPr>
            <w:r>
              <w:rPr>
                <w:b/>
                <w:bCs/>
                <w:sz w:val="16"/>
                <w:szCs w:val="16"/>
                <w:lang w:val="kk-KZ"/>
              </w:rPr>
              <w:t>Оқу жетістіктерін есептеудің б</w:t>
            </w:r>
            <w:r>
              <w:rPr>
                <w:b/>
                <w:bCs/>
                <w:sz w:val="16"/>
                <w:szCs w:val="16"/>
              </w:rPr>
              <w:t>а</w:t>
            </w:r>
            <w:r>
              <w:rPr>
                <w:b/>
                <w:bCs/>
                <w:sz w:val="16"/>
                <w:szCs w:val="16"/>
                <w:lang w:val="kk-KZ"/>
              </w:rPr>
              <w:t>ллдық</w:t>
            </w:r>
            <w:r>
              <w:rPr>
                <w:b/>
                <w:bCs/>
                <w:sz w:val="16"/>
                <w:szCs w:val="16"/>
              </w:rPr>
              <w:t>-рейтинг</w:t>
            </w:r>
            <w:r>
              <w:rPr>
                <w:b/>
                <w:bCs/>
                <w:sz w:val="16"/>
                <w:szCs w:val="16"/>
                <w:lang w:val="kk-KZ"/>
              </w:rPr>
              <w:t>тік</w:t>
            </w:r>
            <w:r>
              <w:rPr>
                <w:b/>
                <w:bCs/>
                <w:sz w:val="16"/>
                <w:szCs w:val="16"/>
              </w:rPr>
              <w:t xml:space="preserve"> </w:t>
            </w:r>
          </w:p>
          <w:p w14:paraId="7115BC43">
            <w:pPr>
              <w:jc w:val="both"/>
              <w:rPr>
                <w:b/>
                <w:sz w:val="16"/>
                <w:szCs w:val="16"/>
                <w:highlight w:val="green"/>
              </w:rPr>
            </w:pPr>
            <w:r>
              <w:rPr>
                <w:b/>
                <w:bCs/>
                <w:sz w:val="16"/>
                <w:szCs w:val="16"/>
                <w:lang w:val="kk-KZ"/>
              </w:rPr>
              <w:t>әріптік бағалау жүйесі</w:t>
            </w:r>
            <w:r>
              <w:rPr>
                <w:b/>
                <w:bCs/>
                <w:sz w:val="16"/>
                <w:szCs w:val="16"/>
              </w:rPr>
              <w:t xml:space="preserve"> </w:t>
            </w:r>
          </w:p>
        </w:tc>
        <w:tc>
          <w:tcPr>
            <w:tcW w:w="5528" w:type="dxa"/>
            <w:gridSpan w:val="2"/>
            <w:tcBorders>
              <w:top w:val="single" w:color="000000" w:themeColor="text1" w:sz="4" w:space="0"/>
              <w:left w:val="single" w:color="000000" w:themeColor="text1" w:sz="4" w:space="0"/>
              <w:right w:val="single" w:color="000000" w:themeColor="text1" w:sz="4" w:space="0"/>
            </w:tcBorders>
          </w:tcPr>
          <w:p w14:paraId="30BC696B">
            <w:pPr>
              <w:jc w:val="both"/>
              <w:rPr>
                <w:b/>
                <w:bCs/>
                <w:sz w:val="16"/>
                <w:szCs w:val="16"/>
              </w:rPr>
            </w:pPr>
            <w:r>
              <w:rPr>
                <w:b/>
                <w:sz w:val="16"/>
                <w:szCs w:val="16"/>
                <w:lang w:val="kk-KZ"/>
              </w:rPr>
              <w:t xml:space="preserve">Бағалау әдістері </w:t>
            </w:r>
          </w:p>
        </w:tc>
      </w:tr>
      <w:tr w14:paraId="766F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8" w:hRule="atLeast"/>
        </w:trPr>
        <w:tc>
          <w:tcPr>
            <w:tcW w:w="851" w:type="dxa"/>
            <w:tcBorders>
              <w:top w:val="single" w:color="000000" w:themeColor="text1" w:sz="4" w:space="0"/>
              <w:left w:val="single" w:color="000000" w:themeColor="text1" w:sz="4" w:space="0"/>
              <w:right w:val="single" w:color="000000" w:themeColor="text1" w:sz="4" w:space="0"/>
            </w:tcBorders>
          </w:tcPr>
          <w:p w14:paraId="2D03F043">
            <w:pPr>
              <w:rPr>
                <w:b/>
                <w:bCs/>
                <w:sz w:val="16"/>
                <w:szCs w:val="16"/>
                <w:lang w:val="kk-KZ"/>
              </w:rPr>
            </w:pPr>
            <w:r>
              <w:rPr>
                <w:b/>
                <w:bCs/>
                <w:sz w:val="16"/>
                <w:szCs w:val="16"/>
                <w:lang w:val="kk-KZ"/>
              </w:rPr>
              <w:t xml:space="preserve">Баға </w:t>
            </w:r>
          </w:p>
        </w:tc>
        <w:tc>
          <w:tcPr>
            <w:tcW w:w="1276" w:type="dxa"/>
            <w:tcBorders>
              <w:top w:val="single" w:color="000000" w:themeColor="text1" w:sz="4" w:space="0"/>
              <w:left w:val="single" w:color="000000" w:themeColor="text1" w:sz="4" w:space="0"/>
              <w:right w:val="single" w:color="000000" w:themeColor="text1" w:sz="4" w:space="0"/>
            </w:tcBorders>
          </w:tcPr>
          <w:p w14:paraId="0B250007">
            <w:pPr>
              <w:jc w:val="both"/>
              <w:rPr>
                <w:b/>
                <w:bCs/>
                <w:sz w:val="16"/>
                <w:szCs w:val="16"/>
              </w:rPr>
            </w:pPr>
            <w:r>
              <w:rPr>
                <w:b/>
                <w:bCs/>
                <w:sz w:val="16"/>
                <w:szCs w:val="16"/>
                <w:lang w:val="kk-KZ"/>
              </w:rPr>
              <w:t>Баллдардың сандық баламасы</w:t>
            </w:r>
          </w:p>
        </w:tc>
        <w:tc>
          <w:tcPr>
            <w:tcW w:w="992" w:type="dxa"/>
            <w:gridSpan w:val="2"/>
            <w:tcBorders>
              <w:top w:val="single" w:color="000000" w:themeColor="text1" w:sz="4" w:space="0"/>
              <w:left w:val="single" w:color="000000" w:themeColor="text1" w:sz="4" w:space="0"/>
              <w:right w:val="single" w:color="000000" w:themeColor="text1" w:sz="4" w:space="0"/>
            </w:tcBorders>
          </w:tcPr>
          <w:p w14:paraId="257EBD2C">
            <w:pPr>
              <w:rPr>
                <w:sz w:val="16"/>
                <w:szCs w:val="16"/>
              </w:rPr>
            </w:pPr>
            <w:r>
              <w:rPr>
                <w:b/>
                <w:bCs/>
                <w:sz w:val="16"/>
                <w:szCs w:val="16"/>
              </w:rPr>
              <w:t xml:space="preserve">% </w:t>
            </w:r>
            <w:r>
              <w:rPr>
                <w:b/>
                <w:bCs/>
                <w:sz w:val="16"/>
                <w:szCs w:val="16"/>
                <w:lang w:val="kk-KZ"/>
              </w:rPr>
              <w:t>мәндегі баллдар</w:t>
            </w:r>
            <w:r>
              <w:rPr>
                <w:b/>
                <w:bCs/>
                <w:sz w:val="16"/>
                <w:szCs w:val="16"/>
              </w:rPr>
              <w:t xml:space="preserve"> </w:t>
            </w:r>
          </w:p>
        </w:tc>
        <w:tc>
          <w:tcPr>
            <w:tcW w:w="1843" w:type="dxa"/>
            <w:tcBorders>
              <w:top w:val="single" w:color="000000" w:themeColor="text1" w:sz="4" w:space="0"/>
              <w:left w:val="single" w:color="000000" w:themeColor="text1" w:sz="4" w:space="0"/>
              <w:right w:val="single" w:color="000000" w:themeColor="text1" w:sz="4" w:space="0"/>
            </w:tcBorders>
          </w:tcPr>
          <w:p w14:paraId="55C9886E">
            <w:pPr>
              <w:rPr>
                <w:sz w:val="16"/>
                <w:szCs w:val="16"/>
              </w:rPr>
            </w:pPr>
            <w:r>
              <w:rPr>
                <w:b/>
                <w:bCs/>
                <w:sz w:val="16"/>
                <w:szCs w:val="16"/>
                <w:lang w:val="kk-KZ"/>
              </w:rPr>
              <w:t>Дәстүрлі жүйедегі баға</w:t>
            </w:r>
          </w:p>
        </w:tc>
        <w:tc>
          <w:tcPr>
            <w:tcW w:w="5528" w:type="dxa"/>
            <w:gridSpan w:val="2"/>
            <w:vMerge w:val="restart"/>
            <w:tcBorders>
              <w:top w:val="single" w:color="000000" w:themeColor="text1" w:sz="4" w:space="0"/>
              <w:left w:val="single" w:color="000000" w:themeColor="text1" w:sz="4" w:space="0"/>
              <w:right w:val="single" w:color="000000" w:themeColor="text1" w:sz="4" w:space="0"/>
            </w:tcBorders>
          </w:tcPr>
          <w:p w14:paraId="12EE04DB">
            <w:pPr>
              <w:jc w:val="both"/>
              <w:rPr>
                <w:bCs/>
                <w:sz w:val="16"/>
                <w:szCs w:val="16"/>
                <w:lang w:val="kk-KZ"/>
              </w:rPr>
            </w:pPr>
            <w:r>
              <w:rPr>
                <w:b/>
                <w:sz w:val="16"/>
                <w:szCs w:val="16"/>
              </w:rPr>
              <w:t>Критериалды бағалау</w:t>
            </w:r>
            <w:r>
              <w:rPr>
                <w:b/>
                <w:sz w:val="16"/>
                <w:szCs w:val="16"/>
                <w:lang w:val="kk-KZ"/>
              </w:rPr>
              <w:t xml:space="preserve"> </w:t>
            </w:r>
            <w:r>
              <w:rPr>
                <w:bCs/>
                <w:sz w:val="16"/>
                <w:szCs w:val="16"/>
              </w:rPr>
              <w:t>–</w:t>
            </w:r>
            <w:r>
              <w:rPr>
                <w:b/>
                <w:sz w:val="16"/>
                <w:szCs w:val="16"/>
                <w:lang w:val="kk-KZ"/>
              </w:rPr>
              <w:t xml:space="preserve"> </w:t>
            </w:r>
            <w:r>
              <w:rPr>
                <w:bCs/>
                <w:sz w:val="16"/>
                <w:szCs w:val="16"/>
                <w:lang w:val="kk-KZ"/>
              </w:rPr>
              <w:t>айқын</w:t>
            </w:r>
            <w:r>
              <w:rPr>
                <w:bCs/>
                <w:sz w:val="16"/>
                <w:szCs w:val="16"/>
              </w:rPr>
              <w:t xml:space="preserve"> әзірленген критерийлер негізінде оқытудың нақты қол жеткізілген нәтижелерін оқытуд</w:t>
            </w:r>
            <w:r>
              <w:rPr>
                <w:bCs/>
                <w:sz w:val="16"/>
                <w:szCs w:val="16"/>
                <w:lang w:val="kk-KZ"/>
              </w:rPr>
              <w:t>ан</w:t>
            </w:r>
            <w:r>
              <w:rPr>
                <w:bCs/>
                <w:sz w:val="16"/>
                <w:szCs w:val="16"/>
              </w:rPr>
              <w:t xml:space="preserve"> күтілетін нәтижелерімен </w:t>
            </w:r>
            <w:r>
              <w:rPr>
                <w:bCs/>
                <w:sz w:val="16"/>
                <w:szCs w:val="16"/>
                <w:lang w:val="kk-KZ"/>
              </w:rPr>
              <w:t>ара салмақтық</w:t>
            </w:r>
            <w:r>
              <w:rPr>
                <w:bCs/>
                <w:sz w:val="16"/>
                <w:szCs w:val="16"/>
              </w:rPr>
              <w:t xml:space="preserve"> процесі. Формативті және жиынтық бағалауға негізделген</w:t>
            </w:r>
            <w:r>
              <w:rPr>
                <w:bCs/>
                <w:sz w:val="16"/>
                <w:szCs w:val="16"/>
                <w:lang w:val="kk-KZ"/>
              </w:rPr>
              <w:t>.</w:t>
            </w:r>
          </w:p>
          <w:p w14:paraId="2C87C24C">
            <w:pPr>
              <w:jc w:val="both"/>
              <w:rPr>
                <w:sz w:val="16"/>
                <w:szCs w:val="16"/>
                <w:lang w:val="kk-KZ"/>
              </w:rPr>
            </w:pPr>
            <w:r>
              <w:rPr>
                <w:b/>
                <w:bCs/>
                <w:sz w:val="16"/>
                <w:szCs w:val="16"/>
                <w:lang w:val="kk-KZ"/>
              </w:rPr>
              <w:t>Формативті бағалау</w:t>
            </w:r>
            <w:r>
              <w:rPr>
                <w:sz w:val="16"/>
                <w:szCs w:val="16"/>
                <w:lang w:val="kk-KZ"/>
              </w:rPr>
              <w:t xml:space="preserve"> – күнделікті оқу қызметі барысында жүргізілетін бағалау түрі. Ағымдағы көрсеткіш болып табылады. Білім алушы мен оқытушы арасындағы жедел өзара байланысты қамтамасыз етеді. Білім алушының мүмкіндіктерін айқындауға, қиындықтарды анықтауға, ең жақсы нәтижелерге қол жеткізуге көмектесуге, оқытушының білім беру процесін уақтылы түзетуге мүмкіндік береді. Дәрістер, семинарлар, практикалық сабақтар (пікірталастар, викториналар, жарыЛСөздер, дөңгелек үстелдер, зертханалық жұмыстар және т.б.) кезінде тапсырмалардың орындалуы, аудиториядағы жұмыс белсенділігі бағаланады. Алынған білім мен құзыреттілік бағаланады.</w:t>
            </w:r>
          </w:p>
          <w:p w14:paraId="1B6B1776">
            <w:pPr>
              <w:jc w:val="both"/>
              <w:rPr>
                <w:b/>
                <w:sz w:val="16"/>
                <w:szCs w:val="16"/>
                <w:lang w:val="kk-KZ"/>
              </w:rPr>
            </w:pPr>
            <w:r>
              <w:rPr>
                <w:b/>
                <w:sz w:val="16"/>
                <w:szCs w:val="16"/>
                <w:lang w:val="kk-KZ"/>
              </w:rPr>
              <w:t xml:space="preserve">Жиынтық бағалау – </w:t>
            </w:r>
            <w:r>
              <w:rPr>
                <w:bCs/>
                <w:sz w:val="16"/>
                <w:szCs w:val="16"/>
                <w:lang w:val="kk-KZ"/>
              </w:rPr>
              <w:t xml:space="preserve">пән бағдарламасына сәйкес бөлімді зерделеу аяқталғаннан кейін жүргізілетін бағалау түрі. БӨЖ орындаған кезде семестр ішінде 3-4 рет өткізіледі. Бұл оқытудан күтілетін нәтижелерін игеруді дескрипторлармен арақатынаста бағалау. Белгілі бір кезеңдегі пәнді меңгеру деңгейін анықтауға және тіркеуге мүмкіндік береді. </w:t>
            </w:r>
            <w:r>
              <w:rPr>
                <w:bCs/>
                <w:sz w:val="16"/>
                <w:szCs w:val="16"/>
              </w:rPr>
              <w:t>Оқу нәтижелері бағаланады</w:t>
            </w:r>
            <w:r>
              <w:rPr>
                <w:bCs/>
                <w:sz w:val="16"/>
                <w:szCs w:val="16"/>
                <w:lang w:val="kk-KZ"/>
              </w:rPr>
              <w:t>.</w:t>
            </w:r>
          </w:p>
        </w:tc>
      </w:tr>
      <w:tr w14:paraId="11D8E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9" w:hRule="atLeast"/>
        </w:trPr>
        <w:tc>
          <w:tcPr>
            <w:tcW w:w="851" w:type="dxa"/>
            <w:tcBorders>
              <w:left w:val="single" w:color="000000" w:themeColor="text1" w:sz="4" w:space="0"/>
              <w:right w:val="single" w:color="000000" w:themeColor="text1" w:sz="4" w:space="0"/>
            </w:tcBorders>
          </w:tcPr>
          <w:p w14:paraId="15594BF0">
            <w:pPr>
              <w:jc w:val="both"/>
              <w:rPr>
                <w:b/>
                <w:sz w:val="16"/>
                <w:szCs w:val="16"/>
                <w:highlight w:val="green"/>
              </w:rPr>
            </w:pPr>
            <w:r>
              <w:rPr>
                <w:sz w:val="16"/>
                <w:szCs w:val="16"/>
                <w:lang w:val="en-US"/>
              </w:rPr>
              <w:t>A</w:t>
            </w:r>
          </w:p>
        </w:tc>
        <w:tc>
          <w:tcPr>
            <w:tcW w:w="1276" w:type="dxa"/>
            <w:tcBorders>
              <w:left w:val="single" w:color="000000" w:themeColor="text1" w:sz="4" w:space="0"/>
              <w:right w:val="single" w:color="000000" w:themeColor="text1" w:sz="4" w:space="0"/>
            </w:tcBorders>
          </w:tcPr>
          <w:p w14:paraId="1DC2FC3F">
            <w:pPr>
              <w:jc w:val="both"/>
              <w:rPr>
                <w:b/>
                <w:sz w:val="16"/>
                <w:szCs w:val="16"/>
                <w:highlight w:val="green"/>
              </w:rPr>
            </w:pPr>
            <w:r>
              <w:rPr>
                <w:sz w:val="16"/>
                <w:szCs w:val="16"/>
                <w:lang w:val="en-US"/>
              </w:rPr>
              <w:t>4</w:t>
            </w:r>
            <w:r>
              <w:rPr>
                <w:sz w:val="16"/>
                <w:szCs w:val="16"/>
              </w:rPr>
              <w:t>,0</w:t>
            </w:r>
          </w:p>
        </w:tc>
        <w:tc>
          <w:tcPr>
            <w:tcW w:w="992" w:type="dxa"/>
            <w:gridSpan w:val="2"/>
            <w:tcBorders>
              <w:left w:val="single" w:color="000000" w:themeColor="text1" w:sz="4" w:space="0"/>
              <w:right w:val="single" w:color="000000" w:themeColor="text1" w:sz="4" w:space="0"/>
            </w:tcBorders>
          </w:tcPr>
          <w:p w14:paraId="5C53D05B">
            <w:pPr>
              <w:jc w:val="both"/>
              <w:rPr>
                <w:b/>
                <w:sz w:val="16"/>
                <w:szCs w:val="16"/>
                <w:highlight w:val="green"/>
              </w:rPr>
            </w:pPr>
            <w:r>
              <w:rPr>
                <w:sz w:val="16"/>
                <w:szCs w:val="16"/>
                <w:lang w:val="en-US"/>
              </w:rPr>
              <w:t>95-100</w:t>
            </w:r>
          </w:p>
        </w:tc>
        <w:tc>
          <w:tcPr>
            <w:tcW w:w="1843" w:type="dxa"/>
            <w:vMerge w:val="restart"/>
            <w:tcBorders>
              <w:left w:val="single" w:color="000000" w:themeColor="text1" w:sz="4" w:space="0"/>
              <w:right w:val="single" w:color="000000" w:themeColor="text1" w:sz="4" w:space="0"/>
            </w:tcBorders>
          </w:tcPr>
          <w:p w14:paraId="7F7F0905">
            <w:pPr>
              <w:jc w:val="both"/>
              <w:rPr>
                <w:b/>
                <w:sz w:val="16"/>
                <w:szCs w:val="16"/>
                <w:highlight w:val="green"/>
                <w:lang w:val="kk-KZ"/>
              </w:rPr>
            </w:pPr>
            <w:r>
              <w:rPr>
                <w:sz w:val="16"/>
                <w:szCs w:val="16"/>
                <w:lang w:val="kk-KZ"/>
              </w:rPr>
              <w:t>Өте жақсы</w:t>
            </w:r>
          </w:p>
        </w:tc>
        <w:tc>
          <w:tcPr>
            <w:tcW w:w="5528" w:type="dxa"/>
            <w:gridSpan w:val="2"/>
            <w:vMerge w:val="continue"/>
          </w:tcPr>
          <w:p w14:paraId="4789F06A">
            <w:pPr>
              <w:jc w:val="both"/>
              <w:rPr>
                <w:sz w:val="16"/>
                <w:szCs w:val="16"/>
                <w:highlight w:val="green"/>
              </w:rPr>
            </w:pPr>
          </w:p>
        </w:tc>
      </w:tr>
      <w:tr w14:paraId="0C601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9" w:hRule="atLeast"/>
        </w:trPr>
        <w:tc>
          <w:tcPr>
            <w:tcW w:w="851" w:type="dxa"/>
            <w:tcBorders>
              <w:left w:val="single" w:color="000000" w:themeColor="text1" w:sz="4" w:space="0"/>
              <w:right w:val="single" w:color="000000" w:themeColor="text1" w:sz="4" w:space="0"/>
            </w:tcBorders>
          </w:tcPr>
          <w:p w14:paraId="2AF0353D">
            <w:pPr>
              <w:jc w:val="both"/>
              <w:rPr>
                <w:b/>
                <w:sz w:val="16"/>
                <w:szCs w:val="16"/>
                <w:highlight w:val="green"/>
              </w:rPr>
            </w:pPr>
            <w:r>
              <w:rPr>
                <w:sz w:val="16"/>
                <w:szCs w:val="16"/>
                <w:lang w:val="en-US"/>
              </w:rPr>
              <w:t>A-</w:t>
            </w:r>
          </w:p>
        </w:tc>
        <w:tc>
          <w:tcPr>
            <w:tcW w:w="1276" w:type="dxa"/>
            <w:tcBorders>
              <w:left w:val="single" w:color="000000" w:themeColor="text1" w:sz="4" w:space="0"/>
              <w:right w:val="single" w:color="000000" w:themeColor="text1" w:sz="4" w:space="0"/>
            </w:tcBorders>
          </w:tcPr>
          <w:p w14:paraId="5C372659">
            <w:pPr>
              <w:jc w:val="both"/>
              <w:rPr>
                <w:b/>
                <w:sz w:val="16"/>
                <w:szCs w:val="16"/>
                <w:highlight w:val="green"/>
              </w:rPr>
            </w:pPr>
            <w:r>
              <w:rPr>
                <w:sz w:val="16"/>
                <w:szCs w:val="16"/>
              </w:rPr>
              <w:t>3,67</w:t>
            </w:r>
          </w:p>
        </w:tc>
        <w:tc>
          <w:tcPr>
            <w:tcW w:w="992" w:type="dxa"/>
            <w:gridSpan w:val="2"/>
            <w:tcBorders>
              <w:left w:val="single" w:color="000000" w:themeColor="text1" w:sz="4" w:space="0"/>
              <w:right w:val="single" w:color="000000" w:themeColor="text1" w:sz="4" w:space="0"/>
            </w:tcBorders>
          </w:tcPr>
          <w:p w14:paraId="4AC6FF38">
            <w:pPr>
              <w:jc w:val="both"/>
              <w:rPr>
                <w:b/>
                <w:sz w:val="16"/>
                <w:szCs w:val="16"/>
                <w:highlight w:val="green"/>
              </w:rPr>
            </w:pPr>
            <w:r>
              <w:rPr>
                <w:sz w:val="16"/>
                <w:szCs w:val="16"/>
              </w:rPr>
              <w:t>90-94</w:t>
            </w:r>
          </w:p>
        </w:tc>
        <w:tc>
          <w:tcPr>
            <w:tcW w:w="1843" w:type="dxa"/>
            <w:vMerge w:val="continue"/>
          </w:tcPr>
          <w:p w14:paraId="48FE6EDE">
            <w:pPr>
              <w:jc w:val="both"/>
              <w:rPr>
                <w:b/>
                <w:sz w:val="16"/>
                <w:szCs w:val="16"/>
                <w:highlight w:val="green"/>
              </w:rPr>
            </w:pPr>
          </w:p>
        </w:tc>
        <w:tc>
          <w:tcPr>
            <w:tcW w:w="5528" w:type="dxa"/>
            <w:gridSpan w:val="2"/>
            <w:vMerge w:val="continue"/>
          </w:tcPr>
          <w:p w14:paraId="63F014EF">
            <w:pPr>
              <w:jc w:val="both"/>
              <w:rPr>
                <w:sz w:val="16"/>
                <w:szCs w:val="16"/>
                <w:highlight w:val="green"/>
              </w:rPr>
            </w:pPr>
          </w:p>
        </w:tc>
      </w:tr>
      <w:tr w14:paraId="7D785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3" w:hRule="atLeast"/>
        </w:trPr>
        <w:tc>
          <w:tcPr>
            <w:tcW w:w="851" w:type="dxa"/>
            <w:tcBorders>
              <w:left w:val="single" w:color="000000" w:themeColor="text1" w:sz="4" w:space="0"/>
              <w:right w:val="single" w:color="000000" w:themeColor="text1" w:sz="4" w:space="0"/>
            </w:tcBorders>
          </w:tcPr>
          <w:p w14:paraId="007FC582">
            <w:pPr>
              <w:jc w:val="both"/>
              <w:rPr>
                <w:b/>
                <w:sz w:val="16"/>
                <w:szCs w:val="16"/>
                <w:highlight w:val="green"/>
              </w:rPr>
            </w:pPr>
            <w:r>
              <w:rPr>
                <w:sz w:val="16"/>
                <w:szCs w:val="16"/>
                <w:lang w:val="en-US"/>
              </w:rPr>
              <w:t>B+</w:t>
            </w:r>
          </w:p>
        </w:tc>
        <w:tc>
          <w:tcPr>
            <w:tcW w:w="1276" w:type="dxa"/>
            <w:tcBorders>
              <w:left w:val="single" w:color="000000" w:themeColor="text1" w:sz="4" w:space="0"/>
              <w:right w:val="single" w:color="000000" w:themeColor="text1" w:sz="4" w:space="0"/>
            </w:tcBorders>
          </w:tcPr>
          <w:p w14:paraId="40C8AF25">
            <w:pPr>
              <w:jc w:val="both"/>
              <w:rPr>
                <w:b/>
                <w:sz w:val="16"/>
                <w:szCs w:val="16"/>
                <w:highlight w:val="green"/>
              </w:rPr>
            </w:pPr>
            <w:r>
              <w:rPr>
                <w:sz w:val="16"/>
                <w:szCs w:val="16"/>
              </w:rPr>
              <w:t>3,33</w:t>
            </w:r>
          </w:p>
        </w:tc>
        <w:tc>
          <w:tcPr>
            <w:tcW w:w="992" w:type="dxa"/>
            <w:gridSpan w:val="2"/>
            <w:tcBorders>
              <w:left w:val="single" w:color="000000" w:themeColor="text1" w:sz="4" w:space="0"/>
              <w:right w:val="single" w:color="000000" w:themeColor="text1" w:sz="4" w:space="0"/>
            </w:tcBorders>
          </w:tcPr>
          <w:p w14:paraId="6DF3EAA4">
            <w:pPr>
              <w:jc w:val="both"/>
              <w:rPr>
                <w:b/>
                <w:sz w:val="16"/>
                <w:szCs w:val="16"/>
                <w:highlight w:val="green"/>
              </w:rPr>
            </w:pPr>
            <w:r>
              <w:rPr>
                <w:sz w:val="16"/>
                <w:szCs w:val="16"/>
              </w:rPr>
              <w:t>85-89</w:t>
            </w:r>
          </w:p>
        </w:tc>
        <w:tc>
          <w:tcPr>
            <w:tcW w:w="1843" w:type="dxa"/>
            <w:vMerge w:val="restart"/>
            <w:tcBorders>
              <w:left w:val="single" w:color="000000" w:themeColor="text1" w:sz="4" w:space="0"/>
              <w:right w:val="single" w:color="000000" w:themeColor="text1" w:sz="4" w:space="0"/>
            </w:tcBorders>
          </w:tcPr>
          <w:p w14:paraId="5C5E675C">
            <w:pPr>
              <w:jc w:val="both"/>
              <w:rPr>
                <w:b/>
                <w:sz w:val="16"/>
                <w:szCs w:val="16"/>
                <w:highlight w:val="green"/>
                <w:lang w:val="kk-KZ"/>
              </w:rPr>
            </w:pPr>
            <w:r>
              <w:rPr>
                <w:sz w:val="16"/>
                <w:szCs w:val="16"/>
                <w:lang w:val="kk-KZ"/>
              </w:rPr>
              <w:t xml:space="preserve">Жақсы </w:t>
            </w:r>
          </w:p>
        </w:tc>
        <w:tc>
          <w:tcPr>
            <w:tcW w:w="5528" w:type="dxa"/>
            <w:gridSpan w:val="2"/>
            <w:vMerge w:val="continue"/>
          </w:tcPr>
          <w:p w14:paraId="2CB02B42">
            <w:pPr>
              <w:jc w:val="both"/>
              <w:rPr>
                <w:sz w:val="16"/>
                <w:szCs w:val="16"/>
              </w:rPr>
            </w:pPr>
          </w:p>
        </w:tc>
      </w:tr>
      <w:tr w14:paraId="28D27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5" w:hRule="atLeast"/>
        </w:trPr>
        <w:tc>
          <w:tcPr>
            <w:tcW w:w="851" w:type="dxa"/>
            <w:tcBorders>
              <w:left w:val="single" w:color="000000" w:themeColor="text1" w:sz="4" w:space="0"/>
              <w:right w:val="single" w:color="000000" w:themeColor="text1" w:sz="4" w:space="0"/>
            </w:tcBorders>
          </w:tcPr>
          <w:p w14:paraId="57F5C801">
            <w:pPr>
              <w:jc w:val="both"/>
              <w:rPr>
                <w:b/>
                <w:sz w:val="16"/>
                <w:szCs w:val="16"/>
                <w:highlight w:val="green"/>
              </w:rPr>
            </w:pPr>
            <w:r>
              <w:rPr>
                <w:sz w:val="16"/>
                <w:szCs w:val="16"/>
                <w:lang w:val="en-US"/>
              </w:rPr>
              <w:t>B</w:t>
            </w:r>
          </w:p>
        </w:tc>
        <w:tc>
          <w:tcPr>
            <w:tcW w:w="1276" w:type="dxa"/>
            <w:tcBorders>
              <w:left w:val="single" w:color="000000" w:themeColor="text1" w:sz="4" w:space="0"/>
              <w:right w:val="single" w:color="000000" w:themeColor="text1" w:sz="4" w:space="0"/>
            </w:tcBorders>
          </w:tcPr>
          <w:p w14:paraId="0B06B4CB">
            <w:pPr>
              <w:jc w:val="both"/>
              <w:rPr>
                <w:b/>
                <w:sz w:val="16"/>
                <w:szCs w:val="16"/>
                <w:highlight w:val="green"/>
              </w:rPr>
            </w:pPr>
            <w:r>
              <w:rPr>
                <w:sz w:val="16"/>
                <w:szCs w:val="16"/>
              </w:rPr>
              <w:t>3,0</w:t>
            </w:r>
          </w:p>
        </w:tc>
        <w:tc>
          <w:tcPr>
            <w:tcW w:w="992" w:type="dxa"/>
            <w:gridSpan w:val="2"/>
            <w:tcBorders>
              <w:left w:val="single" w:color="000000" w:themeColor="text1" w:sz="4" w:space="0"/>
              <w:right w:val="single" w:color="000000" w:themeColor="text1" w:sz="4" w:space="0"/>
            </w:tcBorders>
          </w:tcPr>
          <w:p w14:paraId="1B528ED7">
            <w:pPr>
              <w:jc w:val="both"/>
              <w:rPr>
                <w:b/>
                <w:sz w:val="16"/>
                <w:szCs w:val="16"/>
                <w:highlight w:val="green"/>
              </w:rPr>
            </w:pPr>
            <w:r>
              <w:rPr>
                <w:sz w:val="16"/>
                <w:szCs w:val="16"/>
              </w:rPr>
              <w:t>80-84</w:t>
            </w:r>
          </w:p>
        </w:tc>
        <w:tc>
          <w:tcPr>
            <w:tcW w:w="1843" w:type="dxa"/>
            <w:vMerge w:val="continue"/>
          </w:tcPr>
          <w:p w14:paraId="0E064A2B">
            <w:pPr>
              <w:jc w:val="both"/>
              <w:rPr>
                <w:b/>
                <w:sz w:val="16"/>
                <w:szCs w:val="16"/>
                <w:highlight w:val="green"/>
              </w:rPr>
            </w:pPr>
          </w:p>
        </w:tc>
        <w:tc>
          <w:tcPr>
            <w:tcW w:w="3260" w:type="dxa"/>
            <w:tcBorders>
              <w:left w:val="single" w:color="000000" w:themeColor="text1" w:sz="4" w:space="0"/>
              <w:right w:val="single" w:color="000000" w:themeColor="text1" w:sz="4" w:space="0"/>
            </w:tcBorders>
          </w:tcPr>
          <w:p w14:paraId="5F834E10">
            <w:pPr>
              <w:jc w:val="both"/>
              <w:rPr>
                <w:b/>
                <w:sz w:val="16"/>
                <w:szCs w:val="16"/>
                <w:lang w:val="kk-KZ"/>
              </w:rPr>
            </w:pPr>
            <w:r>
              <w:rPr>
                <w:b/>
                <w:sz w:val="16"/>
                <w:szCs w:val="16"/>
              </w:rPr>
              <w:t>Форматив</w:t>
            </w:r>
            <w:r>
              <w:rPr>
                <w:b/>
                <w:sz w:val="16"/>
                <w:szCs w:val="16"/>
                <w:lang w:val="kk-KZ"/>
              </w:rPr>
              <w:t>ті және</w:t>
            </w:r>
            <w:r>
              <w:rPr>
                <w:b/>
                <w:sz w:val="16"/>
                <w:szCs w:val="16"/>
              </w:rPr>
              <w:t xml:space="preserve"> </w:t>
            </w:r>
            <w:r>
              <w:rPr>
                <w:b/>
                <w:sz w:val="16"/>
                <w:szCs w:val="16"/>
                <w:lang w:val="kk-KZ"/>
              </w:rPr>
              <w:t>жиынтық бағалау</w:t>
            </w:r>
          </w:p>
          <w:p w14:paraId="56FD8E95">
            <w:pPr>
              <w:jc w:val="both"/>
              <w:rPr>
                <w:sz w:val="16"/>
                <w:szCs w:val="16"/>
                <w:lang w:val="kk-KZ"/>
              </w:rPr>
            </w:pPr>
          </w:p>
        </w:tc>
        <w:tc>
          <w:tcPr>
            <w:tcW w:w="2268" w:type="dxa"/>
            <w:tcBorders>
              <w:left w:val="single" w:color="000000" w:themeColor="text1" w:sz="4" w:space="0"/>
              <w:right w:val="single" w:color="000000" w:themeColor="text1" w:sz="4" w:space="0"/>
            </w:tcBorders>
          </w:tcPr>
          <w:p w14:paraId="407C823C">
            <w:pPr>
              <w:rPr>
                <w:color w:val="FF0000"/>
                <w:sz w:val="16"/>
                <w:szCs w:val="16"/>
                <w:u w:val="single"/>
                <w:lang w:val="kk-KZ"/>
              </w:rPr>
            </w:pPr>
            <w:r>
              <w:rPr>
                <w:b/>
                <w:bCs/>
                <w:sz w:val="16"/>
                <w:szCs w:val="16"/>
                <w:lang w:val="kk-KZ"/>
              </w:rPr>
              <w:t xml:space="preserve">% мәндегі баллдар </w:t>
            </w:r>
          </w:p>
          <w:p w14:paraId="22581962">
            <w:pPr>
              <w:rPr>
                <w:color w:val="FF0000"/>
                <w:sz w:val="16"/>
                <w:szCs w:val="16"/>
                <w:u w:val="single"/>
                <w:lang w:val="kk-KZ"/>
              </w:rPr>
            </w:pPr>
          </w:p>
        </w:tc>
      </w:tr>
      <w:tr w14:paraId="2DFA6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5" w:hRule="atLeast"/>
        </w:trPr>
        <w:tc>
          <w:tcPr>
            <w:tcW w:w="851" w:type="dxa"/>
            <w:tcBorders>
              <w:left w:val="single" w:color="000000" w:themeColor="text1" w:sz="4" w:space="0"/>
              <w:right w:val="single" w:color="000000" w:themeColor="text1" w:sz="4" w:space="0"/>
            </w:tcBorders>
          </w:tcPr>
          <w:p w14:paraId="5E30BFBB">
            <w:pPr>
              <w:jc w:val="both"/>
              <w:rPr>
                <w:b/>
                <w:sz w:val="16"/>
                <w:szCs w:val="16"/>
                <w:highlight w:val="green"/>
              </w:rPr>
            </w:pPr>
            <w:r>
              <w:rPr>
                <w:sz w:val="16"/>
                <w:szCs w:val="16"/>
                <w:lang w:val="en-US"/>
              </w:rPr>
              <w:t>B-</w:t>
            </w:r>
          </w:p>
        </w:tc>
        <w:tc>
          <w:tcPr>
            <w:tcW w:w="1276" w:type="dxa"/>
            <w:tcBorders>
              <w:left w:val="single" w:color="000000" w:themeColor="text1" w:sz="4" w:space="0"/>
              <w:right w:val="single" w:color="000000" w:themeColor="text1" w:sz="4" w:space="0"/>
            </w:tcBorders>
          </w:tcPr>
          <w:p w14:paraId="0F3860D2">
            <w:pPr>
              <w:jc w:val="both"/>
              <w:rPr>
                <w:b/>
                <w:sz w:val="16"/>
                <w:szCs w:val="16"/>
                <w:highlight w:val="green"/>
              </w:rPr>
            </w:pPr>
            <w:r>
              <w:rPr>
                <w:sz w:val="16"/>
                <w:szCs w:val="16"/>
              </w:rPr>
              <w:t>2,67</w:t>
            </w:r>
          </w:p>
        </w:tc>
        <w:tc>
          <w:tcPr>
            <w:tcW w:w="992" w:type="dxa"/>
            <w:gridSpan w:val="2"/>
            <w:tcBorders>
              <w:left w:val="single" w:color="000000" w:themeColor="text1" w:sz="4" w:space="0"/>
              <w:right w:val="single" w:color="000000" w:themeColor="text1" w:sz="4" w:space="0"/>
            </w:tcBorders>
          </w:tcPr>
          <w:p w14:paraId="00E723BF">
            <w:pPr>
              <w:jc w:val="both"/>
              <w:rPr>
                <w:b/>
                <w:sz w:val="16"/>
                <w:szCs w:val="16"/>
                <w:highlight w:val="green"/>
              </w:rPr>
            </w:pPr>
            <w:r>
              <w:rPr>
                <w:sz w:val="16"/>
                <w:szCs w:val="16"/>
              </w:rPr>
              <w:t>75-79</w:t>
            </w:r>
          </w:p>
        </w:tc>
        <w:tc>
          <w:tcPr>
            <w:tcW w:w="1843" w:type="dxa"/>
            <w:vMerge w:val="continue"/>
          </w:tcPr>
          <w:p w14:paraId="2DF381D3">
            <w:pPr>
              <w:jc w:val="both"/>
              <w:rPr>
                <w:b/>
                <w:sz w:val="16"/>
                <w:szCs w:val="16"/>
                <w:highlight w:val="green"/>
              </w:rPr>
            </w:pPr>
          </w:p>
        </w:tc>
        <w:tc>
          <w:tcPr>
            <w:tcW w:w="3260" w:type="dxa"/>
            <w:tcBorders>
              <w:left w:val="single" w:color="000000" w:themeColor="text1" w:sz="4" w:space="0"/>
              <w:right w:val="single" w:color="000000" w:themeColor="text1" w:sz="4" w:space="0"/>
            </w:tcBorders>
          </w:tcPr>
          <w:p w14:paraId="186D4AE6">
            <w:pPr>
              <w:jc w:val="both"/>
              <w:rPr>
                <w:sz w:val="16"/>
                <w:szCs w:val="16"/>
              </w:rPr>
            </w:pPr>
            <w:r>
              <w:rPr>
                <w:sz w:val="16"/>
                <w:szCs w:val="16"/>
              </w:rPr>
              <w:t>Дәрістердегі белсенділік</w:t>
            </w:r>
          </w:p>
        </w:tc>
        <w:tc>
          <w:tcPr>
            <w:tcW w:w="2268" w:type="dxa"/>
            <w:tcBorders>
              <w:left w:val="single" w:color="000000" w:themeColor="text1" w:sz="4" w:space="0"/>
              <w:right w:val="single" w:color="000000" w:themeColor="text1" w:sz="4" w:space="0"/>
            </w:tcBorders>
          </w:tcPr>
          <w:p w14:paraId="71C85890">
            <w:pPr>
              <w:jc w:val="both"/>
              <w:rPr>
                <w:color w:val="FF0000"/>
                <w:sz w:val="16"/>
                <w:szCs w:val="16"/>
              </w:rPr>
            </w:pPr>
          </w:p>
        </w:tc>
      </w:tr>
      <w:tr w14:paraId="1231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 w:hRule="atLeast"/>
        </w:trPr>
        <w:tc>
          <w:tcPr>
            <w:tcW w:w="851" w:type="dxa"/>
            <w:tcBorders>
              <w:left w:val="single" w:color="000000" w:themeColor="text1" w:sz="4" w:space="0"/>
              <w:right w:val="single" w:color="000000" w:themeColor="text1" w:sz="4" w:space="0"/>
            </w:tcBorders>
          </w:tcPr>
          <w:p w14:paraId="13BAE412">
            <w:pPr>
              <w:jc w:val="both"/>
              <w:rPr>
                <w:b/>
                <w:sz w:val="16"/>
                <w:szCs w:val="16"/>
                <w:highlight w:val="green"/>
              </w:rPr>
            </w:pPr>
            <w:r>
              <w:rPr>
                <w:sz w:val="16"/>
                <w:szCs w:val="16"/>
                <w:lang w:val="en-US"/>
              </w:rPr>
              <w:t>C+</w:t>
            </w:r>
          </w:p>
        </w:tc>
        <w:tc>
          <w:tcPr>
            <w:tcW w:w="1276" w:type="dxa"/>
            <w:tcBorders>
              <w:left w:val="single" w:color="000000" w:themeColor="text1" w:sz="4" w:space="0"/>
              <w:right w:val="single" w:color="000000" w:themeColor="text1" w:sz="4" w:space="0"/>
            </w:tcBorders>
          </w:tcPr>
          <w:p w14:paraId="03CC506C">
            <w:pPr>
              <w:jc w:val="both"/>
              <w:rPr>
                <w:b/>
                <w:sz w:val="16"/>
                <w:szCs w:val="16"/>
                <w:highlight w:val="green"/>
              </w:rPr>
            </w:pPr>
            <w:r>
              <w:rPr>
                <w:sz w:val="16"/>
                <w:szCs w:val="16"/>
              </w:rPr>
              <w:t>2,33</w:t>
            </w:r>
          </w:p>
        </w:tc>
        <w:tc>
          <w:tcPr>
            <w:tcW w:w="992" w:type="dxa"/>
            <w:gridSpan w:val="2"/>
            <w:tcBorders>
              <w:left w:val="single" w:color="000000" w:themeColor="text1" w:sz="4" w:space="0"/>
              <w:right w:val="single" w:color="000000" w:themeColor="text1" w:sz="4" w:space="0"/>
            </w:tcBorders>
          </w:tcPr>
          <w:p w14:paraId="5035F675">
            <w:pPr>
              <w:jc w:val="both"/>
              <w:rPr>
                <w:b/>
                <w:sz w:val="16"/>
                <w:szCs w:val="16"/>
                <w:highlight w:val="green"/>
              </w:rPr>
            </w:pPr>
            <w:r>
              <w:rPr>
                <w:sz w:val="16"/>
                <w:szCs w:val="16"/>
              </w:rPr>
              <w:t>70-74</w:t>
            </w:r>
          </w:p>
        </w:tc>
        <w:tc>
          <w:tcPr>
            <w:tcW w:w="1843" w:type="dxa"/>
            <w:vMerge w:val="continue"/>
          </w:tcPr>
          <w:p w14:paraId="727C658B">
            <w:pPr>
              <w:jc w:val="both"/>
              <w:rPr>
                <w:b/>
                <w:sz w:val="16"/>
                <w:szCs w:val="16"/>
                <w:highlight w:val="green"/>
              </w:rPr>
            </w:pPr>
          </w:p>
        </w:tc>
        <w:tc>
          <w:tcPr>
            <w:tcW w:w="3260" w:type="dxa"/>
            <w:tcBorders>
              <w:left w:val="single" w:color="000000" w:themeColor="text1" w:sz="4" w:space="0"/>
              <w:right w:val="single" w:color="000000" w:themeColor="text1" w:sz="4" w:space="0"/>
            </w:tcBorders>
          </w:tcPr>
          <w:p w14:paraId="469E3873">
            <w:pPr>
              <w:jc w:val="both"/>
              <w:rPr>
                <w:sz w:val="16"/>
                <w:szCs w:val="16"/>
                <w:lang w:val="kk-KZ"/>
              </w:rPr>
            </w:pPr>
            <w:r>
              <w:rPr>
                <w:sz w:val="16"/>
                <w:szCs w:val="16"/>
                <w:lang w:val="kk-KZ"/>
              </w:rPr>
              <w:t>Зертханалық</w:t>
            </w:r>
            <w:r>
              <w:rPr>
                <w:sz w:val="16"/>
                <w:szCs w:val="16"/>
              </w:rPr>
              <w:t xml:space="preserve"> сабақтарда жұмыс істеу</w:t>
            </w:r>
            <w:r>
              <w:rPr>
                <w:sz w:val="16"/>
                <w:szCs w:val="16"/>
                <w:lang w:val="kk-KZ"/>
              </w:rPr>
              <w:t>і</w:t>
            </w:r>
          </w:p>
        </w:tc>
        <w:tc>
          <w:tcPr>
            <w:tcW w:w="2268" w:type="dxa"/>
            <w:tcBorders>
              <w:left w:val="single" w:color="000000" w:themeColor="text1" w:sz="4" w:space="0"/>
              <w:right w:val="single" w:color="000000" w:themeColor="text1" w:sz="4" w:space="0"/>
            </w:tcBorders>
          </w:tcPr>
          <w:p w14:paraId="29508CAB">
            <w:pPr>
              <w:jc w:val="both"/>
              <w:rPr>
                <w:rFonts w:hint="default"/>
                <w:color w:val="FF0000"/>
                <w:sz w:val="16"/>
                <w:szCs w:val="16"/>
                <w:lang w:val="ru-RU"/>
              </w:rPr>
            </w:pPr>
            <w:r>
              <w:rPr>
                <w:sz w:val="16"/>
                <w:szCs w:val="16"/>
                <w:lang w:val="kk-KZ"/>
              </w:rPr>
              <w:t>1</w:t>
            </w:r>
            <w:r>
              <w:rPr>
                <w:rFonts w:hint="default"/>
                <w:sz w:val="16"/>
                <w:szCs w:val="16"/>
                <w:lang w:val="ru-RU"/>
              </w:rPr>
              <w:t>8</w:t>
            </w:r>
          </w:p>
        </w:tc>
      </w:tr>
      <w:tr w14:paraId="01E8F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 w:hRule="atLeast"/>
        </w:trPr>
        <w:tc>
          <w:tcPr>
            <w:tcW w:w="851" w:type="dxa"/>
            <w:tcBorders>
              <w:left w:val="single" w:color="000000" w:themeColor="text1" w:sz="4" w:space="0"/>
              <w:right w:val="single" w:color="000000" w:themeColor="text1" w:sz="4" w:space="0"/>
            </w:tcBorders>
          </w:tcPr>
          <w:p w14:paraId="32CA5B18">
            <w:pPr>
              <w:jc w:val="both"/>
              <w:rPr>
                <w:sz w:val="16"/>
                <w:szCs w:val="16"/>
                <w:lang w:val="en-US"/>
              </w:rPr>
            </w:pPr>
          </w:p>
        </w:tc>
        <w:tc>
          <w:tcPr>
            <w:tcW w:w="1276" w:type="dxa"/>
            <w:tcBorders>
              <w:left w:val="single" w:color="000000" w:themeColor="text1" w:sz="4" w:space="0"/>
              <w:right w:val="single" w:color="000000" w:themeColor="text1" w:sz="4" w:space="0"/>
            </w:tcBorders>
          </w:tcPr>
          <w:p w14:paraId="527ABCFF">
            <w:pPr>
              <w:jc w:val="both"/>
              <w:rPr>
                <w:sz w:val="16"/>
                <w:szCs w:val="16"/>
              </w:rPr>
            </w:pPr>
          </w:p>
        </w:tc>
        <w:tc>
          <w:tcPr>
            <w:tcW w:w="992" w:type="dxa"/>
            <w:gridSpan w:val="2"/>
            <w:tcBorders>
              <w:left w:val="single" w:color="000000" w:themeColor="text1" w:sz="4" w:space="0"/>
              <w:right w:val="single" w:color="000000" w:themeColor="text1" w:sz="4" w:space="0"/>
            </w:tcBorders>
          </w:tcPr>
          <w:p w14:paraId="67F4A0CB">
            <w:pPr>
              <w:jc w:val="both"/>
              <w:rPr>
                <w:sz w:val="16"/>
                <w:szCs w:val="16"/>
              </w:rPr>
            </w:pPr>
          </w:p>
        </w:tc>
        <w:tc>
          <w:tcPr>
            <w:tcW w:w="1843" w:type="dxa"/>
          </w:tcPr>
          <w:p w14:paraId="5E53E2FC">
            <w:pPr>
              <w:jc w:val="both"/>
              <w:rPr>
                <w:b/>
                <w:sz w:val="16"/>
                <w:szCs w:val="16"/>
                <w:highlight w:val="green"/>
              </w:rPr>
            </w:pPr>
          </w:p>
        </w:tc>
        <w:tc>
          <w:tcPr>
            <w:tcW w:w="3260" w:type="dxa"/>
            <w:tcBorders>
              <w:left w:val="single" w:color="000000" w:themeColor="text1" w:sz="4" w:space="0"/>
              <w:right w:val="single" w:color="000000" w:themeColor="text1" w:sz="4" w:space="0"/>
            </w:tcBorders>
          </w:tcPr>
          <w:p w14:paraId="5A319DFE">
            <w:pPr>
              <w:jc w:val="both"/>
              <w:rPr>
                <w:sz w:val="16"/>
                <w:szCs w:val="16"/>
                <w:lang w:val="kk-KZ"/>
              </w:rPr>
            </w:pPr>
            <w:r>
              <w:rPr>
                <w:sz w:val="16"/>
                <w:szCs w:val="16"/>
                <w:lang w:val="kk-KZ"/>
              </w:rPr>
              <w:t>Практикалық</w:t>
            </w:r>
            <w:r>
              <w:rPr>
                <w:sz w:val="16"/>
                <w:szCs w:val="16"/>
              </w:rPr>
              <w:t xml:space="preserve"> сабақтарда жұмыс істеу</w:t>
            </w:r>
            <w:r>
              <w:rPr>
                <w:sz w:val="16"/>
                <w:szCs w:val="16"/>
                <w:lang w:val="kk-KZ"/>
              </w:rPr>
              <w:t>і</w:t>
            </w:r>
          </w:p>
        </w:tc>
        <w:tc>
          <w:tcPr>
            <w:tcW w:w="2268" w:type="dxa"/>
            <w:tcBorders>
              <w:left w:val="single" w:color="000000" w:themeColor="text1" w:sz="4" w:space="0"/>
              <w:right w:val="single" w:color="000000" w:themeColor="text1" w:sz="4" w:space="0"/>
            </w:tcBorders>
          </w:tcPr>
          <w:p w14:paraId="715489A7">
            <w:pPr>
              <w:jc w:val="both"/>
              <w:rPr>
                <w:rFonts w:hint="default"/>
                <w:sz w:val="16"/>
                <w:szCs w:val="16"/>
                <w:lang w:val="ru-RU"/>
              </w:rPr>
            </w:pPr>
            <w:r>
              <w:rPr>
                <w:sz w:val="16"/>
                <w:szCs w:val="16"/>
                <w:lang w:val="kk-KZ"/>
              </w:rPr>
              <w:t>1</w:t>
            </w:r>
            <w:r>
              <w:rPr>
                <w:rFonts w:hint="default"/>
                <w:sz w:val="16"/>
                <w:szCs w:val="16"/>
                <w:lang w:val="ru-RU"/>
              </w:rPr>
              <w:t>8</w:t>
            </w:r>
            <w:bookmarkStart w:id="0" w:name="_GoBack"/>
            <w:bookmarkEnd w:id="0"/>
          </w:p>
        </w:tc>
      </w:tr>
      <w:tr w14:paraId="012AB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1" w:hRule="atLeast"/>
        </w:trPr>
        <w:tc>
          <w:tcPr>
            <w:tcW w:w="851" w:type="dxa"/>
            <w:tcBorders>
              <w:left w:val="single" w:color="000000" w:themeColor="text1" w:sz="4" w:space="0"/>
              <w:right w:val="single" w:color="000000" w:themeColor="text1" w:sz="4" w:space="0"/>
            </w:tcBorders>
          </w:tcPr>
          <w:p w14:paraId="7F6BA272">
            <w:pPr>
              <w:jc w:val="both"/>
              <w:rPr>
                <w:b/>
                <w:sz w:val="16"/>
                <w:szCs w:val="16"/>
                <w:highlight w:val="green"/>
              </w:rPr>
            </w:pPr>
            <w:r>
              <w:rPr>
                <w:sz w:val="16"/>
                <w:szCs w:val="16"/>
                <w:lang w:val="en-US"/>
              </w:rPr>
              <w:t>C</w:t>
            </w:r>
          </w:p>
        </w:tc>
        <w:tc>
          <w:tcPr>
            <w:tcW w:w="1276" w:type="dxa"/>
            <w:tcBorders>
              <w:left w:val="single" w:color="000000" w:themeColor="text1" w:sz="4" w:space="0"/>
              <w:right w:val="single" w:color="000000" w:themeColor="text1" w:sz="4" w:space="0"/>
            </w:tcBorders>
          </w:tcPr>
          <w:p w14:paraId="5F43E354">
            <w:pPr>
              <w:jc w:val="both"/>
              <w:rPr>
                <w:b/>
                <w:sz w:val="16"/>
                <w:szCs w:val="16"/>
                <w:highlight w:val="green"/>
              </w:rPr>
            </w:pPr>
            <w:r>
              <w:rPr>
                <w:sz w:val="16"/>
                <w:szCs w:val="16"/>
              </w:rPr>
              <w:t>2,0</w:t>
            </w:r>
          </w:p>
        </w:tc>
        <w:tc>
          <w:tcPr>
            <w:tcW w:w="992" w:type="dxa"/>
            <w:gridSpan w:val="2"/>
            <w:tcBorders>
              <w:left w:val="single" w:color="000000" w:themeColor="text1" w:sz="4" w:space="0"/>
              <w:right w:val="single" w:color="000000" w:themeColor="text1" w:sz="4" w:space="0"/>
            </w:tcBorders>
          </w:tcPr>
          <w:p w14:paraId="4A74E75B">
            <w:pPr>
              <w:jc w:val="both"/>
              <w:rPr>
                <w:b/>
                <w:sz w:val="16"/>
                <w:szCs w:val="16"/>
                <w:highlight w:val="green"/>
              </w:rPr>
            </w:pPr>
            <w:r>
              <w:rPr>
                <w:sz w:val="16"/>
                <w:szCs w:val="16"/>
              </w:rPr>
              <w:t>65-69</w:t>
            </w:r>
          </w:p>
        </w:tc>
        <w:tc>
          <w:tcPr>
            <w:tcW w:w="1843" w:type="dxa"/>
            <w:vMerge w:val="restart"/>
            <w:tcBorders>
              <w:left w:val="single" w:color="000000" w:themeColor="text1" w:sz="4" w:space="0"/>
              <w:right w:val="single" w:color="000000" w:themeColor="text1" w:sz="4" w:space="0"/>
            </w:tcBorders>
          </w:tcPr>
          <w:p w14:paraId="07E42541">
            <w:pPr>
              <w:jc w:val="both"/>
              <w:rPr>
                <w:b/>
                <w:sz w:val="16"/>
                <w:szCs w:val="16"/>
                <w:highlight w:val="green"/>
                <w:lang w:val="kk-KZ"/>
              </w:rPr>
            </w:pPr>
            <w:r>
              <w:rPr>
                <w:sz w:val="16"/>
                <w:szCs w:val="16"/>
                <w:lang w:val="kk-KZ"/>
              </w:rPr>
              <w:t xml:space="preserve">Қанағаттанарлық </w:t>
            </w:r>
          </w:p>
        </w:tc>
        <w:tc>
          <w:tcPr>
            <w:tcW w:w="3260" w:type="dxa"/>
            <w:tcBorders>
              <w:left w:val="single" w:color="000000" w:themeColor="text1" w:sz="4" w:space="0"/>
              <w:right w:val="single" w:color="000000" w:themeColor="text1" w:sz="4" w:space="0"/>
            </w:tcBorders>
          </w:tcPr>
          <w:p w14:paraId="04AC8720">
            <w:pPr>
              <w:jc w:val="both"/>
              <w:rPr>
                <w:sz w:val="16"/>
                <w:szCs w:val="16"/>
              </w:rPr>
            </w:pPr>
            <w:r>
              <w:rPr>
                <w:sz w:val="16"/>
                <w:szCs w:val="16"/>
                <w:lang w:val="kk-KZ"/>
              </w:rPr>
              <w:t>Өзіндік жұмысы</w:t>
            </w:r>
            <w:r>
              <w:rPr>
                <w:sz w:val="16"/>
                <w:szCs w:val="16"/>
              </w:rPr>
              <w:t xml:space="preserve">                                      </w:t>
            </w:r>
          </w:p>
        </w:tc>
        <w:tc>
          <w:tcPr>
            <w:tcW w:w="2268" w:type="dxa"/>
            <w:tcBorders>
              <w:left w:val="single" w:color="000000" w:themeColor="text1" w:sz="4" w:space="0"/>
              <w:right w:val="single" w:color="000000" w:themeColor="text1" w:sz="4" w:space="0"/>
            </w:tcBorders>
          </w:tcPr>
          <w:p w14:paraId="5675D2F4">
            <w:pPr>
              <w:jc w:val="both"/>
              <w:rPr>
                <w:rFonts w:hint="default"/>
                <w:color w:val="FF0000"/>
                <w:sz w:val="16"/>
                <w:szCs w:val="16"/>
                <w:lang w:val="ru-RU"/>
              </w:rPr>
            </w:pPr>
            <w:r>
              <w:rPr>
                <w:sz w:val="16"/>
                <w:szCs w:val="16"/>
              </w:rPr>
              <w:t>2</w:t>
            </w:r>
            <w:r>
              <w:rPr>
                <w:rFonts w:hint="default"/>
                <w:sz w:val="16"/>
                <w:szCs w:val="16"/>
                <w:lang w:val="ru-RU"/>
              </w:rPr>
              <w:t>4</w:t>
            </w:r>
          </w:p>
        </w:tc>
      </w:tr>
      <w:tr w14:paraId="720EC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0" w:hRule="atLeast"/>
        </w:trPr>
        <w:tc>
          <w:tcPr>
            <w:tcW w:w="851" w:type="dxa"/>
            <w:tcBorders>
              <w:left w:val="single" w:color="000000" w:themeColor="text1" w:sz="4" w:space="0"/>
              <w:bottom w:val="single" w:color="auto" w:sz="4" w:space="0"/>
              <w:right w:val="single" w:color="000000" w:themeColor="text1" w:sz="4" w:space="0"/>
            </w:tcBorders>
          </w:tcPr>
          <w:p w14:paraId="42A3091F">
            <w:pPr>
              <w:jc w:val="both"/>
              <w:rPr>
                <w:b/>
                <w:sz w:val="16"/>
                <w:szCs w:val="16"/>
                <w:highlight w:val="green"/>
              </w:rPr>
            </w:pPr>
            <w:r>
              <w:rPr>
                <w:sz w:val="16"/>
                <w:szCs w:val="16"/>
                <w:lang w:val="en-US"/>
              </w:rPr>
              <w:t>D+</w:t>
            </w:r>
          </w:p>
        </w:tc>
        <w:tc>
          <w:tcPr>
            <w:tcW w:w="1276" w:type="dxa"/>
            <w:tcBorders>
              <w:left w:val="single" w:color="000000" w:themeColor="text1" w:sz="4" w:space="0"/>
              <w:bottom w:val="single" w:color="auto" w:sz="4" w:space="0"/>
              <w:right w:val="single" w:color="000000" w:themeColor="text1" w:sz="4" w:space="0"/>
            </w:tcBorders>
          </w:tcPr>
          <w:p w14:paraId="03A1BE1C">
            <w:pPr>
              <w:jc w:val="both"/>
              <w:rPr>
                <w:b/>
                <w:sz w:val="16"/>
                <w:szCs w:val="16"/>
                <w:highlight w:val="green"/>
              </w:rPr>
            </w:pPr>
            <w:r>
              <w:rPr>
                <w:sz w:val="16"/>
                <w:szCs w:val="16"/>
              </w:rPr>
              <w:t>1,33</w:t>
            </w:r>
          </w:p>
        </w:tc>
        <w:tc>
          <w:tcPr>
            <w:tcW w:w="992" w:type="dxa"/>
            <w:gridSpan w:val="2"/>
            <w:tcBorders>
              <w:left w:val="single" w:color="000000" w:themeColor="text1" w:sz="4" w:space="0"/>
              <w:bottom w:val="single" w:color="auto" w:sz="4" w:space="0"/>
              <w:right w:val="single" w:color="000000" w:themeColor="text1" w:sz="4" w:space="0"/>
            </w:tcBorders>
          </w:tcPr>
          <w:p w14:paraId="6F06F576">
            <w:pPr>
              <w:jc w:val="both"/>
              <w:rPr>
                <w:b/>
                <w:sz w:val="16"/>
                <w:szCs w:val="16"/>
                <w:highlight w:val="green"/>
              </w:rPr>
            </w:pPr>
            <w:r>
              <w:rPr>
                <w:sz w:val="16"/>
                <w:szCs w:val="16"/>
              </w:rPr>
              <w:t>55-59</w:t>
            </w:r>
          </w:p>
        </w:tc>
        <w:tc>
          <w:tcPr>
            <w:tcW w:w="1843" w:type="dxa"/>
            <w:vMerge w:val="continue"/>
            <w:tcBorders>
              <w:left w:val="single" w:color="000000" w:themeColor="text1" w:sz="4" w:space="0"/>
              <w:right w:val="single" w:color="000000" w:themeColor="text1" w:sz="4" w:space="0"/>
            </w:tcBorders>
          </w:tcPr>
          <w:p w14:paraId="1DA4C698">
            <w:pPr>
              <w:jc w:val="both"/>
              <w:rPr>
                <w:sz w:val="16"/>
                <w:szCs w:val="16"/>
                <w:lang w:val="kk-KZ"/>
              </w:rPr>
            </w:pPr>
          </w:p>
        </w:tc>
        <w:tc>
          <w:tcPr>
            <w:tcW w:w="3260" w:type="dxa"/>
            <w:tcBorders>
              <w:left w:val="single" w:color="000000" w:themeColor="text1" w:sz="4" w:space="0"/>
              <w:bottom w:val="single" w:color="auto" w:sz="4" w:space="0"/>
              <w:right w:val="single" w:color="000000" w:themeColor="text1" w:sz="4" w:space="0"/>
            </w:tcBorders>
          </w:tcPr>
          <w:p w14:paraId="08AEE923">
            <w:pPr>
              <w:jc w:val="both"/>
              <w:rPr>
                <w:sz w:val="16"/>
                <w:szCs w:val="16"/>
              </w:rPr>
            </w:pPr>
            <w:r>
              <w:rPr>
                <w:sz w:val="16"/>
                <w:szCs w:val="16"/>
                <w:lang w:val="kk-KZ"/>
              </w:rPr>
              <w:t xml:space="preserve">Қорытынды бақылау </w:t>
            </w:r>
            <w:r>
              <w:rPr>
                <w:sz w:val="16"/>
                <w:szCs w:val="16"/>
              </w:rPr>
              <w:t>(</w:t>
            </w:r>
            <w:r>
              <w:rPr>
                <w:sz w:val="16"/>
                <w:szCs w:val="16"/>
                <w:lang w:val="kk-KZ"/>
              </w:rPr>
              <w:t>емтиха</w:t>
            </w:r>
            <w:r>
              <w:rPr>
                <w:sz w:val="16"/>
                <w:szCs w:val="16"/>
              </w:rPr>
              <w:t xml:space="preserve">н)                                                          </w:t>
            </w:r>
          </w:p>
        </w:tc>
        <w:tc>
          <w:tcPr>
            <w:tcW w:w="2268" w:type="dxa"/>
            <w:tcBorders>
              <w:left w:val="single" w:color="000000" w:themeColor="text1" w:sz="4" w:space="0"/>
              <w:bottom w:val="single" w:color="auto" w:sz="4" w:space="0"/>
              <w:right w:val="single" w:color="000000" w:themeColor="text1" w:sz="4" w:space="0"/>
            </w:tcBorders>
          </w:tcPr>
          <w:p w14:paraId="08D1C211">
            <w:pPr>
              <w:jc w:val="both"/>
              <w:rPr>
                <w:sz w:val="16"/>
                <w:szCs w:val="16"/>
              </w:rPr>
            </w:pPr>
            <w:r>
              <w:rPr>
                <w:sz w:val="16"/>
                <w:szCs w:val="16"/>
              </w:rPr>
              <w:t>40</w:t>
            </w:r>
          </w:p>
        </w:tc>
      </w:tr>
      <w:tr w14:paraId="22B40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6" w:hRule="atLeast"/>
        </w:trPr>
        <w:tc>
          <w:tcPr>
            <w:tcW w:w="851" w:type="dxa"/>
            <w:tcBorders>
              <w:top w:val="single" w:color="auto" w:sz="4" w:space="0"/>
              <w:left w:val="single" w:color="auto" w:sz="4" w:space="0"/>
              <w:bottom w:val="single" w:color="auto" w:sz="4" w:space="0"/>
              <w:right w:val="single" w:color="auto" w:sz="4" w:space="0"/>
            </w:tcBorders>
          </w:tcPr>
          <w:p w14:paraId="3DDD5F69">
            <w:pPr>
              <w:rPr>
                <w:sz w:val="16"/>
                <w:szCs w:val="16"/>
                <w:highlight w:val="green"/>
              </w:rPr>
            </w:pPr>
            <w:r>
              <w:rPr>
                <w:sz w:val="16"/>
                <w:szCs w:val="16"/>
              </w:rPr>
              <w:t>D</w:t>
            </w:r>
          </w:p>
        </w:tc>
        <w:tc>
          <w:tcPr>
            <w:tcW w:w="1276" w:type="dxa"/>
            <w:tcBorders>
              <w:top w:val="single" w:color="auto" w:sz="4" w:space="0"/>
              <w:left w:val="single" w:color="auto" w:sz="4" w:space="0"/>
              <w:bottom w:val="single" w:color="auto" w:sz="4" w:space="0"/>
              <w:right w:val="single" w:color="auto" w:sz="4" w:space="0"/>
            </w:tcBorders>
          </w:tcPr>
          <w:p w14:paraId="70A21B87">
            <w:pPr>
              <w:rPr>
                <w:sz w:val="16"/>
                <w:szCs w:val="16"/>
                <w:highlight w:val="green"/>
              </w:rPr>
            </w:pPr>
            <w:r>
              <w:rPr>
                <w:sz w:val="16"/>
                <w:szCs w:val="16"/>
              </w:rPr>
              <w:t>1,0</w:t>
            </w:r>
          </w:p>
        </w:tc>
        <w:tc>
          <w:tcPr>
            <w:tcW w:w="992" w:type="dxa"/>
            <w:gridSpan w:val="2"/>
            <w:tcBorders>
              <w:top w:val="single" w:color="auto" w:sz="4" w:space="0"/>
              <w:left w:val="single" w:color="auto" w:sz="4" w:space="0"/>
              <w:bottom w:val="single" w:color="auto" w:sz="4" w:space="0"/>
              <w:right w:val="single" w:color="000000" w:themeColor="text1" w:sz="4" w:space="0"/>
            </w:tcBorders>
          </w:tcPr>
          <w:p w14:paraId="160708D3">
            <w:pPr>
              <w:rPr>
                <w:sz w:val="16"/>
                <w:szCs w:val="16"/>
                <w:highlight w:val="green"/>
              </w:rPr>
            </w:pPr>
            <w:r>
              <w:rPr>
                <w:sz w:val="16"/>
                <w:szCs w:val="16"/>
              </w:rPr>
              <w:t>50-54</w:t>
            </w:r>
          </w:p>
        </w:tc>
        <w:tc>
          <w:tcPr>
            <w:tcW w:w="1843" w:type="dxa"/>
            <w:vMerge w:val="continue"/>
            <w:tcBorders>
              <w:left w:val="single" w:color="000000" w:themeColor="text1" w:sz="4" w:space="0"/>
              <w:right w:val="single" w:color="000000" w:themeColor="text1" w:sz="4" w:space="0"/>
            </w:tcBorders>
          </w:tcPr>
          <w:p w14:paraId="06CE69D2">
            <w:pPr>
              <w:rPr>
                <w:sz w:val="16"/>
                <w:szCs w:val="16"/>
                <w:highlight w:val="green"/>
              </w:rPr>
            </w:pPr>
          </w:p>
        </w:tc>
        <w:tc>
          <w:tcPr>
            <w:tcW w:w="3260" w:type="dxa"/>
            <w:vMerge w:val="restart"/>
            <w:tcBorders>
              <w:top w:val="single" w:color="auto" w:sz="4" w:space="0"/>
              <w:left w:val="single" w:color="000000" w:themeColor="text1" w:sz="4" w:space="0"/>
              <w:right w:val="single" w:color="auto" w:sz="4" w:space="0"/>
            </w:tcBorders>
          </w:tcPr>
          <w:p w14:paraId="077BBDF7">
            <w:pPr>
              <w:rPr>
                <w:sz w:val="16"/>
                <w:szCs w:val="16"/>
              </w:rPr>
            </w:pPr>
            <w:r>
              <w:rPr>
                <w:sz w:val="16"/>
                <w:szCs w:val="16"/>
                <w:lang w:val="kk-KZ"/>
              </w:rPr>
              <w:t>ЖИЫНТЫҒЫ</w:t>
            </w:r>
            <w:r>
              <w:rPr>
                <w:sz w:val="16"/>
                <w:szCs w:val="16"/>
              </w:rPr>
              <w:t xml:space="preserve">                                      </w:t>
            </w:r>
          </w:p>
        </w:tc>
        <w:tc>
          <w:tcPr>
            <w:tcW w:w="2268" w:type="dxa"/>
            <w:vMerge w:val="restart"/>
            <w:tcBorders>
              <w:top w:val="single" w:color="auto" w:sz="4" w:space="0"/>
              <w:left w:val="single" w:color="auto" w:sz="4" w:space="0"/>
              <w:right w:val="single" w:color="auto" w:sz="4" w:space="0"/>
            </w:tcBorders>
          </w:tcPr>
          <w:p w14:paraId="68DA8883">
            <w:pPr>
              <w:rPr>
                <w:sz w:val="16"/>
                <w:szCs w:val="16"/>
              </w:rPr>
            </w:pPr>
            <w:r>
              <w:rPr>
                <w:sz w:val="16"/>
                <w:szCs w:val="16"/>
              </w:rPr>
              <w:t xml:space="preserve">100 </w:t>
            </w:r>
          </w:p>
        </w:tc>
      </w:tr>
      <w:tr w14:paraId="17D56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6" w:hRule="atLeast"/>
        </w:trPr>
        <w:tc>
          <w:tcPr>
            <w:tcW w:w="851" w:type="dxa"/>
            <w:tcBorders>
              <w:top w:val="single" w:color="auto" w:sz="4" w:space="0"/>
              <w:left w:val="single" w:color="auto" w:sz="4" w:space="0"/>
              <w:bottom w:val="single" w:color="auto" w:sz="4" w:space="0"/>
              <w:right w:val="single" w:color="auto" w:sz="4" w:space="0"/>
            </w:tcBorders>
          </w:tcPr>
          <w:p w14:paraId="1C8E1138">
            <w:pPr>
              <w:rPr>
                <w:sz w:val="16"/>
                <w:szCs w:val="16"/>
                <w:lang w:val="en-US"/>
              </w:rPr>
            </w:pPr>
            <w:r>
              <w:rPr>
                <w:sz w:val="16"/>
                <w:szCs w:val="16"/>
                <w:lang w:val="en-US"/>
              </w:rPr>
              <w:t>FX</w:t>
            </w:r>
          </w:p>
        </w:tc>
        <w:tc>
          <w:tcPr>
            <w:tcW w:w="1276" w:type="dxa"/>
            <w:tcBorders>
              <w:top w:val="single" w:color="auto" w:sz="4" w:space="0"/>
              <w:left w:val="single" w:color="auto" w:sz="4" w:space="0"/>
              <w:bottom w:val="single" w:color="auto" w:sz="4" w:space="0"/>
              <w:right w:val="single" w:color="auto" w:sz="4" w:space="0"/>
            </w:tcBorders>
          </w:tcPr>
          <w:p w14:paraId="11375BE7">
            <w:pPr>
              <w:rPr>
                <w:sz w:val="16"/>
                <w:szCs w:val="16"/>
                <w:lang w:val="en-US"/>
              </w:rPr>
            </w:pPr>
            <w:r>
              <w:rPr>
                <w:sz w:val="16"/>
                <w:szCs w:val="16"/>
                <w:lang w:val="en-US"/>
              </w:rPr>
              <w:t>0.5</w:t>
            </w:r>
          </w:p>
        </w:tc>
        <w:tc>
          <w:tcPr>
            <w:tcW w:w="992" w:type="dxa"/>
            <w:gridSpan w:val="2"/>
            <w:tcBorders>
              <w:top w:val="single" w:color="auto" w:sz="4" w:space="0"/>
              <w:left w:val="single" w:color="auto" w:sz="4" w:space="0"/>
              <w:bottom w:val="single" w:color="auto" w:sz="4" w:space="0"/>
              <w:right w:val="single" w:color="auto" w:sz="4" w:space="0"/>
            </w:tcBorders>
          </w:tcPr>
          <w:p w14:paraId="13CD5622">
            <w:pPr>
              <w:rPr>
                <w:sz w:val="16"/>
                <w:szCs w:val="16"/>
                <w:lang w:val="en-US"/>
              </w:rPr>
            </w:pPr>
            <w:r>
              <w:rPr>
                <w:sz w:val="16"/>
                <w:szCs w:val="16"/>
                <w:lang w:val="en-US"/>
              </w:rPr>
              <w:t>25-49</w:t>
            </w:r>
          </w:p>
        </w:tc>
        <w:tc>
          <w:tcPr>
            <w:tcW w:w="1843" w:type="dxa"/>
            <w:vMerge w:val="restart"/>
            <w:tcBorders>
              <w:right w:val="single" w:color="000000" w:themeColor="text1" w:sz="4" w:space="0"/>
            </w:tcBorders>
          </w:tcPr>
          <w:p w14:paraId="476E0615">
            <w:pPr>
              <w:rPr>
                <w:sz w:val="16"/>
                <w:szCs w:val="16"/>
                <w:highlight w:val="green"/>
              </w:rPr>
            </w:pPr>
            <w:r>
              <w:rPr>
                <w:sz w:val="16"/>
                <w:szCs w:val="16"/>
                <w:lang w:val="kk-KZ"/>
              </w:rPr>
              <w:t>Қанағаттанарлықсыз</w:t>
            </w:r>
          </w:p>
        </w:tc>
        <w:tc>
          <w:tcPr>
            <w:tcW w:w="3260" w:type="dxa"/>
            <w:vMerge w:val="continue"/>
            <w:tcBorders>
              <w:left w:val="single" w:color="000000" w:themeColor="text1" w:sz="4" w:space="0"/>
              <w:right w:val="single" w:color="auto" w:sz="4" w:space="0"/>
            </w:tcBorders>
          </w:tcPr>
          <w:p w14:paraId="62EC2227">
            <w:pPr>
              <w:rPr>
                <w:sz w:val="16"/>
                <w:szCs w:val="16"/>
                <w:lang w:val="kk-KZ"/>
              </w:rPr>
            </w:pPr>
          </w:p>
        </w:tc>
        <w:tc>
          <w:tcPr>
            <w:tcW w:w="2268" w:type="dxa"/>
            <w:vMerge w:val="continue"/>
            <w:tcBorders>
              <w:left w:val="single" w:color="auto" w:sz="4" w:space="0"/>
              <w:right w:val="single" w:color="auto" w:sz="4" w:space="0"/>
            </w:tcBorders>
          </w:tcPr>
          <w:p w14:paraId="17E719CC">
            <w:pPr>
              <w:rPr>
                <w:sz w:val="16"/>
                <w:szCs w:val="16"/>
              </w:rPr>
            </w:pPr>
          </w:p>
        </w:tc>
      </w:tr>
      <w:tr w14:paraId="16C66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6" w:hRule="atLeast"/>
        </w:trPr>
        <w:tc>
          <w:tcPr>
            <w:tcW w:w="851" w:type="dxa"/>
            <w:tcBorders>
              <w:top w:val="single" w:color="auto" w:sz="4" w:space="0"/>
              <w:left w:val="single" w:color="auto" w:sz="4" w:space="0"/>
              <w:bottom w:val="single" w:color="auto" w:sz="4" w:space="0"/>
              <w:right w:val="single" w:color="auto" w:sz="4" w:space="0"/>
            </w:tcBorders>
          </w:tcPr>
          <w:p w14:paraId="6DDB5835">
            <w:pPr>
              <w:rPr>
                <w:sz w:val="16"/>
                <w:szCs w:val="16"/>
                <w:lang w:val="en-US"/>
              </w:rPr>
            </w:pPr>
            <w:r>
              <w:rPr>
                <w:sz w:val="16"/>
                <w:szCs w:val="16"/>
                <w:lang w:val="en-US"/>
              </w:rPr>
              <w:t>F</w:t>
            </w:r>
          </w:p>
        </w:tc>
        <w:tc>
          <w:tcPr>
            <w:tcW w:w="1276" w:type="dxa"/>
            <w:tcBorders>
              <w:top w:val="single" w:color="auto" w:sz="4" w:space="0"/>
              <w:left w:val="single" w:color="auto" w:sz="4" w:space="0"/>
              <w:bottom w:val="single" w:color="auto" w:sz="4" w:space="0"/>
              <w:right w:val="single" w:color="auto" w:sz="4" w:space="0"/>
            </w:tcBorders>
          </w:tcPr>
          <w:p w14:paraId="12D3C8F1">
            <w:pPr>
              <w:rPr>
                <w:sz w:val="16"/>
                <w:szCs w:val="16"/>
                <w:lang w:val="en-US"/>
              </w:rPr>
            </w:pPr>
            <w:r>
              <w:rPr>
                <w:sz w:val="16"/>
                <w:szCs w:val="16"/>
                <w:lang w:val="en-US"/>
              </w:rPr>
              <w:t>0</w:t>
            </w:r>
          </w:p>
        </w:tc>
        <w:tc>
          <w:tcPr>
            <w:tcW w:w="992" w:type="dxa"/>
            <w:gridSpan w:val="2"/>
            <w:tcBorders>
              <w:top w:val="single" w:color="auto" w:sz="4" w:space="0"/>
              <w:left w:val="single" w:color="auto" w:sz="4" w:space="0"/>
              <w:bottom w:val="single" w:color="auto" w:sz="4" w:space="0"/>
              <w:right w:val="single" w:color="auto" w:sz="4" w:space="0"/>
            </w:tcBorders>
          </w:tcPr>
          <w:p w14:paraId="61D07760">
            <w:pPr>
              <w:rPr>
                <w:sz w:val="16"/>
                <w:szCs w:val="16"/>
                <w:lang w:val="en-US"/>
              </w:rPr>
            </w:pPr>
            <w:r>
              <w:rPr>
                <w:sz w:val="16"/>
                <w:szCs w:val="16"/>
                <w:lang w:val="en-US"/>
              </w:rPr>
              <w:t>0-24</w:t>
            </w:r>
          </w:p>
        </w:tc>
        <w:tc>
          <w:tcPr>
            <w:tcW w:w="1843" w:type="dxa"/>
            <w:vMerge w:val="continue"/>
            <w:tcBorders>
              <w:right w:val="single" w:color="000000" w:themeColor="text1" w:sz="4" w:space="0"/>
            </w:tcBorders>
          </w:tcPr>
          <w:p w14:paraId="15809610">
            <w:pPr>
              <w:rPr>
                <w:sz w:val="16"/>
                <w:szCs w:val="16"/>
                <w:highlight w:val="green"/>
              </w:rPr>
            </w:pPr>
          </w:p>
        </w:tc>
        <w:tc>
          <w:tcPr>
            <w:tcW w:w="3260" w:type="dxa"/>
            <w:vMerge w:val="continue"/>
            <w:tcBorders>
              <w:left w:val="single" w:color="000000" w:themeColor="text1" w:sz="4" w:space="0"/>
              <w:bottom w:val="single" w:color="auto" w:sz="4" w:space="0"/>
              <w:right w:val="single" w:color="auto" w:sz="4" w:space="0"/>
            </w:tcBorders>
          </w:tcPr>
          <w:p w14:paraId="0109A4C8">
            <w:pPr>
              <w:rPr>
                <w:sz w:val="16"/>
                <w:szCs w:val="16"/>
                <w:lang w:val="kk-KZ"/>
              </w:rPr>
            </w:pPr>
          </w:p>
        </w:tc>
        <w:tc>
          <w:tcPr>
            <w:tcW w:w="2268" w:type="dxa"/>
            <w:vMerge w:val="continue"/>
            <w:tcBorders>
              <w:left w:val="single" w:color="auto" w:sz="4" w:space="0"/>
              <w:bottom w:val="single" w:color="auto" w:sz="4" w:space="0"/>
              <w:right w:val="single" w:color="auto" w:sz="4" w:space="0"/>
            </w:tcBorders>
          </w:tcPr>
          <w:p w14:paraId="6A032C46">
            <w:pPr>
              <w:rPr>
                <w:sz w:val="16"/>
                <w:szCs w:val="16"/>
              </w:rPr>
            </w:pPr>
          </w:p>
        </w:tc>
      </w:tr>
      <w:tr w14:paraId="2922F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8" w:hRule="atLeast"/>
        </w:trPr>
        <w:tc>
          <w:tcPr>
            <w:tcW w:w="10490" w:type="dxa"/>
            <w:gridSpan w:val="7"/>
            <w:tcBorders>
              <w:top w:val="single" w:color="auto" w:sz="4" w:space="0"/>
              <w:left w:val="single" w:color="000000" w:themeColor="text1" w:sz="4" w:space="0"/>
              <w:bottom w:val="single" w:color="000000" w:themeColor="text1" w:sz="4" w:space="0"/>
              <w:right w:val="single" w:color="000000" w:themeColor="text1" w:sz="4" w:space="0"/>
            </w:tcBorders>
            <w:shd w:val="clear" w:color="auto" w:fill="DBE5F1" w:themeFill="accent1" w:themeFillTint="33"/>
          </w:tcPr>
          <w:p w14:paraId="2E2CFEA8">
            <w:pPr>
              <w:tabs>
                <w:tab w:val="left" w:pos="1276"/>
              </w:tabs>
              <w:jc w:val="center"/>
              <w:rPr>
                <w:b/>
                <w:sz w:val="8"/>
                <w:szCs w:val="8"/>
              </w:rPr>
            </w:pPr>
          </w:p>
          <w:p w14:paraId="347B0781">
            <w:pPr>
              <w:jc w:val="center"/>
              <w:rPr>
                <w:b/>
                <w:bCs/>
                <w:sz w:val="20"/>
                <w:szCs w:val="20"/>
              </w:rPr>
            </w:pPr>
            <w:r>
              <w:rPr>
                <w:b/>
                <w:bCs/>
                <w:sz w:val="20"/>
                <w:szCs w:val="20"/>
              </w:rPr>
              <w:t>Оқу курсының мазмұнын іске асыру күнтізбесі (кестесі). Оқыту</w:t>
            </w:r>
            <w:r>
              <w:rPr>
                <w:b/>
                <w:bCs/>
                <w:sz w:val="20"/>
                <w:szCs w:val="20"/>
                <w:lang w:val="kk-KZ"/>
              </w:rPr>
              <w:t xml:space="preserve">дың </w:t>
            </w:r>
            <w:r>
              <w:rPr>
                <w:b/>
                <w:bCs/>
                <w:sz w:val="20"/>
                <w:szCs w:val="20"/>
              </w:rPr>
              <w:t>және</w:t>
            </w:r>
            <w:r>
              <w:rPr>
                <w:b/>
                <w:bCs/>
                <w:sz w:val="20"/>
                <w:szCs w:val="20"/>
                <w:lang w:val="kk-KZ"/>
              </w:rPr>
              <w:t xml:space="preserve"> білім берудің</w:t>
            </w:r>
            <w:r>
              <w:rPr>
                <w:b/>
                <w:bCs/>
                <w:sz w:val="20"/>
                <w:szCs w:val="20"/>
              </w:rPr>
              <w:t xml:space="preserve"> әдістері.</w:t>
            </w:r>
          </w:p>
          <w:p w14:paraId="49645523">
            <w:pPr>
              <w:jc w:val="center"/>
              <w:rPr>
                <w:b/>
                <w:sz w:val="8"/>
                <w:szCs w:val="8"/>
              </w:rPr>
            </w:pPr>
          </w:p>
        </w:tc>
      </w:tr>
    </w:tbl>
    <w:tbl>
      <w:tblPr>
        <w:tblStyle w:val="18"/>
        <w:tblW w:w="10509"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7782"/>
        <w:gridCol w:w="860"/>
        <w:gridCol w:w="727"/>
      </w:tblGrid>
      <w:tr w14:paraId="70D5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5" w:type="dxa"/>
          </w:tcPr>
          <w:p w14:paraId="492C7304">
            <w:pPr>
              <w:tabs>
                <w:tab w:val="left" w:pos="1276"/>
              </w:tabs>
              <w:jc w:val="center"/>
              <w:rPr>
                <w:b/>
                <w:sz w:val="20"/>
                <w:szCs w:val="20"/>
                <w:lang w:val="kk-KZ"/>
              </w:rPr>
            </w:pPr>
            <w:r>
              <w:rPr>
                <w:b/>
                <w:sz w:val="20"/>
                <w:szCs w:val="20"/>
                <w:lang w:val="kk-KZ"/>
              </w:rPr>
              <w:t>Аптасы</w:t>
            </w:r>
          </w:p>
        </w:tc>
        <w:tc>
          <w:tcPr>
            <w:tcW w:w="7787" w:type="dxa"/>
          </w:tcPr>
          <w:p w14:paraId="49454947">
            <w:pPr>
              <w:tabs>
                <w:tab w:val="left" w:pos="1276"/>
              </w:tabs>
              <w:jc w:val="center"/>
              <w:rPr>
                <w:b/>
                <w:sz w:val="20"/>
                <w:szCs w:val="20"/>
                <w:lang w:val="kk-KZ"/>
              </w:rPr>
            </w:pPr>
            <w:r>
              <w:rPr>
                <w:b/>
                <w:sz w:val="20"/>
                <w:szCs w:val="20"/>
                <w:lang w:val="kk-KZ"/>
              </w:rPr>
              <w:t>Тақырып атауы</w:t>
            </w:r>
          </w:p>
        </w:tc>
        <w:tc>
          <w:tcPr>
            <w:tcW w:w="860" w:type="dxa"/>
          </w:tcPr>
          <w:p w14:paraId="0219070F">
            <w:pPr>
              <w:tabs>
                <w:tab w:val="left" w:pos="1276"/>
              </w:tabs>
              <w:rPr>
                <w:b/>
                <w:sz w:val="20"/>
                <w:szCs w:val="20"/>
                <w:lang w:val="kk-KZ"/>
              </w:rPr>
            </w:pPr>
            <w:r>
              <w:rPr>
                <w:b/>
                <w:sz w:val="20"/>
                <w:szCs w:val="20"/>
                <w:lang w:val="kk-KZ"/>
              </w:rPr>
              <w:t>Сағат саны</w:t>
            </w:r>
          </w:p>
        </w:tc>
        <w:tc>
          <w:tcPr>
            <w:tcW w:w="727" w:type="dxa"/>
          </w:tcPr>
          <w:p w14:paraId="15306AE5">
            <w:pPr>
              <w:tabs>
                <w:tab w:val="left" w:pos="1276"/>
              </w:tabs>
              <w:ind w:left="-68" w:firstLine="26"/>
              <w:rPr>
                <w:b/>
                <w:sz w:val="20"/>
                <w:szCs w:val="20"/>
              </w:rPr>
            </w:pPr>
            <w:r>
              <w:rPr>
                <w:b/>
                <w:sz w:val="20"/>
                <w:szCs w:val="20"/>
              </w:rPr>
              <w:t>Макс.</w:t>
            </w:r>
          </w:p>
          <w:p w14:paraId="7D819F9E">
            <w:pPr>
              <w:tabs>
                <w:tab w:val="left" w:pos="1276"/>
              </w:tabs>
              <w:rPr>
                <w:b/>
                <w:sz w:val="20"/>
                <w:szCs w:val="20"/>
                <w:lang w:val="kk-KZ"/>
              </w:rPr>
            </w:pPr>
            <w:r>
              <w:rPr>
                <w:b/>
                <w:sz w:val="20"/>
                <w:szCs w:val="20"/>
                <w:lang w:val="kk-KZ"/>
              </w:rPr>
              <w:t>б</w:t>
            </w:r>
            <w:r>
              <w:rPr>
                <w:b/>
                <w:sz w:val="20"/>
                <w:szCs w:val="20"/>
              </w:rPr>
              <w:t>алл</w:t>
            </w:r>
          </w:p>
        </w:tc>
      </w:tr>
      <w:tr w14:paraId="352B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9" w:type="dxa"/>
            <w:gridSpan w:val="4"/>
          </w:tcPr>
          <w:p w14:paraId="576E1514">
            <w:pPr>
              <w:tabs>
                <w:tab w:val="left" w:pos="1276"/>
              </w:tabs>
              <w:jc w:val="center"/>
              <w:rPr>
                <w:b/>
                <w:color w:val="FF0000"/>
                <w:sz w:val="20"/>
                <w:szCs w:val="20"/>
                <w:lang w:val="kk-KZ"/>
              </w:rPr>
            </w:pPr>
            <w:r>
              <w:rPr>
                <w:b/>
                <w:sz w:val="20"/>
                <w:szCs w:val="20"/>
              </w:rPr>
              <w:t>МОДУЛЬ 1</w:t>
            </w:r>
            <w:r>
              <w:rPr>
                <w:b/>
                <w:sz w:val="20"/>
                <w:szCs w:val="20"/>
                <w:lang w:val="kk-KZ"/>
              </w:rPr>
              <w:t xml:space="preserve"> Кіріспе. Электр станциялары және қосалқы станциялар</w:t>
            </w:r>
          </w:p>
        </w:tc>
      </w:tr>
      <w:tr w14:paraId="764A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62E94D98">
            <w:pPr>
              <w:tabs>
                <w:tab w:val="left" w:pos="1276"/>
              </w:tabs>
              <w:jc w:val="center"/>
              <w:rPr>
                <w:sz w:val="20"/>
                <w:szCs w:val="20"/>
              </w:rPr>
            </w:pPr>
            <w:r>
              <w:rPr>
                <w:sz w:val="20"/>
                <w:szCs w:val="20"/>
              </w:rPr>
              <w:t>1</w:t>
            </w:r>
          </w:p>
        </w:tc>
        <w:tc>
          <w:tcPr>
            <w:tcW w:w="7787" w:type="dxa"/>
          </w:tcPr>
          <w:p w14:paraId="2B52BA6E">
            <w:pPr>
              <w:tabs>
                <w:tab w:val="left" w:pos="1276"/>
              </w:tabs>
              <w:jc w:val="both"/>
              <w:rPr>
                <w:b/>
                <w:sz w:val="20"/>
                <w:szCs w:val="20"/>
                <w:lang w:val="kk-KZ"/>
              </w:rPr>
            </w:pPr>
            <w:r>
              <w:rPr>
                <w:b/>
                <w:sz w:val="20"/>
                <w:szCs w:val="20"/>
                <w:lang w:val="kk-KZ"/>
              </w:rPr>
              <w:t xml:space="preserve">Д </w:t>
            </w:r>
            <w:r>
              <w:rPr>
                <w:b/>
                <w:sz w:val="20"/>
                <w:szCs w:val="20"/>
              </w:rPr>
              <w:t xml:space="preserve">1. </w:t>
            </w:r>
            <w:r>
              <w:rPr>
                <w:bCs/>
                <w:sz w:val="20"/>
                <w:szCs w:val="20"/>
                <w:lang w:val="kk-KZ" w:eastAsia="ar-SA"/>
              </w:rPr>
              <w:t xml:space="preserve">Электр станцияларының жалпы мәліметтері және жіктелуі. </w:t>
            </w:r>
            <w:r>
              <w:rPr>
                <w:color w:val="000000" w:themeColor="text1"/>
                <w:sz w:val="20"/>
                <w:szCs w:val="20"/>
                <w14:textFill>
                  <w14:solidFill>
                    <w14:schemeClr w14:val="tx1"/>
                  </w14:solidFill>
                </w14:textFill>
              </w:rPr>
              <w:t xml:space="preserve"> Электр энергетикасының құрылымы.</w:t>
            </w:r>
            <w:r>
              <w:rPr>
                <w:color w:val="000000" w:themeColor="text1"/>
                <w:sz w:val="20"/>
                <w:szCs w:val="20"/>
                <w:lang w:val="kk-KZ"/>
                <w14:textFill>
                  <w14:solidFill>
                    <w14:schemeClr w14:val="tx1"/>
                  </w14:solidFill>
                </w14:textFill>
              </w:rPr>
              <w:t xml:space="preserve"> Отын энергетикалық кешен.</w:t>
            </w:r>
          </w:p>
        </w:tc>
        <w:tc>
          <w:tcPr>
            <w:tcW w:w="860" w:type="dxa"/>
          </w:tcPr>
          <w:p w14:paraId="1FC6CB41">
            <w:pPr>
              <w:tabs>
                <w:tab w:val="left" w:pos="1276"/>
              </w:tabs>
              <w:jc w:val="center"/>
              <w:rPr>
                <w:b/>
                <w:sz w:val="20"/>
                <w:szCs w:val="20"/>
                <w:lang w:val="kk-KZ"/>
              </w:rPr>
            </w:pPr>
            <w:r>
              <w:rPr>
                <w:bCs/>
                <w:sz w:val="20"/>
                <w:szCs w:val="20"/>
                <w:lang w:val="kk-KZ"/>
              </w:rPr>
              <w:t>2</w:t>
            </w:r>
          </w:p>
        </w:tc>
        <w:tc>
          <w:tcPr>
            <w:tcW w:w="727" w:type="dxa"/>
          </w:tcPr>
          <w:p w14:paraId="2870466B">
            <w:pPr>
              <w:tabs>
                <w:tab w:val="left" w:pos="1276"/>
              </w:tabs>
              <w:jc w:val="center"/>
              <w:rPr>
                <w:b/>
                <w:sz w:val="20"/>
                <w:szCs w:val="20"/>
                <w:lang w:val="kk-KZ"/>
              </w:rPr>
            </w:pPr>
          </w:p>
        </w:tc>
      </w:tr>
      <w:tr w14:paraId="6B5B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135" w:type="dxa"/>
            <w:vMerge w:val="continue"/>
          </w:tcPr>
          <w:p w14:paraId="1B8B8D5A">
            <w:pPr>
              <w:tabs>
                <w:tab w:val="left" w:pos="1276"/>
              </w:tabs>
              <w:jc w:val="center"/>
              <w:rPr>
                <w:sz w:val="20"/>
                <w:szCs w:val="20"/>
              </w:rPr>
            </w:pPr>
          </w:p>
        </w:tc>
        <w:tc>
          <w:tcPr>
            <w:tcW w:w="7787" w:type="dxa"/>
          </w:tcPr>
          <w:p w14:paraId="0A06A42C">
            <w:pPr>
              <w:rPr>
                <w:sz w:val="20"/>
                <w:szCs w:val="20"/>
                <w:lang w:val="kk-KZ"/>
              </w:rPr>
            </w:pPr>
            <w:r>
              <w:rPr>
                <w:b/>
                <w:sz w:val="20"/>
                <w:szCs w:val="20"/>
              </w:rPr>
              <w:t>ЗС1.</w:t>
            </w:r>
            <w:r>
              <w:rPr>
                <w:b/>
                <w:sz w:val="20"/>
                <w:szCs w:val="20"/>
                <w:highlight w:val="none"/>
                <w:shd w:val="clear"/>
              </w:rPr>
              <w:t xml:space="preserve"> </w:t>
            </w:r>
            <w:r>
              <w:rPr>
                <w:sz w:val="20"/>
                <w:szCs w:val="20"/>
                <w:highlight w:val="none"/>
                <w:shd w:val="clear"/>
              </w:rPr>
              <w:t xml:space="preserve"> </w:t>
            </w:r>
            <w:r>
              <w:rPr>
                <w:color w:val="000000" w:themeColor="text1"/>
                <w:sz w:val="20"/>
                <w:szCs w:val="20"/>
                <w:highlight w:val="none"/>
                <w:shd w:val="clear"/>
                <w:lang w:val="kk-KZ"/>
                <w14:textFill>
                  <w14:solidFill>
                    <w14:schemeClr w14:val="tx1"/>
                  </w14:solidFill>
                </w14:textFill>
              </w:rPr>
              <w:t>Жоғары вольтт</w:t>
            </w:r>
            <w:r>
              <w:rPr>
                <w:color w:val="000000"/>
                <w:sz w:val="20"/>
                <w:szCs w:val="20"/>
                <w:highlight w:val="none"/>
                <w:shd w:val="clear"/>
                <w:lang w:val="kk-KZ"/>
              </w:rPr>
              <w:t xml:space="preserve">і коммутациялық жабдықтар. </w:t>
            </w:r>
            <w:r>
              <w:rPr>
                <w:color w:val="000000" w:themeColor="text1"/>
                <w:sz w:val="20"/>
                <w:szCs w:val="20"/>
                <w:highlight w:val="none"/>
                <w:shd w:val="clear"/>
                <w:lang w:val="kk-KZ"/>
                <w14:textFill>
                  <w14:solidFill>
                    <w14:schemeClr w14:val="tx1"/>
                  </w14:solidFill>
                </w14:textFill>
              </w:rPr>
              <w:t>Ажыратқыштард</w:t>
            </w:r>
            <w:r>
              <w:rPr>
                <w:sz w:val="20"/>
                <w:szCs w:val="20"/>
                <w:highlight w:val="none"/>
                <w:shd w:val="clear"/>
                <w:lang w:val="kk-KZ"/>
              </w:rPr>
              <w:t>ы зерттеу.</w:t>
            </w:r>
          </w:p>
        </w:tc>
        <w:tc>
          <w:tcPr>
            <w:tcW w:w="860" w:type="dxa"/>
          </w:tcPr>
          <w:p w14:paraId="6C7BAA4E">
            <w:pPr>
              <w:tabs>
                <w:tab w:val="left" w:pos="1276"/>
              </w:tabs>
              <w:jc w:val="center"/>
              <w:rPr>
                <w:sz w:val="20"/>
                <w:szCs w:val="20"/>
                <w:lang w:val="kk-KZ"/>
              </w:rPr>
            </w:pPr>
            <w:r>
              <w:rPr>
                <w:sz w:val="20"/>
                <w:szCs w:val="20"/>
                <w:lang w:val="kk-KZ"/>
              </w:rPr>
              <w:t>2</w:t>
            </w:r>
          </w:p>
        </w:tc>
        <w:tc>
          <w:tcPr>
            <w:tcW w:w="727" w:type="dxa"/>
          </w:tcPr>
          <w:p w14:paraId="5F4168B9">
            <w:pPr>
              <w:tabs>
                <w:tab w:val="left" w:pos="1276"/>
              </w:tabs>
              <w:jc w:val="center"/>
              <w:rPr>
                <w:sz w:val="20"/>
                <w:szCs w:val="20"/>
                <w:lang w:val="kk-KZ"/>
              </w:rPr>
            </w:pPr>
          </w:p>
        </w:tc>
      </w:tr>
      <w:tr w14:paraId="4305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1135" w:type="dxa"/>
            <w:vMerge w:val="continue"/>
          </w:tcPr>
          <w:p w14:paraId="4BDC5E74">
            <w:pPr>
              <w:tabs>
                <w:tab w:val="left" w:pos="1276"/>
              </w:tabs>
              <w:jc w:val="center"/>
              <w:rPr>
                <w:sz w:val="20"/>
                <w:szCs w:val="20"/>
              </w:rPr>
            </w:pPr>
          </w:p>
        </w:tc>
        <w:tc>
          <w:tcPr>
            <w:tcW w:w="7787" w:type="dxa"/>
          </w:tcPr>
          <w:p w14:paraId="6D7DD2CC">
            <w:pPr>
              <w:rPr>
                <w:sz w:val="20"/>
                <w:szCs w:val="20"/>
                <w:lang w:val="kk-KZ"/>
              </w:rPr>
            </w:pPr>
            <w:r>
              <w:rPr>
                <w:b/>
                <w:bCs/>
                <w:sz w:val="20"/>
                <w:szCs w:val="20"/>
                <w:lang w:val="kk-KZ"/>
              </w:rPr>
              <w:t xml:space="preserve">СС 1. </w:t>
            </w:r>
            <w:r>
              <w:rPr>
                <w:bCs/>
                <w:sz w:val="20"/>
                <w:szCs w:val="20"/>
                <w:lang w:val="kk-KZ"/>
              </w:rPr>
              <w:t>Э</w:t>
            </w:r>
            <w:r>
              <w:rPr>
                <w:bCs/>
                <w:sz w:val="20"/>
                <w:szCs w:val="20"/>
              </w:rPr>
              <w:t xml:space="preserve">лектр </w:t>
            </w:r>
            <w:r>
              <w:rPr>
                <w:bCs/>
                <w:sz w:val="20"/>
                <w:szCs w:val="20"/>
                <w:lang w:val="kk-KZ"/>
              </w:rPr>
              <w:t>жетк</w:t>
            </w:r>
            <w:r>
              <w:rPr>
                <w:bCs/>
                <w:sz w:val="20"/>
                <w:szCs w:val="20"/>
                <w:lang w:val="kk-KZ" w:eastAsia="ar-SA"/>
              </w:rPr>
              <w:t>і</w:t>
            </w:r>
            <w:r>
              <w:rPr>
                <w:bCs/>
                <w:sz w:val="20"/>
                <w:szCs w:val="20"/>
                <w:lang w:val="kk-KZ"/>
              </w:rPr>
              <w:t>зу</w:t>
            </w:r>
            <w:r>
              <w:rPr>
                <w:bCs/>
                <w:sz w:val="20"/>
                <w:szCs w:val="20"/>
              </w:rPr>
              <w:t xml:space="preserve"> желілерінің, трансформаторлардың және автотрансформаторлардың </w:t>
            </w:r>
            <w:r>
              <w:rPr>
                <w:bCs/>
                <w:sz w:val="20"/>
                <w:szCs w:val="20"/>
                <w:lang w:val="kk-KZ"/>
              </w:rPr>
              <w:t xml:space="preserve">орын басу </w:t>
            </w:r>
            <w:r>
              <w:rPr>
                <w:bCs/>
                <w:sz w:val="20"/>
                <w:szCs w:val="20"/>
              </w:rPr>
              <w:t>с</w:t>
            </w:r>
            <w:r>
              <w:rPr>
                <w:bCs/>
                <w:sz w:val="20"/>
                <w:szCs w:val="20"/>
                <w:lang w:val="kk-KZ"/>
              </w:rPr>
              <w:t>ұл</w:t>
            </w:r>
            <w:r>
              <w:rPr>
                <w:bCs/>
                <w:sz w:val="20"/>
                <w:szCs w:val="20"/>
              </w:rPr>
              <w:t>балары мен электрлік параметрлері</w:t>
            </w:r>
          </w:p>
        </w:tc>
        <w:tc>
          <w:tcPr>
            <w:tcW w:w="860" w:type="dxa"/>
          </w:tcPr>
          <w:p w14:paraId="5B0CF4B7">
            <w:pPr>
              <w:tabs>
                <w:tab w:val="left" w:pos="1276"/>
              </w:tabs>
              <w:jc w:val="center"/>
              <w:rPr>
                <w:sz w:val="20"/>
                <w:szCs w:val="20"/>
                <w:lang w:val="kk-KZ"/>
              </w:rPr>
            </w:pPr>
            <w:r>
              <w:rPr>
                <w:sz w:val="20"/>
                <w:szCs w:val="20"/>
                <w:lang w:val="kk-KZ"/>
              </w:rPr>
              <w:t>2</w:t>
            </w:r>
          </w:p>
        </w:tc>
        <w:tc>
          <w:tcPr>
            <w:tcW w:w="727" w:type="dxa"/>
          </w:tcPr>
          <w:p w14:paraId="14774AE1">
            <w:pPr>
              <w:tabs>
                <w:tab w:val="left" w:pos="1276"/>
              </w:tabs>
              <w:jc w:val="center"/>
              <w:rPr>
                <w:sz w:val="20"/>
                <w:szCs w:val="20"/>
                <w:lang w:val="kk-KZ"/>
              </w:rPr>
            </w:pPr>
          </w:p>
        </w:tc>
      </w:tr>
      <w:tr w14:paraId="5394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5FE35A89">
            <w:pPr>
              <w:tabs>
                <w:tab w:val="left" w:pos="1276"/>
              </w:tabs>
              <w:jc w:val="center"/>
              <w:rPr>
                <w:sz w:val="20"/>
                <w:szCs w:val="20"/>
              </w:rPr>
            </w:pPr>
            <w:r>
              <w:rPr>
                <w:sz w:val="20"/>
                <w:szCs w:val="20"/>
              </w:rPr>
              <w:t>2</w:t>
            </w:r>
          </w:p>
        </w:tc>
        <w:tc>
          <w:tcPr>
            <w:tcW w:w="7787" w:type="dxa"/>
          </w:tcPr>
          <w:p w14:paraId="30152B83">
            <w:pPr>
              <w:tabs>
                <w:tab w:val="left" w:pos="1276"/>
              </w:tabs>
              <w:rPr>
                <w:rFonts w:hint="default"/>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 xml:space="preserve">2. </w:t>
            </w:r>
            <w:r>
              <w:rPr>
                <w:b/>
                <w:sz w:val="20"/>
                <w:szCs w:val="20"/>
                <w:lang w:val="kk-KZ"/>
              </w:rPr>
              <w:t xml:space="preserve"> </w:t>
            </w:r>
            <w:r>
              <w:rPr>
                <w:color w:val="000000"/>
                <w:sz w:val="20"/>
                <w:szCs w:val="20"/>
              </w:rPr>
              <w:t>Электр станцияларда электр энергиясын алудың технологиялық процес</w:t>
            </w:r>
            <w:r>
              <w:rPr>
                <w:color w:val="000000"/>
                <w:sz w:val="20"/>
                <w:szCs w:val="20"/>
                <w:lang w:val="kk-KZ"/>
              </w:rPr>
              <w:t>тер</w:t>
            </w:r>
            <w:r>
              <w:rPr>
                <w:color w:val="000000"/>
                <w:sz w:val="20"/>
                <w:szCs w:val="20"/>
              </w:rPr>
              <w:t>і</w:t>
            </w:r>
            <w:r>
              <w:rPr>
                <w:rFonts w:hint="default"/>
                <w:color w:val="000000"/>
                <w:sz w:val="20"/>
                <w:szCs w:val="20"/>
                <w:lang w:val="kk-KZ"/>
              </w:rPr>
              <w:t>. Генераторлар.</w:t>
            </w:r>
          </w:p>
        </w:tc>
        <w:tc>
          <w:tcPr>
            <w:tcW w:w="860" w:type="dxa"/>
          </w:tcPr>
          <w:p w14:paraId="37331017">
            <w:pPr>
              <w:tabs>
                <w:tab w:val="left" w:pos="1276"/>
              </w:tabs>
              <w:jc w:val="center"/>
              <w:rPr>
                <w:sz w:val="20"/>
                <w:szCs w:val="20"/>
                <w:lang w:val="kk-KZ"/>
              </w:rPr>
            </w:pPr>
            <w:r>
              <w:rPr>
                <w:sz w:val="20"/>
                <w:szCs w:val="20"/>
                <w:lang w:val="kk-KZ"/>
              </w:rPr>
              <w:t>2</w:t>
            </w:r>
          </w:p>
        </w:tc>
        <w:tc>
          <w:tcPr>
            <w:tcW w:w="727" w:type="dxa"/>
          </w:tcPr>
          <w:p w14:paraId="3CFD117B">
            <w:pPr>
              <w:tabs>
                <w:tab w:val="left" w:pos="1276"/>
              </w:tabs>
              <w:jc w:val="center"/>
              <w:rPr>
                <w:sz w:val="20"/>
                <w:szCs w:val="20"/>
              </w:rPr>
            </w:pPr>
          </w:p>
        </w:tc>
      </w:tr>
      <w:tr w14:paraId="06FD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35" w:type="dxa"/>
            <w:vMerge w:val="continue"/>
          </w:tcPr>
          <w:p w14:paraId="005973C5">
            <w:pPr>
              <w:tabs>
                <w:tab w:val="left" w:pos="1276"/>
              </w:tabs>
              <w:jc w:val="center"/>
              <w:rPr>
                <w:sz w:val="20"/>
                <w:szCs w:val="20"/>
              </w:rPr>
            </w:pPr>
          </w:p>
        </w:tc>
        <w:tc>
          <w:tcPr>
            <w:tcW w:w="7787" w:type="dxa"/>
          </w:tcPr>
          <w:p w14:paraId="4AC87B9C">
            <w:pPr>
              <w:tabs>
                <w:tab w:val="left" w:pos="1276"/>
              </w:tabs>
              <w:rPr>
                <w:rFonts w:hint="default"/>
                <w:color w:val="000000" w:themeColor="text1"/>
                <w:sz w:val="20"/>
                <w:szCs w:val="20"/>
                <w:lang w:val="ru-RU"/>
                <w14:textFill>
                  <w14:solidFill>
                    <w14:schemeClr w14:val="tx1"/>
                  </w14:solidFill>
                </w14:textFill>
              </w:rPr>
            </w:pPr>
            <w:r>
              <w:rPr>
                <w:b/>
                <w:color w:val="000000" w:themeColor="text1"/>
                <w:sz w:val="20"/>
                <w:szCs w:val="20"/>
                <w14:textFill>
                  <w14:solidFill>
                    <w14:schemeClr w14:val="tx1"/>
                  </w14:solidFill>
                </w14:textFill>
              </w:rPr>
              <w:t>ЗС2.</w:t>
            </w:r>
            <w:r>
              <w:rPr>
                <w:color w:val="000000" w:themeColor="text1"/>
                <w:sz w:val="20"/>
                <w:szCs w:val="20"/>
                <w:highlight w:val="none"/>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 xml:space="preserve"> Жоғары вольтт</w:t>
            </w:r>
            <w:r>
              <w:rPr>
                <w:color w:val="000000"/>
                <w:sz w:val="20"/>
                <w:szCs w:val="20"/>
                <w:highlight w:val="none"/>
                <w:lang w:val="kk-KZ"/>
              </w:rPr>
              <w:t xml:space="preserve">і коммутациялық жабдықтар. </w:t>
            </w:r>
            <w:r>
              <w:rPr>
                <w:color w:val="000000" w:themeColor="text1"/>
                <w:sz w:val="20"/>
                <w:szCs w:val="20"/>
                <w:highlight w:val="none"/>
                <w:lang w:val="kk-KZ"/>
                <w14:textFill>
                  <w14:solidFill>
                    <w14:schemeClr w14:val="tx1"/>
                  </w14:solidFill>
                </w14:textFill>
              </w:rPr>
              <w:t>Ажыратқыштард</w:t>
            </w:r>
            <w:r>
              <w:rPr>
                <w:sz w:val="20"/>
                <w:szCs w:val="20"/>
                <w:highlight w:val="none"/>
                <w:lang w:val="kk-KZ"/>
              </w:rPr>
              <w:t>ы зерттеу.</w:t>
            </w:r>
            <w:r>
              <w:rPr>
                <w:rFonts w:hint="default"/>
                <w:sz w:val="20"/>
                <w:szCs w:val="20"/>
                <w:highlight w:val="none"/>
                <w:lang w:val="ru-RU"/>
              </w:rPr>
              <w:t xml:space="preserve"> </w:t>
            </w:r>
          </w:p>
        </w:tc>
        <w:tc>
          <w:tcPr>
            <w:tcW w:w="860" w:type="dxa"/>
          </w:tcPr>
          <w:p w14:paraId="5CB823C0">
            <w:pPr>
              <w:tabs>
                <w:tab w:val="left" w:pos="1276"/>
              </w:tabs>
              <w:jc w:val="center"/>
              <w:rPr>
                <w:sz w:val="20"/>
                <w:szCs w:val="20"/>
                <w:lang w:val="kk-KZ"/>
              </w:rPr>
            </w:pPr>
            <w:r>
              <w:rPr>
                <w:sz w:val="20"/>
                <w:szCs w:val="20"/>
                <w:lang w:val="kk-KZ"/>
              </w:rPr>
              <w:t>2</w:t>
            </w:r>
          </w:p>
        </w:tc>
        <w:tc>
          <w:tcPr>
            <w:tcW w:w="727" w:type="dxa"/>
          </w:tcPr>
          <w:p w14:paraId="1F40760D">
            <w:pPr>
              <w:tabs>
                <w:tab w:val="left" w:pos="1276"/>
              </w:tabs>
              <w:jc w:val="center"/>
              <w:rPr>
                <w:sz w:val="20"/>
                <w:szCs w:val="20"/>
                <w:lang w:val="kk-KZ"/>
              </w:rPr>
            </w:pPr>
            <w:r>
              <w:rPr>
                <w:sz w:val="20"/>
                <w:szCs w:val="20"/>
                <w:lang w:val="kk-KZ"/>
              </w:rPr>
              <w:t>7</w:t>
            </w:r>
          </w:p>
        </w:tc>
      </w:tr>
      <w:tr w14:paraId="1237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1135" w:type="dxa"/>
            <w:vMerge w:val="continue"/>
          </w:tcPr>
          <w:p w14:paraId="016F8CC6">
            <w:pPr>
              <w:tabs>
                <w:tab w:val="left" w:pos="1276"/>
              </w:tabs>
              <w:jc w:val="center"/>
              <w:rPr>
                <w:sz w:val="20"/>
                <w:szCs w:val="20"/>
              </w:rPr>
            </w:pPr>
          </w:p>
        </w:tc>
        <w:tc>
          <w:tcPr>
            <w:tcW w:w="7787" w:type="dxa"/>
          </w:tcPr>
          <w:p w14:paraId="655A79DB">
            <w:pPr>
              <w:tabs>
                <w:tab w:val="left" w:pos="1276"/>
              </w:tabs>
              <w:rPr>
                <w:color w:val="000000" w:themeColor="text1"/>
                <w:sz w:val="20"/>
                <w:szCs w:val="20"/>
                <w:lang w:val="kk-KZ"/>
                <w14:textFill>
                  <w14:solidFill>
                    <w14:schemeClr w14:val="tx1"/>
                  </w14:solidFill>
                </w14:textFill>
              </w:rPr>
            </w:pPr>
            <w:r>
              <w:rPr>
                <w:b/>
                <w:bCs/>
                <w:sz w:val="20"/>
                <w:szCs w:val="20"/>
                <w:lang w:val="kk-KZ"/>
              </w:rPr>
              <w:t xml:space="preserve">СС 2. </w:t>
            </w:r>
            <w:r>
              <w:rPr>
                <w:sz w:val="20"/>
                <w:szCs w:val="20"/>
                <w:lang w:val="kk-KZ"/>
              </w:rPr>
              <w:t>Броньдалған кабельд</w:t>
            </w:r>
            <w:r>
              <w:rPr>
                <w:color w:val="000000"/>
                <w:sz w:val="20"/>
                <w:szCs w:val="20"/>
                <w:lang w:val="kk-KZ"/>
              </w:rPr>
              <w:t>ің көлденең қимасын анықтау</w:t>
            </w:r>
          </w:p>
        </w:tc>
        <w:tc>
          <w:tcPr>
            <w:tcW w:w="860" w:type="dxa"/>
          </w:tcPr>
          <w:p w14:paraId="13C7EA33">
            <w:pPr>
              <w:tabs>
                <w:tab w:val="left" w:pos="1276"/>
              </w:tabs>
              <w:jc w:val="center"/>
              <w:rPr>
                <w:sz w:val="20"/>
                <w:szCs w:val="20"/>
                <w:lang w:val="kk-KZ"/>
              </w:rPr>
            </w:pPr>
            <w:r>
              <w:rPr>
                <w:sz w:val="20"/>
                <w:szCs w:val="20"/>
                <w:lang w:val="kk-KZ"/>
              </w:rPr>
              <w:t>2</w:t>
            </w:r>
          </w:p>
        </w:tc>
        <w:tc>
          <w:tcPr>
            <w:tcW w:w="727" w:type="dxa"/>
          </w:tcPr>
          <w:p w14:paraId="598669BC">
            <w:pPr>
              <w:tabs>
                <w:tab w:val="left" w:pos="1276"/>
              </w:tabs>
              <w:jc w:val="center"/>
              <w:rPr>
                <w:rFonts w:hint="default"/>
                <w:sz w:val="20"/>
                <w:szCs w:val="20"/>
                <w:lang w:val="ru-RU"/>
              </w:rPr>
            </w:pPr>
            <w:r>
              <w:rPr>
                <w:rFonts w:hint="default"/>
                <w:sz w:val="20"/>
                <w:szCs w:val="20"/>
                <w:lang w:val="ru-RU"/>
              </w:rPr>
              <w:t>7</w:t>
            </w:r>
          </w:p>
        </w:tc>
      </w:tr>
      <w:tr w14:paraId="5F30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688843B7">
            <w:pPr>
              <w:tabs>
                <w:tab w:val="left" w:pos="1276"/>
              </w:tabs>
              <w:jc w:val="center"/>
              <w:rPr>
                <w:sz w:val="20"/>
                <w:szCs w:val="20"/>
              </w:rPr>
            </w:pPr>
            <w:r>
              <w:rPr>
                <w:sz w:val="20"/>
                <w:szCs w:val="20"/>
              </w:rPr>
              <w:t>3</w:t>
            </w:r>
          </w:p>
        </w:tc>
        <w:tc>
          <w:tcPr>
            <w:tcW w:w="7787" w:type="dxa"/>
          </w:tcPr>
          <w:p w14:paraId="4E9AA2DE">
            <w:pPr>
              <w:tabs>
                <w:tab w:val="left" w:pos="1276"/>
              </w:tabs>
              <w:rPr>
                <w:b/>
                <w:color w:val="000000" w:themeColor="text1"/>
                <w:sz w:val="20"/>
                <w:szCs w:val="20"/>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3.</w:t>
            </w:r>
            <w:r>
              <w:rPr>
                <w:color w:val="000000" w:themeColor="text1"/>
                <w:sz w:val="20"/>
                <w:szCs w:val="20"/>
                <w14:textFill>
                  <w14:solidFill>
                    <w14:schemeClr w14:val="tx1"/>
                  </w14:solidFill>
                </w14:textFill>
              </w:rPr>
              <w:t xml:space="preserve"> </w:t>
            </w:r>
            <w:r>
              <w:rPr>
                <w:color w:val="000000"/>
                <w:sz w:val="20"/>
                <w:szCs w:val="20"/>
                <w:lang w:val="kk-KZ"/>
              </w:rPr>
              <w:t>Электр жүктемелерінің графиктері</w:t>
            </w:r>
          </w:p>
        </w:tc>
        <w:tc>
          <w:tcPr>
            <w:tcW w:w="860" w:type="dxa"/>
          </w:tcPr>
          <w:p w14:paraId="1D66F1E5">
            <w:pPr>
              <w:tabs>
                <w:tab w:val="left" w:pos="1276"/>
              </w:tabs>
              <w:jc w:val="center"/>
              <w:rPr>
                <w:b/>
                <w:sz w:val="20"/>
                <w:szCs w:val="20"/>
                <w:lang w:val="kk-KZ"/>
              </w:rPr>
            </w:pPr>
            <w:r>
              <w:rPr>
                <w:bCs/>
                <w:sz w:val="20"/>
                <w:szCs w:val="20"/>
                <w:lang w:val="kk-KZ"/>
              </w:rPr>
              <w:t>2</w:t>
            </w:r>
          </w:p>
        </w:tc>
        <w:tc>
          <w:tcPr>
            <w:tcW w:w="727" w:type="dxa"/>
          </w:tcPr>
          <w:p w14:paraId="115AB077">
            <w:pPr>
              <w:tabs>
                <w:tab w:val="left" w:pos="1276"/>
              </w:tabs>
              <w:jc w:val="center"/>
              <w:rPr>
                <w:b/>
                <w:sz w:val="20"/>
                <w:szCs w:val="20"/>
              </w:rPr>
            </w:pPr>
          </w:p>
        </w:tc>
      </w:tr>
      <w:tr w14:paraId="002D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135" w:type="dxa"/>
            <w:vMerge w:val="continue"/>
          </w:tcPr>
          <w:p w14:paraId="641D2C32">
            <w:pPr>
              <w:tabs>
                <w:tab w:val="left" w:pos="1276"/>
              </w:tabs>
              <w:jc w:val="center"/>
              <w:rPr>
                <w:sz w:val="20"/>
                <w:szCs w:val="20"/>
              </w:rPr>
            </w:pPr>
          </w:p>
        </w:tc>
        <w:tc>
          <w:tcPr>
            <w:tcW w:w="7787" w:type="dxa"/>
          </w:tcPr>
          <w:p w14:paraId="48A7C55A">
            <w:pPr>
              <w:spacing w:line="277" w:lineRule="auto"/>
              <w:ind w:right="160"/>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ЗС3.</w:t>
            </w:r>
            <w:r>
              <w:rPr>
                <w:b/>
                <w:color w:val="000000" w:themeColor="text1"/>
                <w:sz w:val="20"/>
                <w:szCs w:val="20"/>
                <w:lang w:val="kk-KZ"/>
                <w14:textFill>
                  <w14:solidFill>
                    <w14:schemeClr w14:val="tx1"/>
                  </w14:solidFill>
                </w14:textFill>
              </w:rPr>
              <w:t xml:space="preserve"> </w:t>
            </w:r>
            <w:r>
              <w:rPr>
                <w:bCs/>
                <w:color w:val="000000" w:themeColor="text1"/>
                <w:sz w:val="20"/>
                <w:szCs w:val="20"/>
                <w:highlight w:val="none"/>
                <w:lang w:val="kk-KZ"/>
                <w14:textFill>
                  <w14:solidFill>
                    <w14:schemeClr w14:val="tx1"/>
                  </w14:solidFill>
                </w14:textFill>
              </w:rPr>
              <w:t>Жоғары вольтті коммутациялық жабдықтар. Айырғыштарды зерттеу.</w:t>
            </w:r>
          </w:p>
        </w:tc>
        <w:tc>
          <w:tcPr>
            <w:tcW w:w="860" w:type="dxa"/>
          </w:tcPr>
          <w:p w14:paraId="72FACCF5">
            <w:pPr>
              <w:tabs>
                <w:tab w:val="left" w:pos="1276"/>
              </w:tabs>
              <w:jc w:val="center"/>
              <w:rPr>
                <w:sz w:val="20"/>
                <w:szCs w:val="20"/>
              </w:rPr>
            </w:pPr>
            <w:r>
              <w:rPr>
                <w:sz w:val="20"/>
                <w:szCs w:val="20"/>
                <w:lang w:val="kk-KZ"/>
              </w:rPr>
              <w:t>2</w:t>
            </w:r>
          </w:p>
        </w:tc>
        <w:tc>
          <w:tcPr>
            <w:tcW w:w="727" w:type="dxa"/>
          </w:tcPr>
          <w:p w14:paraId="1A95CEDD">
            <w:pPr>
              <w:tabs>
                <w:tab w:val="left" w:pos="1276"/>
              </w:tabs>
              <w:jc w:val="center"/>
              <w:rPr>
                <w:sz w:val="20"/>
                <w:szCs w:val="20"/>
                <w:lang w:val="kk-KZ"/>
              </w:rPr>
            </w:pPr>
          </w:p>
        </w:tc>
      </w:tr>
      <w:tr w14:paraId="08F9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2A1EA4D4">
            <w:pPr>
              <w:tabs>
                <w:tab w:val="left" w:pos="1276"/>
              </w:tabs>
              <w:jc w:val="center"/>
              <w:rPr>
                <w:sz w:val="20"/>
                <w:szCs w:val="20"/>
              </w:rPr>
            </w:pPr>
          </w:p>
        </w:tc>
        <w:tc>
          <w:tcPr>
            <w:tcW w:w="7787" w:type="dxa"/>
          </w:tcPr>
          <w:p w14:paraId="31352A58">
            <w:pPr>
              <w:tabs>
                <w:tab w:val="left" w:pos="1276"/>
              </w:tabs>
              <w:rPr>
                <w:color w:val="000000" w:themeColor="text1"/>
                <w:sz w:val="20"/>
                <w:szCs w:val="20"/>
                <w:lang w:val="kk-KZ"/>
                <w14:textFill>
                  <w14:solidFill>
                    <w14:schemeClr w14:val="tx1"/>
                  </w14:solidFill>
                </w14:textFill>
              </w:rPr>
            </w:pPr>
            <w:r>
              <w:rPr>
                <w:b/>
                <w:bCs/>
                <w:sz w:val="20"/>
                <w:szCs w:val="20"/>
                <w:lang w:val="kk-KZ"/>
              </w:rPr>
              <w:t xml:space="preserve">СС 3. </w:t>
            </w:r>
            <w:r>
              <w:rPr>
                <w:color w:val="000000"/>
                <w:sz w:val="20"/>
                <w:szCs w:val="20"/>
                <w:lang w:val="kk-KZ"/>
              </w:rPr>
              <w:t>Электр жүктемелерінің графиктерін есептеу және тұрғызу</w:t>
            </w:r>
          </w:p>
        </w:tc>
        <w:tc>
          <w:tcPr>
            <w:tcW w:w="860" w:type="dxa"/>
          </w:tcPr>
          <w:p w14:paraId="003B4B4D">
            <w:pPr>
              <w:tabs>
                <w:tab w:val="left" w:pos="1276"/>
              </w:tabs>
              <w:jc w:val="center"/>
              <w:rPr>
                <w:sz w:val="20"/>
                <w:szCs w:val="20"/>
                <w:lang w:val="kk-KZ"/>
              </w:rPr>
            </w:pPr>
            <w:r>
              <w:rPr>
                <w:sz w:val="20"/>
                <w:szCs w:val="20"/>
                <w:lang w:val="kk-KZ"/>
              </w:rPr>
              <w:t>2</w:t>
            </w:r>
          </w:p>
        </w:tc>
        <w:tc>
          <w:tcPr>
            <w:tcW w:w="727" w:type="dxa"/>
          </w:tcPr>
          <w:p w14:paraId="539BFFA2">
            <w:pPr>
              <w:tabs>
                <w:tab w:val="left" w:pos="1276"/>
              </w:tabs>
              <w:jc w:val="center"/>
              <w:rPr>
                <w:sz w:val="20"/>
                <w:szCs w:val="20"/>
                <w:lang w:val="kk-KZ"/>
              </w:rPr>
            </w:pPr>
          </w:p>
        </w:tc>
      </w:tr>
      <w:tr w14:paraId="2FB2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bottom w:val="nil"/>
            </w:tcBorders>
          </w:tcPr>
          <w:p w14:paraId="6D3145A1">
            <w:pPr>
              <w:tabs>
                <w:tab w:val="left" w:pos="1276"/>
              </w:tabs>
              <w:jc w:val="center"/>
              <w:rPr>
                <w:sz w:val="20"/>
                <w:szCs w:val="20"/>
              </w:rPr>
            </w:pPr>
            <w:r>
              <w:rPr>
                <w:sz w:val="20"/>
                <w:szCs w:val="20"/>
              </w:rPr>
              <w:t>4</w:t>
            </w:r>
          </w:p>
        </w:tc>
        <w:tc>
          <w:tcPr>
            <w:tcW w:w="7782" w:type="dxa"/>
          </w:tcPr>
          <w:p w14:paraId="16491D9D">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4.</w:t>
            </w:r>
            <w:r>
              <w:rPr>
                <w:color w:val="000000" w:themeColor="text1"/>
                <w:sz w:val="20"/>
                <w:szCs w:val="20"/>
                <w14:textFill>
                  <w14:solidFill>
                    <w14:schemeClr w14:val="tx1"/>
                  </w14:solidFill>
                </w14:textFill>
              </w:rPr>
              <w:t xml:space="preserve"> </w:t>
            </w:r>
            <w:r>
              <w:rPr>
                <w:sz w:val="20"/>
                <w:szCs w:val="20"/>
                <w:lang w:val="kk-KZ"/>
              </w:rPr>
              <w:t>Қосалқы станциялар.</w:t>
            </w:r>
          </w:p>
        </w:tc>
        <w:tc>
          <w:tcPr>
            <w:tcW w:w="860" w:type="dxa"/>
          </w:tcPr>
          <w:p w14:paraId="0E01C7B6">
            <w:pPr>
              <w:tabs>
                <w:tab w:val="left" w:pos="1276"/>
              </w:tabs>
              <w:jc w:val="center"/>
              <w:rPr>
                <w:b/>
                <w:sz w:val="20"/>
                <w:szCs w:val="20"/>
                <w:lang w:val="kk-KZ"/>
              </w:rPr>
            </w:pPr>
            <w:r>
              <w:rPr>
                <w:bCs/>
                <w:sz w:val="20"/>
                <w:szCs w:val="20"/>
                <w:lang w:val="kk-KZ"/>
              </w:rPr>
              <w:t>2</w:t>
            </w:r>
          </w:p>
        </w:tc>
        <w:tc>
          <w:tcPr>
            <w:tcW w:w="727" w:type="dxa"/>
          </w:tcPr>
          <w:p w14:paraId="75574304">
            <w:pPr>
              <w:tabs>
                <w:tab w:val="left" w:pos="1276"/>
              </w:tabs>
              <w:jc w:val="center"/>
              <w:rPr>
                <w:b/>
                <w:sz w:val="20"/>
                <w:szCs w:val="20"/>
              </w:rPr>
            </w:pPr>
          </w:p>
        </w:tc>
      </w:tr>
      <w:tr w14:paraId="39F9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Borders>
              <w:top w:val="nil"/>
            </w:tcBorders>
          </w:tcPr>
          <w:p w14:paraId="7E9EF096">
            <w:pPr>
              <w:tabs>
                <w:tab w:val="left" w:pos="1276"/>
              </w:tabs>
              <w:jc w:val="center"/>
              <w:rPr>
                <w:sz w:val="20"/>
                <w:szCs w:val="20"/>
              </w:rPr>
            </w:pPr>
          </w:p>
        </w:tc>
        <w:tc>
          <w:tcPr>
            <w:tcW w:w="7787" w:type="dxa"/>
          </w:tcPr>
          <w:p w14:paraId="411CC56A">
            <w:pPr>
              <w:spacing w:line="253" w:lineRule="exact"/>
              <w:rPr>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ЗС4.</w:t>
            </w:r>
            <w:r>
              <w:rPr>
                <w:color w:val="000000" w:themeColor="text1"/>
                <w:sz w:val="20"/>
                <w:szCs w:val="20"/>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 xml:space="preserve"> </w:t>
            </w:r>
            <w:r>
              <w:rPr>
                <w:bCs/>
                <w:color w:val="000000" w:themeColor="text1"/>
                <w:sz w:val="20"/>
                <w:szCs w:val="20"/>
                <w:highlight w:val="none"/>
                <w:lang w:val="kk-KZ"/>
                <w14:textFill>
                  <w14:solidFill>
                    <w14:schemeClr w14:val="tx1"/>
                  </w14:solidFill>
                </w14:textFill>
              </w:rPr>
              <w:t>Жоғары вольтті коммутациялық жабдықтар. Айырғыштарды зерттеу.</w:t>
            </w:r>
          </w:p>
        </w:tc>
        <w:tc>
          <w:tcPr>
            <w:tcW w:w="860" w:type="dxa"/>
          </w:tcPr>
          <w:p w14:paraId="0B4135F0">
            <w:pPr>
              <w:tabs>
                <w:tab w:val="left" w:pos="1276"/>
              </w:tabs>
              <w:jc w:val="center"/>
              <w:rPr>
                <w:sz w:val="20"/>
                <w:szCs w:val="20"/>
              </w:rPr>
            </w:pPr>
            <w:r>
              <w:rPr>
                <w:sz w:val="20"/>
                <w:szCs w:val="20"/>
                <w:lang w:val="kk-KZ"/>
              </w:rPr>
              <w:t>2</w:t>
            </w:r>
          </w:p>
        </w:tc>
        <w:tc>
          <w:tcPr>
            <w:tcW w:w="727" w:type="dxa"/>
          </w:tcPr>
          <w:p w14:paraId="5FBEE8E4">
            <w:pPr>
              <w:tabs>
                <w:tab w:val="left" w:pos="1276"/>
              </w:tabs>
              <w:jc w:val="center"/>
              <w:rPr>
                <w:sz w:val="20"/>
                <w:szCs w:val="20"/>
                <w:lang w:val="kk-KZ"/>
              </w:rPr>
            </w:pPr>
            <w:r>
              <w:rPr>
                <w:sz w:val="20"/>
                <w:szCs w:val="20"/>
                <w:lang w:val="kk-KZ"/>
              </w:rPr>
              <w:t>7</w:t>
            </w:r>
          </w:p>
        </w:tc>
      </w:tr>
      <w:tr w14:paraId="237F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05174BBB">
            <w:pPr>
              <w:tabs>
                <w:tab w:val="left" w:pos="1276"/>
              </w:tabs>
              <w:jc w:val="center"/>
              <w:rPr>
                <w:sz w:val="20"/>
                <w:szCs w:val="20"/>
              </w:rPr>
            </w:pPr>
          </w:p>
        </w:tc>
        <w:tc>
          <w:tcPr>
            <w:tcW w:w="7787" w:type="dxa"/>
          </w:tcPr>
          <w:p w14:paraId="73D3CD3C">
            <w:pPr>
              <w:tabs>
                <w:tab w:val="left" w:pos="1276"/>
              </w:tabs>
              <w:rPr>
                <w:b/>
                <w:color w:val="000000" w:themeColor="text1"/>
                <w:sz w:val="20"/>
                <w:szCs w:val="20"/>
                <w:lang w:val="kk-KZ"/>
                <w14:textFill>
                  <w14:solidFill>
                    <w14:schemeClr w14:val="tx1"/>
                  </w14:solidFill>
                </w14:textFill>
              </w:rPr>
            </w:pPr>
            <w:r>
              <w:rPr>
                <w:b/>
                <w:bCs/>
                <w:sz w:val="20"/>
                <w:szCs w:val="20"/>
                <w:lang w:val="kk-KZ"/>
              </w:rPr>
              <w:t>СС 4.</w:t>
            </w:r>
            <w:r>
              <w:rPr>
                <w:sz w:val="20"/>
                <w:szCs w:val="20"/>
                <w:lang w:val="kk-KZ"/>
              </w:rPr>
              <w:t>Түй</w:t>
            </w:r>
            <w:r>
              <w:rPr>
                <w:color w:val="000000"/>
                <w:sz w:val="20"/>
                <w:szCs w:val="20"/>
                <w:lang w:val="kk-KZ"/>
              </w:rPr>
              <w:t xml:space="preserve">інді қосалқы </w:t>
            </w:r>
            <w:r>
              <w:rPr>
                <w:sz w:val="20"/>
                <w:szCs w:val="20"/>
                <w:lang w:val="kk-KZ"/>
              </w:rPr>
              <w:t>станцияларының трансформаторларының жүктемес</w:t>
            </w:r>
            <w:r>
              <w:rPr>
                <w:color w:val="000000"/>
                <w:sz w:val="20"/>
                <w:szCs w:val="20"/>
                <w:lang w:val="kk-KZ"/>
              </w:rPr>
              <w:t>ін есептеу</w:t>
            </w:r>
          </w:p>
        </w:tc>
        <w:tc>
          <w:tcPr>
            <w:tcW w:w="860" w:type="dxa"/>
          </w:tcPr>
          <w:p w14:paraId="2934FBC8">
            <w:pPr>
              <w:tabs>
                <w:tab w:val="left" w:pos="1276"/>
              </w:tabs>
              <w:jc w:val="center"/>
              <w:rPr>
                <w:sz w:val="20"/>
                <w:szCs w:val="20"/>
                <w:lang w:val="kk-KZ"/>
              </w:rPr>
            </w:pPr>
            <w:r>
              <w:rPr>
                <w:sz w:val="20"/>
                <w:szCs w:val="20"/>
                <w:lang w:val="kk-KZ"/>
              </w:rPr>
              <w:t>2</w:t>
            </w:r>
          </w:p>
        </w:tc>
        <w:tc>
          <w:tcPr>
            <w:tcW w:w="727" w:type="dxa"/>
          </w:tcPr>
          <w:p w14:paraId="23999AAD">
            <w:pPr>
              <w:tabs>
                <w:tab w:val="left" w:pos="1276"/>
              </w:tabs>
              <w:jc w:val="center"/>
              <w:rPr>
                <w:rFonts w:hint="default"/>
                <w:sz w:val="20"/>
                <w:szCs w:val="20"/>
                <w:lang w:val="ru-RU"/>
              </w:rPr>
            </w:pPr>
            <w:r>
              <w:rPr>
                <w:rFonts w:hint="default"/>
                <w:sz w:val="20"/>
                <w:szCs w:val="20"/>
                <w:lang w:val="ru-RU"/>
              </w:rPr>
              <w:t>7</w:t>
            </w:r>
          </w:p>
        </w:tc>
      </w:tr>
      <w:tr w14:paraId="79B9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12BC35DB">
            <w:pPr>
              <w:tabs>
                <w:tab w:val="left" w:pos="1276"/>
              </w:tabs>
              <w:jc w:val="center"/>
              <w:rPr>
                <w:sz w:val="20"/>
                <w:szCs w:val="20"/>
              </w:rPr>
            </w:pPr>
            <w:r>
              <w:rPr>
                <w:sz w:val="20"/>
                <w:szCs w:val="20"/>
              </w:rPr>
              <w:t>5</w:t>
            </w:r>
          </w:p>
        </w:tc>
        <w:tc>
          <w:tcPr>
            <w:tcW w:w="7787" w:type="dxa"/>
          </w:tcPr>
          <w:p w14:paraId="596AD0AC">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5.</w:t>
            </w:r>
            <w:r>
              <w:rPr>
                <w:color w:val="000000" w:themeColor="text1"/>
                <w:sz w:val="20"/>
                <w:szCs w:val="20"/>
                <w14:textFill>
                  <w14:solidFill>
                    <w14:schemeClr w14:val="tx1"/>
                  </w14:solidFill>
                </w14:textFill>
              </w:rPr>
              <w:t xml:space="preserve"> </w:t>
            </w:r>
            <w:r>
              <w:rPr>
                <w:color w:val="000000"/>
                <w:sz w:val="20"/>
                <w:szCs w:val="20"/>
              </w:rPr>
              <w:t>Электр станциялары мен қосалқы станциялардың с</w:t>
            </w:r>
            <w:r>
              <w:rPr>
                <w:color w:val="000000"/>
                <w:sz w:val="20"/>
                <w:szCs w:val="20"/>
                <w:lang w:val="kk-KZ"/>
              </w:rPr>
              <w:t>ұлбал</w:t>
            </w:r>
            <w:r>
              <w:rPr>
                <w:color w:val="000000"/>
                <w:sz w:val="20"/>
                <w:szCs w:val="20"/>
              </w:rPr>
              <w:t>ары</w:t>
            </w:r>
          </w:p>
        </w:tc>
        <w:tc>
          <w:tcPr>
            <w:tcW w:w="860" w:type="dxa"/>
          </w:tcPr>
          <w:p w14:paraId="71D44693">
            <w:pPr>
              <w:tabs>
                <w:tab w:val="left" w:pos="1276"/>
              </w:tabs>
              <w:jc w:val="center"/>
              <w:rPr>
                <w:b/>
                <w:sz w:val="20"/>
                <w:szCs w:val="20"/>
                <w:lang w:val="kk-KZ"/>
              </w:rPr>
            </w:pPr>
            <w:r>
              <w:rPr>
                <w:bCs/>
                <w:sz w:val="20"/>
                <w:szCs w:val="20"/>
                <w:lang w:val="kk-KZ"/>
              </w:rPr>
              <w:t>2</w:t>
            </w:r>
          </w:p>
        </w:tc>
        <w:tc>
          <w:tcPr>
            <w:tcW w:w="727" w:type="dxa"/>
          </w:tcPr>
          <w:p w14:paraId="77A46B69">
            <w:pPr>
              <w:tabs>
                <w:tab w:val="left" w:pos="1276"/>
              </w:tabs>
              <w:jc w:val="center"/>
              <w:rPr>
                <w:b/>
                <w:sz w:val="20"/>
                <w:szCs w:val="20"/>
              </w:rPr>
            </w:pPr>
          </w:p>
        </w:tc>
      </w:tr>
      <w:tr w14:paraId="0744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6107F163">
            <w:pPr>
              <w:tabs>
                <w:tab w:val="left" w:pos="1276"/>
              </w:tabs>
              <w:jc w:val="center"/>
              <w:rPr>
                <w:sz w:val="20"/>
                <w:szCs w:val="20"/>
              </w:rPr>
            </w:pPr>
          </w:p>
        </w:tc>
        <w:tc>
          <w:tcPr>
            <w:tcW w:w="7787" w:type="dxa"/>
          </w:tcPr>
          <w:p w14:paraId="08C44DE4">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ЗС5.</w:t>
            </w:r>
            <w:r>
              <w:rPr>
                <w:color w:val="000000" w:themeColor="text1"/>
                <w:sz w:val="20"/>
                <w:szCs w:val="20"/>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Жоғары вольтті коммутациялық жабдықтар. Бөлгіштер, қысқатұйықтағыш құрылғыларын зерттеу.</w:t>
            </w:r>
          </w:p>
        </w:tc>
        <w:tc>
          <w:tcPr>
            <w:tcW w:w="860" w:type="dxa"/>
          </w:tcPr>
          <w:p w14:paraId="6DECDF05">
            <w:pPr>
              <w:tabs>
                <w:tab w:val="left" w:pos="1276"/>
              </w:tabs>
              <w:jc w:val="center"/>
              <w:rPr>
                <w:sz w:val="20"/>
                <w:szCs w:val="20"/>
              </w:rPr>
            </w:pPr>
            <w:r>
              <w:rPr>
                <w:sz w:val="20"/>
                <w:szCs w:val="20"/>
                <w:lang w:val="kk-KZ"/>
              </w:rPr>
              <w:t>2</w:t>
            </w:r>
          </w:p>
        </w:tc>
        <w:tc>
          <w:tcPr>
            <w:tcW w:w="727" w:type="dxa"/>
          </w:tcPr>
          <w:p w14:paraId="3334AFB0">
            <w:pPr>
              <w:tabs>
                <w:tab w:val="left" w:pos="1276"/>
              </w:tabs>
              <w:jc w:val="center"/>
              <w:rPr>
                <w:sz w:val="20"/>
                <w:szCs w:val="20"/>
                <w:lang w:val="kk-KZ"/>
              </w:rPr>
            </w:pPr>
          </w:p>
        </w:tc>
      </w:tr>
      <w:tr w14:paraId="060D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135" w:type="dxa"/>
            <w:vMerge w:val="continue"/>
          </w:tcPr>
          <w:p w14:paraId="1B294039">
            <w:pPr>
              <w:tabs>
                <w:tab w:val="left" w:pos="1276"/>
              </w:tabs>
              <w:jc w:val="center"/>
              <w:rPr>
                <w:sz w:val="20"/>
                <w:szCs w:val="20"/>
              </w:rPr>
            </w:pPr>
          </w:p>
        </w:tc>
        <w:tc>
          <w:tcPr>
            <w:tcW w:w="7787" w:type="dxa"/>
          </w:tcPr>
          <w:p w14:paraId="187623D8">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5. </w:t>
            </w:r>
            <w:r>
              <w:rPr>
                <w:sz w:val="20"/>
                <w:szCs w:val="20"/>
                <w:lang w:val="kk-KZ"/>
              </w:rPr>
              <w:t>Электр станциялардың жүктемес</w:t>
            </w:r>
            <w:r>
              <w:rPr>
                <w:color w:val="000000"/>
                <w:sz w:val="20"/>
                <w:szCs w:val="20"/>
                <w:lang w:val="kk-KZ"/>
              </w:rPr>
              <w:t>ін есептеу</w:t>
            </w:r>
          </w:p>
        </w:tc>
        <w:tc>
          <w:tcPr>
            <w:tcW w:w="860" w:type="dxa"/>
          </w:tcPr>
          <w:p w14:paraId="3B752120">
            <w:pPr>
              <w:tabs>
                <w:tab w:val="left" w:pos="1276"/>
              </w:tabs>
              <w:jc w:val="center"/>
              <w:rPr>
                <w:sz w:val="20"/>
                <w:szCs w:val="20"/>
                <w:lang w:val="kk-KZ"/>
              </w:rPr>
            </w:pPr>
            <w:r>
              <w:rPr>
                <w:sz w:val="20"/>
                <w:szCs w:val="20"/>
                <w:lang w:val="kk-KZ"/>
              </w:rPr>
              <w:t>2</w:t>
            </w:r>
          </w:p>
        </w:tc>
        <w:tc>
          <w:tcPr>
            <w:tcW w:w="727" w:type="dxa"/>
          </w:tcPr>
          <w:p w14:paraId="2A23F245">
            <w:pPr>
              <w:tabs>
                <w:tab w:val="left" w:pos="1276"/>
              </w:tabs>
              <w:jc w:val="center"/>
              <w:rPr>
                <w:sz w:val="20"/>
                <w:szCs w:val="20"/>
                <w:lang w:val="kk-KZ"/>
              </w:rPr>
            </w:pPr>
          </w:p>
        </w:tc>
      </w:tr>
      <w:tr w14:paraId="6ACE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08865AF8">
            <w:pPr>
              <w:tabs>
                <w:tab w:val="left" w:pos="1276"/>
              </w:tabs>
              <w:jc w:val="center"/>
              <w:rPr>
                <w:sz w:val="20"/>
                <w:szCs w:val="20"/>
              </w:rPr>
            </w:pPr>
          </w:p>
        </w:tc>
        <w:tc>
          <w:tcPr>
            <w:tcW w:w="7787" w:type="dxa"/>
          </w:tcPr>
          <w:p w14:paraId="7A194545">
            <w:pPr>
              <w:tabs>
                <w:tab w:val="left" w:pos="1276"/>
              </w:tabs>
              <w:rPr>
                <w:b/>
                <w:bCs/>
                <w:sz w:val="20"/>
                <w:szCs w:val="20"/>
                <w:lang w:val="kk-KZ"/>
              </w:rPr>
            </w:pPr>
            <w:r>
              <w:rPr>
                <w:b/>
                <w:color w:val="000000" w:themeColor="text1"/>
                <w:sz w:val="20"/>
                <w:szCs w:val="20"/>
                <w:lang w:val="kk-KZ"/>
                <w14:textFill>
                  <w14:solidFill>
                    <w14:schemeClr w14:val="tx1"/>
                  </w14:solidFill>
                </w14:textFill>
              </w:rPr>
              <w:t>ОБӨЖ</w:t>
            </w:r>
            <w:r>
              <w:rPr>
                <w:b/>
                <w:color w:val="000000" w:themeColor="text1"/>
                <w:sz w:val="20"/>
                <w:szCs w:val="20"/>
                <w14:textFill>
                  <w14:solidFill>
                    <w14:schemeClr w14:val="tx1"/>
                  </w14:solidFill>
                </w14:textFill>
              </w:rPr>
              <w:t xml:space="preserve"> 1. </w:t>
            </w:r>
            <w:r>
              <w:rPr>
                <w:color w:val="000000" w:themeColor="text1"/>
                <w:sz w:val="20"/>
                <w:szCs w:val="20"/>
                <w:lang w:val="kk-KZ"/>
                <w14:textFill>
                  <w14:solidFill>
                    <w14:schemeClr w14:val="tx1"/>
                  </w14:solidFill>
                </w14:textFill>
              </w:rPr>
              <w:t xml:space="preserve">БӨЖ </w:t>
            </w:r>
            <w:r>
              <w:rPr>
                <w:bCs/>
                <w:color w:val="000000" w:themeColor="text1"/>
                <w:sz w:val="20"/>
                <w:szCs w:val="20"/>
                <w14:textFill>
                  <w14:solidFill>
                    <w14:schemeClr w14:val="tx1"/>
                  </w14:solidFill>
                </w14:textFill>
              </w:rPr>
              <w:t>1</w:t>
            </w:r>
            <w:r>
              <w:rPr>
                <w:bCs/>
                <w:color w:val="000000" w:themeColor="text1"/>
                <w:sz w:val="20"/>
                <w:szCs w:val="20"/>
                <w:lang w:val="kk-KZ"/>
                <w14:textFill>
                  <w14:solidFill>
                    <w14:schemeClr w14:val="tx1"/>
                  </w14:solidFill>
                </w14:textFill>
              </w:rPr>
              <w:t xml:space="preserve"> </w:t>
            </w:r>
            <w:r>
              <w:rPr>
                <w:color w:val="000000" w:themeColor="text1"/>
                <w:sz w:val="20"/>
                <w:szCs w:val="20"/>
                <w:lang w:val="kk-KZ"/>
                <w14:textFill>
                  <w14:solidFill>
                    <w14:schemeClr w14:val="tx1"/>
                  </w14:solidFill>
                </w14:textFill>
              </w:rPr>
              <w:t xml:space="preserve">орындау бойынша </w:t>
            </w:r>
            <w:r>
              <w:rPr>
                <w:color w:val="000000" w:themeColor="text1"/>
                <w:sz w:val="20"/>
                <w:szCs w:val="20"/>
                <w14:textFill>
                  <w14:solidFill>
                    <w14:schemeClr w14:val="tx1"/>
                  </w14:solidFill>
                </w14:textFill>
              </w:rPr>
              <w:t xml:space="preserve"> </w:t>
            </w:r>
            <w:r>
              <w:rPr>
                <w:color w:val="000000" w:themeColor="text1"/>
                <w:sz w:val="20"/>
                <w:szCs w:val="20"/>
                <w:lang w:val="kk-KZ"/>
                <w14:textFill>
                  <w14:solidFill>
                    <w14:schemeClr w14:val="tx1"/>
                  </w14:solidFill>
                </w14:textFill>
              </w:rPr>
              <w:t>кеңестер</w:t>
            </w:r>
            <w:r>
              <w:rPr>
                <w:b/>
                <w:color w:val="000000" w:themeColor="text1"/>
                <w:sz w:val="20"/>
                <w:szCs w:val="20"/>
                <w14:textFill>
                  <w14:solidFill>
                    <w14:schemeClr w14:val="tx1"/>
                  </w14:solidFill>
                </w14:textFill>
              </w:rPr>
              <w:t xml:space="preserve"> </w:t>
            </w:r>
          </w:p>
        </w:tc>
        <w:tc>
          <w:tcPr>
            <w:tcW w:w="860" w:type="dxa"/>
          </w:tcPr>
          <w:p w14:paraId="3EB44FD5">
            <w:pPr>
              <w:tabs>
                <w:tab w:val="left" w:pos="1276"/>
              </w:tabs>
              <w:jc w:val="center"/>
              <w:rPr>
                <w:sz w:val="20"/>
                <w:szCs w:val="20"/>
                <w:lang w:val="kk-KZ"/>
              </w:rPr>
            </w:pPr>
          </w:p>
        </w:tc>
        <w:tc>
          <w:tcPr>
            <w:tcW w:w="727" w:type="dxa"/>
          </w:tcPr>
          <w:p w14:paraId="77D5CC1A">
            <w:pPr>
              <w:tabs>
                <w:tab w:val="left" w:pos="1276"/>
              </w:tabs>
              <w:jc w:val="center"/>
              <w:rPr>
                <w:sz w:val="20"/>
                <w:szCs w:val="20"/>
                <w:lang w:val="kk-KZ"/>
              </w:rPr>
            </w:pPr>
          </w:p>
        </w:tc>
      </w:tr>
      <w:tr w14:paraId="5293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9" w:type="dxa"/>
            <w:gridSpan w:val="4"/>
          </w:tcPr>
          <w:p w14:paraId="7D878202">
            <w:pPr>
              <w:tabs>
                <w:tab w:val="left" w:pos="1276"/>
              </w:tabs>
              <w:jc w:val="center"/>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 xml:space="preserve">МОДУЛЬ 2 </w:t>
            </w:r>
            <w:r>
              <w:rPr>
                <w:b/>
                <w:sz w:val="20"/>
                <w:szCs w:val="20"/>
              </w:rPr>
              <w:t xml:space="preserve"> </w:t>
            </w:r>
            <w:r>
              <w:rPr>
                <w:b/>
                <w:color w:val="000000"/>
                <w:sz w:val="20"/>
                <w:szCs w:val="20"/>
                <w:lang w:val="kk-KZ"/>
              </w:rPr>
              <w:t>Электр қондырғыларындағы бейтараптың жұмыс режимдері</w:t>
            </w:r>
            <w:r>
              <w:rPr>
                <w:color w:val="000000"/>
                <w:sz w:val="20"/>
                <w:szCs w:val="20"/>
                <w:lang w:val="kk-KZ"/>
              </w:rPr>
              <w:t>.</w:t>
            </w:r>
          </w:p>
        </w:tc>
      </w:tr>
      <w:tr w14:paraId="6002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01E29C3F">
            <w:pPr>
              <w:tabs>
                <w:tab w:val="left" w:pos="1276"/>
              </w:tabs>
              <w:jc w:val="center"/>
              <w:rPr>
                <w:sz w:val="20"/>
                <w:szCs w:val="20"/>
              </w:rPr>
            </w:pPr>
            <w:r>
              <w:rPr>
                <w:sz w:val="20"/>
                <w:szCs w:val="20"/>
              </w:rPr>
              <w:t>6</w:t>
            </w:r>
          </w:p>
        </w:tc>
        <w:tc>
          <w:tcPr>
            <w:tcW w:w="7787" w:type="dxa"/>
          </w:tcPr>
          <w:p w14:paraId="6D90BFCD">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6.</w:t>
            </w:r>
            <w:r>
              <w:rPr>
                <w:b/>
                <w:color w:val="000000" w:themeColor="text1"/>
                <w:sz w:val="20"/>
                <w:szCs w:val="20"/>
                <w:lang w:val="kk-KZ"/>
                <w14:textFill>
                  <w14:solidFill>
                    <w14:schemeClr w14:val="tx1"/>
                  </w14:solidFill>
                </w14:textFill>
              </w:rPr>
              <w:t xml:space="preserve">  </w:t>
            </w:r>
            <w:r>
              <w:rPr>
                <w:color w:val="000000"/>
                <w:sz w:val="20"/>
                <w:szCs w:val="20"/>
                <w:lang w:val="kk-KZ"/>
              </w:rPr>
              <w:t>Электр қондырғыларындағы бейтараптың жұмыс режимдері.</w:t>
            </w:r>
          </w:p>
        </w:tc>
        <w:tc>
          <w:tcPr>
            <w:tcW w:w="860" w:type="dxa"/>
          </w:tcPr>
          <w:p w14:paraId="651B0E0A">
            <w:pPr>
              <w:tabs>
                <w:tab w:val="left" w:pos="1276"/>
              </w:tabs>
              <w:jc w:val="center"/>
              <w:rPr>
                <w:b/>
                <w:sz w:val="20"/>
                <w:szCs w:val="20"/>
                <w:lang w:val="kk-KZ"/>
              </w:rPr>
            </w:pPr>
            <w:r>
              <w:rPr>
                <w:bCs/>
                <w:sz w:val="20"/>
                <w:szCs w:val="20"/>
                <w:lang w:val="kk-KZ"/>
              </w:rPr>
              <w:t>2</w:t>
            </w:r>
          </w:p>
        </w:tc>
        <w:tc>
          <w:tcPr>
            <w:tcW w:w="727" w:type="dxa"/>
          </w:tcPr>
          <w:p w14:paraId="59F67C0F">
            <w:pPr>
              <w:tabs>
                <w:tab w:val="left" w:pos="1276"/>
              </w:tabs>
              <w:jc w:val="center"/>
              <w:rPr>
                <w:b/>
                <w:sz w:val="20"/>
                <w:szCs w:val="20"/>
              </w:rPr>
            </w:pPr>
          </w:p>
        </w:tc>
      </w:tr>
      <w:tr w14:paraId="4AF1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4F1AE582">
            <w:pPr>
              <w:tabs>
                <w:tab w:val="left" w:pos="1276"/>
              </w:tabs>
              <w:jc w:val="center"/>
              <w:rPr>
                <w:sz w:val="20"/>
                <w:szCs w:val="20"/>
              </w:rPr>
            </w:pPr>
          </w:p>
        </w:tc>
        <w:tc>
          <w:tcPr>
            <w:tcW w:w="7787" w:type="dxa"/>
          </w:tcPr>
          <w:p w14:paraId="55E39307">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ЗС6.</w:t>
            </w:r>
            <w:r>
              <w:rPr>
                <w:b/>
                <w:color w:val="000000" w:themeColor="text1"/>
                <w:sz w:val="20"/>
                <w:szCs w:val="20"/>
                <w:highlight w:val="none"/>
                <w:lang w:val="kk-KZ"/>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Жоғары вольтті коммутациялық жабдықтар.   Бөлгіштер, қысқатұйықтағыш құрылғыларын зерттеу.</w:t>
            </w:r>
          </w:p>
        </w:tc>
        <w:tc>
          <w:tcPr>
            <w:tcW w:w="860" w:type="dxa"/>
          </w:tcPr>
          <w:p w14:paraId="168C557A">
            <w:pPr>
              <w:tabs>
                <w:tab w:val="left" w:pos="1276"/>
              </w:tabs>
              <w:jc w:val="center"/>
              <w:rPr>
                <w:sz w:val="20"/>
                <w:szCs w:val="20"/>
              </w:rPr>
            </w:pPr>
            <w:r>
              <w:rPr>
                <w:sz w:val="20"/>
                <w:szCs w:val="20"/>
                <w:lang w:val="kk-KZ"/>
              </w:rPr>
              <w:t>2</w:t>
            </w:r>
          </w:p>
        </w:tc>
        <w:tc>
          <w:tcPr>
            <w:tcW w:w="727" w:type="dxa"/>
          </w:tcPr>
          <w:p w14:paraId="20B7EC4F">
            <w:pPr>
              <w:tabs>
                <w:tab w:val="left" w:pos="1276"/>
              </w:tabs>
              <w:jc w:val="center"/>
              <w:rPr>
                <w:bCs/>
                <w:sz w:val="20"/>
                <w:szCs w:val="20"/>
                <w:lang w:val="kk-KZ"/>
              </w:rPr>
            </w:pPr>
            <w:r>
              <w:rPr>
                <w:bCs/>
                <w:sz w:val="20"/>
                <w:szCs w:val="20"/>
                <w:lang w:val="kk-KZ"/>
              </w:rPr>
              <w:t>7</w:t>
            </w:r>
          </w:p>
        </w:tc>
      </w:tr>
      <w:tr w14:paraId="369D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7611BB2E">
            <w:pPr>
              <w:tabs>
                <w:tab w:val="left" w:pos="1276"/>
              </w:tabs>
              <w:jc w:val="center"/>
              <w:rPr>
                <w:sz w:val="20"/>
                <w:szCs w:val="20"/>
              </w:rPr>
            </w:pPr>
          </w:p>
        </w:tc>
        <w:tc>
          <w:tcPr>
            <w:tcW w:w="7787" w:type="dxa"/>
          </w:tcPr>
          <w:p w14:paraId="408662AD">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6. </w:t>
            </w:r>
            <w:r>
              <w:rPr>
                <w:sz w:val="20"/>
                <w:szCs w:val="20"/>
                <w:lang w:val="kk-KZ"/>
              </w:rPr>
              <w:t>ГРЭС  жүктемес</w:t>
            </w:r>
            <w:r>
              <w:rPr>
                <w:color w:val="000000"/>
                <w:sz w:val="20"/>
                <w:szCs w:val="20"/>
                <w:lang w:val="kk-KZ"/>
              </w:rPr>
              <w:t>ін есептеу, сұлбасын құрастыру</w:t>
            </w:r>
          </w:p>
        </w:tc>
        <w:tc>
          <w:tcPr>
            <w:tcW w:w="860" w:type="dxa"/>
          </w:tcPr>
          <w:p w14:paraId="275B0A5A">
            <w:pPr>
              <w:tabs>
                <w:tab w:val="left" w:pos="1276"/>
              </w:tabs>
              <w:jc w:val="center"/>
              <w:rPr>
                <w:sz w:val="20"/>
                <w:szCs w:val="20"/>
                <w:lang w:val="kk-KZ"/>
              </w:rPr>
            </w:pPr>
            <w:r>
              <w:rPr>
                <w:sz w:val="20"/>
                <w:szCs w:val="20"/>
                <w:lang w:val="kk-KZ"/>
              </w:rPr>
              <w:t>2</w:t>
            </w:r>
          </w:p>
        </w:tc>
        <w:tc>
          <w:tcPr>
            <w:tcW w:w="727" w:type="dxa"/>
          </w:tcPr>
          <w:p w14:paraId="34C85419">
            <w:pPr>
              <w:tabs>
                <w:tab w:val="left" w:pos="1276"/>
              </w:tabs>
              <w:jc w:val="center"/>
              <w:rPr>
                <w:rFonts w:hint="default"/>
                <w:bCs/>
                <w:sz w:val="20"/>
                <w:szCs w:val="20"/>
                <w:lang w:val="ru-RU"/>
              </w:rPr>
            </w:pPr>
            <w:r>
              <w:rPr>
                <w:rFonts w:hint="default"/>
                <w:bCs/>
                <w:sz w:val="20"/>
                <w:szCs w:val="20"/>
                <w:lang w:val="ru-RU"/>
              </w:rPr>
              <w:t>7</w:t>
            </w:r>
          </w:p>
        </w:tc>
      </w:tr>
      <w:tr w14:paraId="49E1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08962BE8">
            <w:pPr>
              <w:tabs>
                <w:tab w:val="left" w:pos="1276"/>
              </w:tabs>
              <w:jc w:val="center"/>
              <w:rPr>
                <w:sz w:val="20"/>
                <w:szCs w:val="20"/>
              </w:rPr>
            </w:pPr>
          </w:p>
        </w:tc>
        <w:tc>
          <w:tcPr>
            <w:tcW w:w="7787" w:type="dxa"/>
          </w:tcPr>
          <w:p w14:paraId="6232F9BC">
            <w:pPr>
              <w:tabs>
                <w:tab w:val="left" w:pos="1276"/>
              </w:tabs>
              <w:rPr>
                <w:b/>
                <w:bCs/>
                <w:sz w:val="20"/>
                <w:szCs w:val="20"/>
                <w:lang w:val="kk-KZ"/>
              </w:rPr>
            </w:pPr>
            <w:r>
              <w:rPr>
                <w:b/>
                <w:color w:val="000000" w:themeColor="text1"/>
                <w:sz w:val="20"/>
                <w:szCs w:val="20"/>
                <w:lang w:val="kk-KZ"/>
                <w14:textFill>
                  <w14:solidFill>
                    <w14:schemeClr w14:val="tx1"/>
                  </w14:solidFill>
                </w14:textFill>
              </w:rPr>
              <w:t>БӨЖ</w:t>
            </w:r>
            <w:r>
              <w:rPr>
                <w:b/>
                <w:color w:val="000000" w:themeColor="text1"/>
                <w:sz w:val="20"/>
                <w:szCs w:val="20"/>
                <w14:textFill>
                  <w14:solidFill>
                    <w14:schemeClr w14:val="tx1"/>
                  </w14:solidFill>
                </w14:textFill>
              </w:rPr>
              <w:t xml:space="preserve"> 1.  </w:t>
            </w:r>
            <w:r>
              <w:rPr>
                <w:color w:val="000000" w:themeColor="text1"/>
                <w:sz w:val="20"/>
                <w:szCs w:val="20"/>
                <w14:textFill>
                  <w14:solidFill>
                    <w14:schemeClr w14:val="tx1"/>
                  </w14:solidFill>
                </w14:textFill>
              </w:rPr>
              <w:t xml:space="preserve">Электр станциялары. </w:t>
            </w:r>
            <w:r>
              <w:rPr>
                <w:sz w:val="20"/>
                <w:szCs w:val="20"/>
                <w:lang w:val="kk-KZ"/>
              </w:rPr>
              <w:t>Қосалқы станциялар.</w:t>
            </w:r>
            <w:r>
              <w:rPr>
                <w:color w:val="000000" w:themeColor="text1"/>
                <w:sz w:val="20"/>
                <w:szCs w:val="20"/>
                <w14:textFill>
                  <w14:solidFill>
                    <w14:schemeClr w14:val="tx1"/>
                  </w14:solidFill>
                </w14:textFill>
              </w:rPr>
              <w:t xml:space="preserve"> (презентация, реферат)</w:t>
            </w:r>
          </w:p>
        </w:tc>
        <w:tc>
          <w:tcPr>
            <w:tcW w:w="860" w:type="dxa"/>
          </w:tcPr>
          <w:p w14:paraId="04DF9B68">
            <w:pPr>
              <w:tabs>
                <w:tab w:val="left" w:pos="1276"/>
              </w:tabs>
              <w:jc w:val="center"/>
              <w:rPr>
                <w:sz w:val="20"/>
                <w:szCs w:val="20"/>
                <w:lang w:val="kk-KZ"/>
              </w:rPr>
            </w:pPr>
          </w:p>
        </w:tc>
        <w:tc>
          <w:tcPr>
            <w:tcW w:w="727" w:type="dxa"/>
          </w:tcPr>
          <w:p w14:paraId="35CDADC5">
            <w:pPr>
              <w:tabs>
                <w:tab w:val="left" w:pos="1276"/>
              </w:tabs>
              <w:jc w:val="center"/>
              <w:rPr>
                <w:bCs/>
                <w:sz w:val="20"/>
                <w:szCs w:val="20"/>
                <w:lang w:val="kk-KZ"/>
              </w:rPr>
            </w:pPr>
            <w:r>
              <w:rPr>
                <w:sz w:val="20"/>
                <w:szCs w:val="20"/>
              </w:rPr>
              <w:t>2</w:t>
            </w:r>
            <w:r>
              <w:rPr>
                <w:sz w:val="20"/>
                <w:szCs w:val="20"/>
                <w:lang w:val="kk-KZ"/>
              </w:rPr>
              <w:t>0</w:t>
            </w:r>
          </w:p>
        </w:tc>
      </w:tr>
      <w:tr w14:paraId="46A4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09D5113A">
            <w:pPr>
              <w:tabs>
                <w:tab w:val="left" w:pos="1276"/>
              </w:tabs>
              <w:jc w:val="center"/>
              <w:rPr>
                <w:sz w:val="20"/>
                <w:szCs w:val="20"/>
              </w:rPr>
            </w:pPr>
            <w:r>
              <w:rPr>
                <w:sz w:val="20"/>
                <w:szCs w:val="20"/>
              </w:rPr>
              <w:t>7</w:t>
            </w:r>
          </w:p>
        </w:tc>
        <w:tc>
          <w:tcPr>
            <w:tcW w:w="7787" w:type="dxa"/>
          </w:tcPr>
          <w:p w14:paraId="4E0290DF">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7.</w:t>
            </w:r>
            <w:r>
              <w:rPr>
                <w:b/>
                <w:color w:val="000000" w:themeColor="text1"/>
                <w:sz w:val="20"/>
                <w:szCs w:val="20"/>
                <w:lang w:val="kk-KZ"/>
                <w14:textFill>
                  <w14:solidFill>
                    <w14:schemeClr w14:val="tx1"/>
                  </w14:solidFill>
                </w14:textFill>
              </w:rPr>
              <w:t xml:space="preserve"> </w:t>
            </w:r>
            <w:r>
              <w:rPr>
                <w:b w:val="0"/>
                <w:bCs/>
                <w:color w:val="000000" w:themeColor="text1"/>
                <w:sz w:val="20"/>
                <w:szCs w:val="20"/>
                <w:lang w:val="kk-KZ"/>
                <w14:textFill>
                  <w14:solidFill>
                    <w14:schemeClr w14:val="tx1"/>
                  </w14:solidFill>
                </w14:textFill>
              </w:rPr>
              <w:t>Күш</w:t>
            </w:r>
            <w:r>
              <w:rPr>
                <w:rFonts w:hint="default"/>
                <w:b w:val="0"/>
                <w:bCs/>
                <w:color w:val="000000" w:themeColor="text1"/>
                <w:sz w:val="20"/>
                <w:szCs w:val="20"/>
                <w:lang w:val="kk-KZ"/>
                <w14:textFill>
                  <w14:solidFill>
                    <w14:schemeClr w14:val="tx1"/>
                  </w14:solidFill>
                </w14:textFill>
              </w:rPr>
              <w:t xml:space="preserve"> трансформаторы және автрансформаторларының  сипаттамалары. </w:t>
            </w:r>
            <w:r>
              <w:rPr>
                <w:color w:val="000000"/>
                <w:sz w:val="20"/>
                <w:szCs w:val="20"/>
                <w:lang w:val="kk-KZ"/>
              </w:rPr>
              <w:t xml:space="preserve">Автотрансформаторлардың жұмыс режимдері. </w:t>
            </w:r>
            <w:r>
              <w:rPr>
                <w:sz w:val="20"/>
                <w:szCs w:val="20"/>
                <w:lang w:val="kk-KZ"/>
              </w:rPr>
              <w:t>Қосалқы станцияның орналасқан жерін анықтау</w:t>
            </w:r>
          </w:p>
        </w:tc>
        <w:tc>
          <w:tcPr>
            <w:tcW w:w="860" w:type="dxa"/>
          </w:tcPr>
          <w:p w14:paraId="537C9AB2">
            <w:pPr>
              <w:tabs>
                <w:tab w:val="left" w:pos="1276"/>
              </w:tabs>
              <w:jc w:val="center"/>
              <w:rPr>
                <w:b/>
                <w:sz w:val="20"/>
                <w:szCs w:val="20"/>
                <w:lang w:val="kk-KZ"/>
              </w:rPr>
            </w:pPr>
            <w:r>
              <w:rPr>
                <w:bCs/>
                <w:sz w:val="20"/>
                <w:szCs w:val="20"/>
                <w:lang w:val="kk-KZ"/>
              </w:rPr>
              <w:t>2</w:t>
            </w:r>
          </w:p>
        </w:tc>
        <w:tc>
          <w:tcPr>
            <w:tcW w:w="727" w:type="dxa"/>
          </w:tcPr>
          <w:p w14:paraId="6E4776C7">
            <w:pPr>
              <w:tabs>
                <w:tab w:val="left" w:pos="1276"/>
              </w:tabs>
              <w:jc w:val="center"/>
              <w:rPr>
                <w:b/>
                <w:sz w:val="20"/>
                <w:szCs w:val="20"/>
              </w:rPr>
            </w:pPr>
          </w:p>
        </w:tc>
      </w:tr>
      <w:tr w14:paraId="617F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34D4E3C0">
            <w:pPr>
              <w:tabs>
                <w:tab w:val="left" w:pos="1276"/>
              </w:tabs>
              <w:jc w:val="center"/>
              <w:rPr>
                <w:b/>
                <w:sz w:val="20"/>
                <w:szCs w:val="20"/>
              </w:rPr>
            </w:pPr>
          </w:p>
        </w:tc>
        <w:tc>
          <w:tcPr>
            <w:tcW w:w="7787" w:type="dxa"/>
          </w:tcPr>
          <w:p w14:paraId="66320953">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ЗС7.</w:t>
            </w:r>
            <w:r>
              <w:rPr>
                <w:b/>
                <w:color w:val="000000" w:themeColor="text1"/>
                <w:sz w:val="20"/>
                <w:szCs w:val="20"/>
                <w:highlight w:val="none"/>
                <w:lang w:val="kk-KZ"/>
                <w14:textFill>
                  <w14:solidFill>
                    <w14:schemeClr w14:val="tx1"/>
                  </w14:solidFill>
                </w14:textFill>
              </w:rPr>
              <w:t xml:space="preserve"> </w:t>
            </w:r>
            <w:r>
              <w:rPr>
                <w:sz w:val="20"/>
                <w:szCs w:val="20"/>
                <w:highlight w:val="none"/>
                <w:lang w:val="kk-KZ"/>
              </w:rPr>
              <w:t>Электр станциялары мен қосалқы станциялардың бастапқы тізбектерінің сұлбаларын зерттеу.</w:t>
            </w:r>
          </w:p>
        </w:tc>
        <w:tc>
          <w:tcPr>
            <w:tcW w:w="860" w:type="dxa"/>
          </w:tcPr>
          <w:p w14:paraId="289CA76B">
            <w:pPr>
              <w:tabs>
                <w:tab w:val="left" w:pos="1276"/>
              </w:tabs>
              <w:jc w:val="center"/>
              <w:rPr>
                <w:b/>
                <w:sz w:val="20"/>
                <w:szCs w:val="20"/>
              </w:rPr>
            </w:pPr>
            <w:r>
              <w:rPr>
                <w:sz w:val="20"/>
                <w:szCs w:val="20"/>
                <w:lang w:val="kk-KZ"/>
              </w:rPr>
              <w:t>2</w:t>
            </w:r>
          </w:p>
        </w:tc>
        <w:tc>
          <w:tcPr>
            <w:tcW w:w="727" w:type="dxa"/>
          </w:tcPr>
          <w:p w14:paraId="1CCF8DCA">
            <w:pPr>
              <w:tabs>
                <w:tab w:val="left" w:pos="1276"/>
              </w:tabs>
              <w:jc w:val="center"/>
              <w:rPr>
                <w:b/>
                <w:sz w:val="20"/>
                <w:szCs w:val="20"/>
                <w:lang w:val="kk-KZ"/>
              </w:rPr>
            </w:pPr>
          </w:p>
        </w:tc>
      </w:tr>
      <w:tr w14:paraId="7357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51138F10">
            <w:pPr>
              <w:tabs>
                <w:tab w:val="left" w:pos="1276"/>
              </w:tabs>
              <w:jc w:val="center"/>
              <w:rPr>
                <w:b/>
                <w:sz w:val="20"/>
                <w:szCs w:val="20"/>
              </w:rPr>
            </w:pPr>
          </w:p>
        </w:tc>
        <w:tc>
          <w:tcPr>
            <w:tcW w:w="7787" w:type="dxa"/>
          </w:tcPr>
          <w:p w14:paraId="2CED1B7E">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7. </w:t>
            </w:r>
            <w:r>
              <w:rPr>
                <w:sz w:val="20"/>
                <w:szCs w:val="20"/>
                <w:lang w:val="kk-KZ"/>
              </w:rPr>
              <w:t>Қосалқы станцияның орналасқан жерін ЦЭН- д</w:t>
            </w:r>
            <w:r>
              <w:rPr>
                <w:color w:val="000000"/>
                <w:sz w:val="20"/>
                <w:szCs w:val="20"/>
                <w:lang w:val="kk-KZ"/>
              </w:rPr>
              <w:t xml:space="preserve">і </w:t>
            </w:r>
            <w:r>
              <w:rPr>
                <w:sz w:val="20"/>
                <w:szCs w:val="20"/>
                <w:lang w:val="kk-KZ"/>
              </w:rPr>
              <w:t>анықтау</w:t>
            </w:r>
          </w:p>
        </w:tc>
        <w:tc>
          <w:tcPr>
            <w:tcW w:w="860" w:type="dxa"/>
          </w:tcPr>
          <w:p w14:paraId="19689C73">
            <w:pPr>
              <w:tabs>
                <w:tab w:val="left" w:pos="1276"/>
              </w:tabs>
              <w:jc w:val="center"/>
              <w:rPr>
                <w:sz w:val="20"/>
                <w:szCs w:val="20"/>
                <w:lang w:val="kk-KZ"/>
              </w:rPr>
            </w:pPr>
            <w:r>
              <w:rPr>
                <w:sz w:val="20"/>
                <w:szCs w:val="20"/>
                <w:lang w:val="kk-KZ"/>
              </w:rPr>
              <w:t>2</w:t>
            </w:r>
          </w:p>
        </w:tc>
        <w:tc>
          <w:tcPr>
            <w:tcW w:w="727" w:type="dxa"/>
          </w:tcPr>
          <w:p w14:paraId="139BE43A">
            <w:pPr>
              <w:tabs>
                <w:tab w:val="left" w:pos="1276"/>
              </w:tabs>
              <w:jc w:val="center"/>
              <w:rPr>
                <w:sz w:val="20"/>
                <w:szCs w:val="20"/>
                <w:lang w:val="kk-KZ"/>
              </w:rPr>
            </w:pPr>
          </w:p>
        </w:tc>
      </w:tr>
      <w:tr w14:paraId="462E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7F0B261C">
            <w:pPr>
              <w:tabs>
                <w:tab w:val="left" w:pos="1276"/>
              </w:tabs>
              <w:jc w:val="center"/>
              <w:rPr>
                <w:b/>
                <w:sz w:val="20"/>
                <w:szCs w:val="20"/>
              </w:rPr>
            </w:pPr>
          </w:p>
        </w:tc>
        <w:tc>
          <w:tcPr>
            <w:tcW w:w="8647" w:type="dxa"/>
            <w:gridSpan w:val="2"/>
          </w:tcPr>
          <w:p w14:paraId="78138E3D">
            <w:pPr>
              <w:tabs>
                <w:tab w:val="left" w:pos="1276"/>
              </w:tabs>
              <w:jc w:val="both"/>
              <w:rPr>
                <w:sz w:val="20"/>
                <w:szCs w:val="20"/>
                <w:lang w:val="kk-KZ"/>
              </w:rPr>
            </w:pPr>
            <w:r>
              <w:rPr>
                <w:b/>
                <w:color w:val="000000" w:themeColor="text1"/>
                <w:sz w:val="20"/>
                <w:szCs w:val="20"/>
                <w:lang w:val="kk-KZ"/>
                <w14:textFill>
                  <w14:solidFill>
                    <w14:schemeClr w14:val="tx1"/>
                  </w14:solidFill>
                </w14:textFill>
              </w:rPr>
              <w:t>ОБӨЖ</w:t>
            </w:r>
            <w:r>
              <w:rPr>
                <w:b/>
                <w:color w:val="000000" w:themeColor="text1"/>
                <w:sz w:val="20"/>
                <w:szCs w:val="20"/>
                <w14:textFill>
                  <w14:solidFill>
                    <w14:schemeClr w14:val="tx1"/>
                  </w14:solidFill>
                </w14:textFill>
              </w:rPr>
              <w:t xml:space="preserve"> 2. </w:t>
            </w:r>
            <w:r>
              <w:rPr>
                <w:b/>
                <w:color w:val="000000" w:themeColor="text1"/>
                <w:sz w:val="20"/>
                <w:szCs w:val="20"/>
                <w:lang w:val="kk-KZ"/>
                <w14:textFill>
                  <w14:solidFill>
                    <w14:schemeClr w14:val="tx1"/>
                  </w14:solidFill>
                </w14:textFill>
              </w:rPr>
              <w:t>БӨЖ 2</w:t>
            </w:r>
            <w:r>
              <w:rPr>
                <w:b/>
                <w:bCs/>
                <w:color w:val="000000" w:themeColor="text1"/>
                <w:sz w:val="20"/>
                <w:szCs w:val="20"/>
                <w:lang w:val="kk-KZ"/>
                <w14:textFill>
                  <w14:solidFill>
                    <w14:schemeClr w14:val="tx1"/>
                  </w14:solidFill>
                </w14:textFill>
              </w:rPr>
              <w:t xml:space="preserve"> </w:t>
            </w:r>
            <w:r>
              <w:rPr>
                <w:color w:val="000000" w:themeColor="text1"/>
                <w:sz w:val="20"/>
                <w:szCs w:val="20"/>
                <w:lang w:val="kk-KZ"/>
                <w14:textFill>
                  <w14:solidFill>
                    <w14:schemeClr w14:val="tx1"/>
                  </w14:solidFill>
                </w14:textFill>
              </w:rPr>
              <w:t>орындау бойынша кеңестер</w:t>
            </w:r>
          </w:p>
        </w:tc>
        <w:tc>
          <w:tcPr>
            <w:tcW w:w="727" w:type="dxa"/>
          </w:tcPr>
          <w:p w14:paraId="1456A51D">
            <w:pPr>
              <w:tabs>
                <w:tab w:val="left" w:pos="1276"/>
              </w:tabs>
              <w:jc w:val="center"/>
              <w:rPr>
                <w:sz w:val="20"/>
                <w:szCs w:val="20"/>
                <w:lang w:val="kk-KZ"/>
              </w:rPr>
            </w:pPr>
          </w:p>
        </w:tc>
      </w:tr>
      <w:tr w14:paraId="240F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424F6996">
            <w:pPr>
              <w:tabs>
                <w:tab w:val="left" w:pos="1276"/>
              </w:tabs>
              <w:jc w:val="center"/>
              <w:rPr>
                <w:sz w:val="20"/>
                <w:szCs w:val="20"/>
              </w:rPr>
            </w:pPr>
            <w:r>
              <w:rPr>
                <w:sz w:val="20"/>
                <w:szCs w:val="20"/>
              </w:rPr>
              <w:t>8</w:t>
            </w:r>
          </w:p>
        </w:tc>
        <w:tc>
          <w:tcPr>
            <w:tcW w:w="7787" w:type="dxa"/>
          </w:tcPr>
          <w:p w14:paraId="7B927355">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8.</w:t>
            </w:r>
            <w:r>
              <w:rPr>
                <w:color w:val="000000" w:themeColor="text1"/>
                <w:sz w:val="20"/>
                <w:szCs w:val="20"/>
                <w:lang w:val="kk-KZ"/>
                <w14:textFill>
                  <w14:solidFill>
                    <w14:schemeClr w14:val="tx1"/>
                  </w14:solidFill>
                </w14:textFill>
              </w:rPr>
              <w:t xml:space="preserve"> ТҚ. </w:t>
            </w:r>
            <w:r>
              <w:rPr>
                <w:color w:val="000000"/>
                <w:sz w:val="20"/>
                <w:szCs w:val="20"/>
                <w:lang w:val="kk-KZ"/>
              </w:rPr>
              <w:t>Электр қондырғыларындағы қысқа тұйықталу</w:t>
            </w:r>
            <w:r>
              <w:rPr>
                <w:color w:val="333333"/>
                <w:sz w:val="20"/>
                <w:szCs w:val="20"/>
                <w:lang w:val="kk-KZ"/>
              </w:rPr>
              <w:t>.</w:t>
            </w:r>
          </w:p>
        </w:tc>
        <w:tc>
          <w:tcPr>
            <w:tcW w:w="860" w:type="dxa"/>
          </w:tcPr>
          <w:p w14:paraId="3C5F8DE6">
            <w:pPr>
              <w:tabs>
                <w:tab w:val="left" w:pos="1276"/>
              </w:tabs>
              <w:jc w:val="center"/>
              <w:rPr>
                <w:b/>
                <w:sz w:val="20"/>
                <w:szCs w:val="20"/>
                <w:lang w:val="kk-KZ"/>
              </w:rPr>
            </w:pPr>
            <w:r>
              <w:rPr>
                <w:bCs/>
                <w:sz w:val="20"/>
                <w:szCs w:val="20"/>
                <w:lang w:val="kk-KZ"/>
              </w:rPr>
              <w:t>2</w:t>
            </w:r>
          </w:p>
        </w:tc>
        <w:tc>
          <w:tcPr>
            <w:tcW w:w="727" w:type="dxa"/>
          </w:tcPr>
          <w:p w14:paraId="38D37A82">
            <w:pPr>
              <w:tabs>
                <w:tab w:val="left" w:pos="1276"/>
              </w:tabs>
              <w:jc w:val="center"/>
              <w:rPr>
                <w:b/>
                <w:sz w:val="20"/>
                <w:szCs w:val="20"/>
              </w:rPr>
            </w:pPr>
          </w:p>
        </w:tc>
      </w:tr>
      <w:tr w14:paraId="0E37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0924165C">
            <w:pPr>
              <w:tabs>
                <w:tab w:val="left" w:pos="1276"/>
              </w:tabs>
              <w:jc w:val="center"/>
              <w:rPr>
                <w:sz w:val="20"/>
                <w:szCs w:val="20"/>
              </w:rPr>
            </w:pPr>
          </w:p>
        </w:tc>
        <w:tc>
          <w:tcPr>
            <w:tcW w:w="7787" w:type="dxa"/>
          </w:tcPr>
          <w:p w14:paraId="487A6C96">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ЗС8.</w:t>
            </w:r>
            <w:r>
              <w:rPr>
                <w:color w:val="000000" w:themeColor="text1"/>
                <w:sz w:val="20"/>
                <w:szCs w:val="20"/>
                <w:lang w:val="kk-KZ"/>
                <w14:textFill>
                  <w14:solidFill>
                    <w14:schemeClr w14:val="tx1"/>
                  </w14:solidFill>
                </w14:textFill>
              </w:rPr>
              <w:t xml:space="preserve"> </w:t>
            </w:r>
            <w:r>
              <w:rPr>
                <w:sz w:val="20"/>
                <w:szCs w:val="20"/>
                <w:highlight w:val="none"/>
                <w:lang w:val="kk-KZ"/>
              </w:rPr>
              <w:t>Электр станциялары мен қосалқы станциялардың бастапқы тізбектерінің сұлбаларын зерттеу. Жұмысты қорғау.</w:t>
            </w:r>
          </w:p>
        </w:tc>
        <w:tc>
          <w:tcPr>
            <w:tcW w:w="860" w:type="dxa"/>
          </w:tcPr>
          <w:p w14:paraId="1BA493EE">
            <w:pPr>
              <w:tabs>
                <w:tab w:val="left" w:pos="1276"/>
              </w:tabs>
              <w:jc w:val="center"/>
              <w:rPr>
                <w:b/>
                <w:sz w:val="20"/>
                <w:szCs w:val="20"/>
              </w:rPr>
            </w:pPr>
            <w:r>
              <w:rPr>
                <w:sz w:val="20"/>
                <w:szCs w:val="20"/>
                <w:lang w:val="kk-KZ"/>
              </w:rPr>
              <w:t>2</w:t>
            </w:r>
          </w:p>
        </w:tc>
        <w:tc>
          <w:tcPr>
            <w:tcW w:w="727" w:type="dxa"/>
          </w:tcPr>
          <w:p w14:paraId="13CBD859">
            <w:pPr>
              <w:tabs>
                <w:tab w:val="left" w:pos="1276"/>
              </w:tabs>
              <w:jc w:val="center"/>
              <w:rPr>
                <w:bCs/>
                <w:sz w:val="20"/>
                <w:szCs w:val="20"/>
                <w:lang w:val="kk-KZ"/>
              </w:rPr>
            </w:pPr>
            <w:r>
              <w:rPr>
                <w:bCs/>
                <w:sz w:val="20"/>
                <w:szCs w:val="20"/>
                <w:lang w:val="kk-KZ"/>
              </w:rPr>
              <w:t>9</w:t>
            </w:r>
          </w:p>
        </w:tc>
      </w:tr>
      <w:tr w14:paraId="1265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1135" w:type="dxa"/>
            <w:vMerge w:val="continue"/>
          </w:tcPr>
          <w:p w14:paraId="4F608F43">
            <w:pPr>
              <w:tabs>
                <w:tab w:val="left" w:pos="1276"/>
              </w:tabs>
              <w:jc w:val="center"/>
              <w:rPr>
                <w:sz w:val="20"/>
                <w:szCs w:val="20"/>
              </w:rPr>
            </w:pPr>
          </w:p>
        </w:tc>
        <w:tc>
          <w:tcPr>
            <w:tcW w:w="7787" w:type="dxa"/>
          </w:tcPr>
          <w:p w14:paraId="5ABF2E6A">
            <w:pPr>
              <w:tabs>
                <w:tab w:val="left" w:pos="1276"/>
              </w:tabs>
              <w:rPr>
                <w:sz w:val="20"/>
                <w:szCs w:val="20"/>
                <w:lang w:val="kk-KZ"/>
              </w:rPr>
            </w:pPr>
            <w:r>
              <w:rPr>
                <w:b/>
                <w:bCs/>
                <w:sz w:val="20"/>
                <w:szCs w:val="20"/>
                <w:lang w:val="kk-KZ"/>
              </w:rPr>
              <w:t xml:space="preserve">СС 8. </w:t>
            </w:r>
            <w:r>
              <w:rPr>
                <w:sz w:val="20"/>
                <w:szCs w:val="20"/>
                <w:lang w:val="kk-KZ"/>
              </w:rPr>
              <w:t>Қысқа тұйықталу токтарын есептеу</w:t>
            </w:r>
          </w:p>
        </w:tc>
        <w:tc>
          <w:tcPr>
            <w:tcW w:w="860" w:type="dxa"/>
          </w:tcPr>
          <w:p w14:paraId="35BD474C">
            <w:pPr>
              <w:tabs>
                <w:tab w:val="left" w:pos="1276"/>
              </w:tabs>
              <w:jc w:val="center"/>
              <w:rPr>
                <w:sz w:val="20"/>
                <w:szCs w:val="20"/>
                <w:lang w:val="kk-KZ"/>
              </w:rPr>
            </w:pPr>
            <w:r>
              <w:rPr>
                <w:sz w:val="20"/>
                <w:szCs w:val="20"/>
                <w:lang w:val="kk-KZ"/>
              </w:rPr>
              <w:t>2</w:t>
            </w:r>
          </w:p>
        </w:tc>
        <w:tc>
          <w:tcPr>
            <w:tcW w:w="727" w:type="dxa"/>
          </w:tcPr>
          <w:p w14:paraId="71FD95C1">
            <w:pPr>
              <w:tabs>
                <w:tab w:val="left" w:pos="1276"/>
              </w:tabs>
              <w:jc w:val="center"/>
              <w:rPr>
                <w:sz w:val="20"/>
                <w:szCs w:val="20"/>
                <w:lang w:val="kk-KZ"/>
              </w:rPr>
            </w:pPr>
            <w:r>
              <w:rPr>
                <w:sz w:val="20"/>
                <w:szCs w:val="20"/>
                <w:lang w:val="kk-KZ"/>
              </w:rPr>
              <w:t>9</w:t>
            </w:r>
          </w:p>
        </w:tc>
      </w:tr>
      <w:tr w14:paraId="2FA2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135" w:type="dxa"/>
            <w:vMerge w:val="continue"/>
          </w:tcPr>
          <w:p w14:paraId="241518FD">
            <w:pPr>
              <w:tabs>
                <w:tab w:val="left" w:pos="1276"/>
              </w:tabs>
              <w:jc w:val="center"/>
              <w:rPr>
                <w:sz w:val="20"/>
                <w:szCs w:val="20"/>
              </w:rPr>
            </w:pPr>
          </w:p>
        </w:tc>
        <w:tc>
          <w:tcPr>
            <w:tcW w:w="7787" w:type="dxa"/>
          </w:tcPr>
          <w:p w14:paraId="1E9A199A">
            <w:pPr>
              <w:jc w:val="both"/>
              <w:rPr>
                <w:sz w:val="20"/>
                <w:szCs w:val="20"/>
                <w:lang w:val="kk-KZ"/>
              </w:rPr>
            </w:pPr>
            <w:r>
              <w:rPr>
                <w:b/>
                <w:color w:val="000000" w:themeColor="text1"/>
                <w:sz w:val="20"/>
                <w:szCs w:val="20"/>
                <w:lang w:val="kk-KZ"/>
                <w14:textFill>
                  <w14:solidFill>
                    <w14:schemeClr w14:val="tx1"/>
                  </w14:solidFill>
                </w14:textFill>
              </w:rPr>
              <w:t>БӨЖ</w:t>
            </w:r>
            <w:r>
              <w:rPr>
                <w:b/>
                <w:color w:val="000000" w:themeColor="text1"/>
                <w:sz w:val="20"/>
                <w:szCs w:val="20"/>
                <w14:textFill>
                  <w14:solidFill>
                    <w14:schemeClr w14:val="tx1"/>
                  </w14:solidFill>
                </w14:textFill>
              </w:rPr>
              <w:t xml:space="preserve"> 2.  </w:t>
            </w:r>
            <w:r>
              <w:rPr>
                <w:color w:val="000000" w:themeColor="text1"/>
                <w:sz w:val="20"/>
                <w:szCs w:val="20"/>
                <w14:textFill>
                  <w14:solidFill>
                    <w14:schemeClr w14:val="tx1"/>
                  </w14:solidFill>
                </w14:textFill>
              </w:rPr>
              <w:t xml:space="preserve">Станциялар мен қосалқы станциялардың  </w:t>
            </w:r>
            <w:r>
              <w:rPr>
                <w:color w:val="000000" w:themeColor="text1"/>
                <w:sz w:val="20"/>
                <w:szCs w:val="20"/>
                <w:lang w:val="kk-KZ"/>
                <w14:textFill>
                  <w14:solidFill>
                    <w14:schemeClr w14:val="tx1"/>
                  </w14:solidFill>
                </w14:textFill>
              </w:rPr>
              <w:t>сұлбалары</w:t>
            </w:r>
            <w:r>
              <w:rPr>
                <w:color w:val="000000" w:themeColor="text1"/>
                <w:sz w:val="20"/>
                <w:szCs w:val="20"/>
                <w14:textFill>
                  <w14:solidFill>
                    <w14:schemeClr w14:val="tx1"/>
                  </w14:solidFill>
                </w14:textFill>
              </w:rPr>
              <w:t xml:space="preserve"> (коллоквиум)</w:t>
            </w:r>
          </w:p>
        </w:tc>
        <w:tc>
          <w:tcPr>
            <w:tcW w:w="860" w:type="dxa"/>
          </w:tcPr>
          <w:p w14:paraId="1E5A60D9">
            <w:pPr>
              <w:tabs>
                <w:tab w:val="left" w:pos="1276"/>
              </w:tabs>
              <w:jc w:val="center"/>
              <w:rPr>
                <w:sz w:val="20"/>
                <w:szCs w:val="20"/>
                <w:lang w:val="kk-KZ"/>
              </w:rPr>
            </w:pPr>
          </w:p>
        </w:tc>
        <w:tc>
          <w:tcPr>
            <w:tcW w:w="727" w:type="dxa"/>
          </w:tcPr>
          <w:p w14:paraId="277FCD22">
            <w:pPr>
              <w:tabs>
                <w:tab w:val="left" w:pos="1276"/>
              </w:tabs>
              <w:jc w:val="center"/>
              <w:rPr>
                <w:sz w:val="20"/>
                <w:szCs w:val="20"/>
                <w:lang w:val="kk-KZ"/>
              </w:rPr>
            </w:pPr>
            <w:r>
              <w:rPr>
                <w:sz w:val="20"/>
                <w:szCs w:val="20"/>
              </w:rPr>
              <w:t>2</w:t>
            </w:r>
            <w:r>
              <w:rPr>
                <w:sz w:val="20"/>
                <w:szCs w:val="20"/>
                <w:lang w:val="kk-KZ"/>
              </w:rPr>
              <w:t>0</w:t>
            </w:r>
          </w:p>
        </w:tc>
      </w:tr>
      <w:tr w14:paraId="69ED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2" w:type="dxa"/>
            <w:gridSpan w:val="3"/>
          </w:tcPr>
          <w:p w14:paraId="770C3C77">
            <w:pPr>
              <w:tabs>
                <w:tab w:val="left" w:pos="1276"/>
              </w:tabs>
              <w:rPr>
                <w:sz w:val="20"/>
                <w:szCs w:val="20"/>
                <w:lang w:val="kk-KZ"/>
              </w:rPr>
            </w:pPr>
            <w:r>
              <w:rPr>
                <w:b/>
                <w:color w:val="000000" w:themeColor="text1"/>
                <w:sz w:val="20"/>
                <w:szCs w:val="20"/>
                <w:lang w:val="kk-KZ"/>
                <w14:textFill>
                  <w14:solidFill>
                    <w14:schemeClr w14:val="tx1"/>
                  </w14:solidFill>
                </w14:textFill>
              </w:rPr>
              <w:t>Аралық бақылау 1</w:t>
            </w:r>
          </w:p>
        </w:tc>
        <w:tc>
          <w:tcPr>
            <w:tcW w:w="727" w:type="dxa"/>
          </w:tcPr>
          <w:p w14:paraId="008B396B">
            <w:pPr>
              <w:tabs>
                <w:tab w:val="left" w:pos="1276"/>
              </w:tabs>
              <w:jc w:val="center"/>
              <w:rPr>
                <w:sz w:val="20"/>
                <w:szCs w:val="20"/>
                <w:lang w:val="kk-KZ"/>
              </w:rPr>
            </w:pPr>
            <w:r>
              <w:rPr>
                <w:b/>
                <w:sz w:val="20"/>
                <w:szCs w:val="20"/>
                <w:lang w:val="kk-KZ"/>
              </w:rPr>
              <w:t>100</w:t>
            </w:r>
          </w:p>
        </w:tc>
      </w:tr>
      <w:tr w14:paraId="4F28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76705EFF">
            <w:pPr>
              <w:tabs>
                <w:tab w:val="left" w:pos="1276"/>
              </w:tabs>
              <w:jc w:val="center"/>
              <w:rPr>
                <w:sz w:val="20"/>
                <w:szCs w:val="20"/>
              </w:rPr>
            </w:pPr>
            <w:r>
              <w:rPr>
                <w:sz w:val="20"/>
                <w:szCs w:val="20"/>
              </w:rPr>
              <w:t>9</w:t>
            </w:r>
          </w:p>
        </w:tc>
        <w:tc>
          <w:tcPr>
            <w:tcW w:w="7787" w:type="dxa"/>
          </w:tcPr>
          <w:p w14:paraId="4FF959EB">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9.</w:t>
            </w:r>
            <w:r>
              <w:rPr>
                <w:color w:val="000000" w:themeColor="text1"/>
                <w:sz w:val="20"/>
                <w:szCs w:val="20"/>
                <w:lang w:val="kk-KZ"/>
                <w14:textFill>
                  <w14:solidFill>
                    <w14:schemeClr w14:val="tx1"/>
                  </w14:solidFill>
                </w14:textFill>
              </w:rPr>
              <w:t xml:space="preserve"> </w:t>
            </w:r>
            <w:r>
              <w:rPr>
                <w:color w:val="000000"/>
                <w:sz w:val="20"/>
                <w:szCs w:val="20"/>
                <w:lang w:val="kk-KZ"/>
              </w:rPr>
              <w:t>Бір жүйесі бар құрама шиналы ТҚ сұлбалары</w:t>
            </w:r>
          </w:p>
        </w:tc>
        <w:tc>
          <w:tcPr>
            <w:tcW w:w="860" w:type="dxa"/>
          </w:tcPr>
          <w:p w14:paraId="2BFB5AD3">
            <w:pPr>
              <w:tabs>
                <w:tab w:val="left" w:pos="1276"/>
              </w:tabs>
              <w:jc w:val="center"/>
              <w:rPr>
                <w:b/>
                <w:sz w:val="20"/>
                <w:szCs w:val="20"/>
                <w:lang w:val="kk-KZ"/>
              </w:rPr>
            </w:pPr>
            <w:r>
              <w:rPr>
                <w:bCs/>
                <w:sz w:val="20"/>
                <w:szCs w:val="20"/>
                <w:lang w:val="kk-KZ"/>
              </w:rPr>
              <w:t>2</w:t>
            </w:r>
          </w:p>
        </w:tc>
        <w:tc>
          <w:tcPr>
            <w:tcW w:w="727" w:type="dxa"/>
          </w:tcPr>
          <w:p w14:paraId="64D80AF2">
            <w:pPr>
              <w:tabs>
                <w:tab w:val="left" w:pos="1276"/>
              </w:tabs>
              <w:jc w:val="center"/>
              <w:rPr>
                <w:b/>
                <w:sz w:val="20"/>
                <w:szCs w:val="20"/>
                <w:lang w:val="kk-KZ"/>
              </w:rPr>
            </w:pPr>
          </w:p>
        </w:tc>
      </w:tr>
      <w:tr w14:paraId="2811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6B22CBD5">
            <w:pPr>
              <w:tabs>
                <w:tab w:val="left" w:pos="1276"/>
              </w:tabs>
              <w:jc w:val="center"/>
              <w:rPr>
                <w:sz w:val="20"/>
                <w:szCs w:val="20"/>
                <w:lang w:val="kk-KZ"/>
              </w:rPr>
            </w:pPr>
          </w:p>
        </w:tc>
        <w:tc>
          <w:tcPr>
            <w:tcW w:w="7787" w:type="dxa"/>
          </w:tcPr>
          <w:p w14:paraId="30F29AB3">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ЗС9.</w:t>
            </w:r>
            <w:r>
              <w:rPr>
                <w:color w:val="000000" w:themeColor="text1"/>
                <w:sz w:val="20"/>
                <w:szCs w:val="20"/>
                <w:lang w:val="kk-KZ"/>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 xml:space="preserve">Ток </w:t>
            </w:r>
            <w:r>
              <w:rPr>
                <w:bCs/>
                <w:sz w:val="20"/>
                <w:szCs w:val="20"/>
                <w:highlight w:val="none"/>
                <w:lang w:val="kk-KZ"/>
              </w:rPr>
              <w:t>трансформаторларының жұмыс істеу принципін және конструктивті орындалуын зерттеу.</w:t>
            </w:r>
          </w:p>
        </w:tc>
        <w:tc>
          <w:tcPr>
            <w:tcW w:w="860" w:type="dxa"/>
          </w:tcPr>
          <w:p w14:paraId="6625834A">
            <w:pPr>
              <w:tabs>
                <w:tab w:val="left" w:pos="1276"/>
              </w:tabs>
              <w:jc w:val="center"/>
              <w:rPr>
                <w:b/>
                <w:sz w:val="20"/>
                <w:szCs w:val="20"/>
                <w:lang w:val="kk-KZ"/>
              </w:rPr>
            </w:pPr>
            <w:r>
              <w:rPr>
                <w:sz w:val="20"/>
                <w:szCs w:val="20"/>
                <w:lang w:val="kk-KZ"/>
              </w:rPr>
              <w:t>2</w:t>
            </w:r>
          </w:p>
        </w:tc>
        <w:tc>
          <w:tcPr>
            <w:tcW w:w="727" w:type="dxa"/>
          </w:tcPr>
          <w:p w14:paraId="482AABE9">
            <w:pPr>
              <w:tabs>
                <w:tab w:val="left" w:pos="1276"/>
              </w:tabs>
              <w:jc w:val="center"/>
              <w:rPr>
                <w:b/>
                <w:sz w:val="20"/>
                <w:szCs w:val="20"/>
                <w:lang w:val="kk-KZ"/>
              </w:rPr>
            </w:pPr>
          </w:p>
        </w:tc>
      </w:tr>
      <w:tr w14:paraId="70D0F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6D948C8F">
            <w:pPr>
              <w:tabs>
                <w:tab w:val="left" w:pos="1276"/>
              </w:tabs>
              <w:jc w:val="center"/>
              <w:rPr>
                <w:sz w:val="20"/>
                <w:szCs w:val="20"/>
                <w:lang w:val="kk-KZ"/>
              </w:rPr>
            </w:pPr>
          </w:p>
        </w:tc>
        <w:tc>
          <w:tcPr>
            <w:tcW w:w="7787" w:type="dxa"/>
          </w:tcPr>
          <w:p w14:paraId="38655EAD">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9. </w:t>
            </w:r>
            <w:r>
              <w:rPr>
                <w:sz w:val="20"/>
                <w:szCs w:val="20"/>
                <w:lang w:val="kk-KZ"/>
              </w:rPr>
              <w:t>Сұлбалармен жұмыс. Сұлбаларды таңдау, құрастыру</w:t>
            </w:r>
          </w:p>
        </w:tc>
        <w:tc>
          <w:tcPr>
            <w:tcW w:w="860" w:type="dxa"/>
          </w:tcPr>
          <w:p w14:paraId="3C3C2B8C">
            <w:pPr>
              <w:tabs>
                <w:tab w:val="left" w:pos="1276"/>
              </w:tabs>
              <w:jc w:val="center"/>
              <w:rPr>
                <w:sz w:val="20"/>
                <w:szCs w:val="20"/>
                <w:lang w:val="kk-KZ"/>
              </w:rPr>
            </w:pPr>
          </w:p>
        </w:tc>
        <w:tc>
          <w:tcPr>
            <w:tcW w:w="727" w:type="dxa"/>
          </w:tcPr>
          <w:p w14:paraId="3FAA8317">
            <w:pPr>
              <w:tabs>
                <w:tab w:val="left" w:pos="1276"/>
              </w:tabs>
              <w:jc w:val="center"/>
              <w:rPr>
                <w:sz w:val="20"/>
                <w:szCs w:val="20"/>
                <w:lang w:val="kk-KZ"/>
              </w:rPr>
            </w:pPr>
          </w:p>
        </w:tc>
      </w:tr>
      <w:tr w14:paraId="3CE6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0162A872">
            <w:pPr>
              <w:tabs>
                <w:tab w:val="left" w:pos="1276"/>
              </w:tabs>
              <w:jc w:val="center"/>
              <w:rPr>
                <w:sz w:val="20"/>
                <w:szCs w:val="20"/>
                <w:lang w:val="kk-KZ"/>
              </w:rPr>
            </w:pPr>
            <w:r>
              <w:rPr>
                <w:sz w:val="20"/>
                <w:szCs w:val="20"/>
                <w:lang w:val="kk-KZ"/>
              </w:rPr>
              <w:t>10</w:t>
            </w:r>
          </w:p>
        </w:tc>
        <w:tc>
          <w:tcPr>
            <w:tcW w:w="7787" w:type="dxa"/>
          </w:tcPr>
          <w:p w14:paraId="40E4C833">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Д 10.</w:t>
            </w:r>
            <w:r>
              <w:rPr>
                <w:color w:val="000000" w:themeColor="text1"/>
                <w:sz w:val="20"/>
                <w:szCs w:val="20"/>
                <w:lang w:val="kk-KZ"/>
                <w14:textFill>
                  <w14:solidFill>
                    <w14:schemeClr w14:val="tx1"/>
                  </w14:solidFill>
                </w14:textFill>
              </w:rPr>
              <w:t xml:space="preserve"> </w:t>
            </w:r>
            <w:r>
              <w:rPr>
                <w:bCs/>
                <w:sz w:val="20"/>
                <w:szCs w:val="20"/>
                <w:lang w:val="kk-KZ"/>
              </w:rPr>
              <w:t xml:space="preserve">Бір, екі құрама шиналар жүйесі бар ТҚ сұлбасы. </w:t>
            </w:r>
            <w:r>
              <w:rPr>
                <w:sz w:val="20"/>
                <w:szCs w:val="20"/>
                <w:lang w:val="kk-KZ"/>
              </w:rPr>
              <w:t>Жоғары вольтты коммутациялық</w:t>
            </w:r>
            <w:r>
              <w:rPr>
                <w:rFonts w:hint="default"/>
                <w:sz w:val="20"/>
                <w:szCs w:val="20"/>
                <w:lang w:val="kk-KZ"/>
              </w:rPr>
              <w:t xml:space="preserve"> аппараттар</w:t>
            </w:r>
            <w:r>
              <w:rPr>
                <w:sz w:val="20"/>
                <w:szCs w:val="20"/>
                <w:lang w:val="kk-KZ"/>
              </w:rPr>
              <w:t>.</w:t>
            </w:r>
          </w:p>
        </w:tc>
        <w:tc>
          <w:tcPr>
            <w:tcW w:w="860" w:type="dxa"/>
          </w:tcPr>
          <w:p w14:paraId="23E11B81">
            <w:pPr>
              <w:tabs>
                <w:tab w:val="left" w:pos="1276"/>
              </w:tabs>
              <w:jc w:val="center"/>
              <w:rPr>
                <w:b/>
                <w:sz w:val="20"/>
                <w:szCs w:val="20"/>
                <w:lang w:val="kk-KZ"/>
              </w:rPr>
            </w:pPr>
            <w:r>
              <w:rPr>
                <w:bCs/>
                <w:sz w:val="20"/>
                <w:szCs w:val="20"/>
                <w:lang w:val="kk-KZ"/>
              </w:rPr>
              <w:t>2</w:t>
            </w:r>
          </w:p>
        </w:tc>
        <w:tc>
          <w:tcPr>
            <w:tcW w:w="727" w:type="dxa"/>
          </w:tcPr>
          <w:p w14:paraId="0DE8F40A">
            <w:pPr>
              <w:tabs>
                <w:tab w:val="left" w:pos="1276"/>
              </w:tabs>
              <w:jc w:val="center"/>
              <w:rPr>
                <w:b/>
                <w:sz w:val="20"/>
                <w:szCs w:val="20"/>
                <w:lang w:val="en-US"/>
              </w:rPr>
            </w:pPr>
          </w:p>
        </w:tc>
      </w:tr>
      <w:tr w14:paraId="107E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135" w:type="dxa"/>
            <w:vMerge w:val="continue"/>
          </w:tcPr>
          <w:p w14:paraId="00E24750">
            <w:pPr>
              <w:tabs>
                <w:tab w:val="left" w:pos="1276"/>
              </w:tabs>
              <w:jc w:val="center"/>
              <w:rPr>
                <w:sz w:val="20"/>
                <w:szCs w:val="20"/>
              </w:rPr>
            </w:pPr>
          </w:p>
        </w:tc>
        <w:tc>
          <w:tcPr>
            <w:tcW w:w="7787" w:type="dxa"/>
          </w:tcPr>
          <w:p w14:paraId="55A084FD">
            <w:pPr>
              <w:jc w:val="both"/>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ЗС10.</w:t>
            </w:r>
            <w:r>
              <w:rPr>
                <w:b/>
                <w:color w:val="000000" w:themeColor="text1"/>
                <w:sz w:val="20"/>
                <w:szCs w:val="20"/>
                <w:lang w:val="kk-KZ"/>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 xml:space="preserve">Ток </w:t>
            </w:r>
            <w:r>
              <w:rPr>
                <w:bCs/>
                <w:sz w:val="20"/>
                <w:szCs w:val="20"/>
                <w:highlight w:val="none"/>
                <w:lang w:val="kk-KZ"/>
              </w:rPr>
              <w:t>трансформаторларының жұмыс істеу принципін және конструктивті орындалуын зерттеу.</w:t>
            </w:r>
          </w:p>
        </w:tc>
        <w:tc>
          <w:tcPr>
            <w:tcW w:w="860" w:type="dxa"/>
          </w:tcPr>
          <w:p w14:paraId="5312540D">
            <w:pPr>
              <w:tabs>
                <w:tab w:val="left" w:pos="1276"/>
              </w:tabs>
              <w:jc w:val="center"/>
              <w:rPr>
                <w:b/>
                <w:sz w:val="20"/>
                <w:szCs w:val="20"/>
              </w:rPr>
            </w:pPr>
            <w:r>
              <w:rPr>
                <w:sz w:val="20"/>
                <w:szCs w:val="20"/>
                <w:lang w:val="kk-KZ"/>
              </w:rPr>
              <w:t>2</w:t>
            </w:r>
          </w:p>
        </w:tc>
        <w:tc>
          <w:tcPr>
            <w:tcW w:w="727" w:type="dxa"/>
          </w:tcPr>
          <w:p w14:paraId="012F5937">
            <w:pPr>
              <w:tabs>
                <w:tab w:val="left" w:pos="1276"/>
              </w:tabs>
              <w:jc w:val="center"/>
              <w:rPr>
                <w:b/>
                <w:sz w:val="20"/>
                <w:szCs w:val="20"/>
                <w:lang w:val="kk-KZ"/>
              </w:rPr>
            </w:pPr>
            <w:r>
              <w:rPr>
                <w:bCs/>
                <w:sz w:val="20"/>
                <w:szCs w:val="20"/>
                <w:lang w:val="kk-KZ"/>
              </w:rPr>
              <w:t>10</w:t>
            </w:r>
          </w:p>
        </w:tc>
      </w:tr>
      <w:tr w14:paraId="5974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135" w:type="dxa"/>
            <w:vMerge w:val="continue"/>
          </w:tcPr>
          <w:p w14:paraId="1116CCEC">
            <w:pPr>
              <w:tabs>
                <w:tab w:val="left" w:pos="1276"/>
              </w:tabs>
              <w:jc w:val="center"/>
              <w:rPr>
                <w:sz w:val="20"/>
                <w:szCs w:val="20"/>
              </w:rPr>
            </w:pPr>
          </w:p>
        </w:tc>
        <w:tc>
          <w:tcPr>
            <w:tcW w:w="7787" w:type="dxa"/>
          </w:tcPr>
          <w:p w14:paraId="2711C2C3">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10. </w:t>
            </w:r>
            <w:r>
              <w:rPr>
                <w:sz w:val="20"/>
                <w:szCs w:val="20"/>
                <w:lang w:val="kk-KZ"/>
              </w:rPr>
              <w:t>Электр жабдықтарын таңдау</w:t>
            </w:r>
          </w:p>
        </w:tc>
        <w:tc>
          <w:tcPr>
            <w:tcW w:w="860" w:type="dxa"/>
          </w:tcPr>
          <w:p w14:paraId="43817AFE">
            <w:pPr>
              <w:tabs>
                <w:tab w:val="left" w:pos="1276"/>
              </w:tabs>
              <w:jc w:val="center"/>
              <w:rPr>
                <w:sz w:val="20"/>
                <w:szCs w:val="20"/>
                <w:lang w:val="kk-KZ"/>
              </w:rPr>
            </w:pPr>
            <w:r>
              <w:rPr>
                <w:sz w:val="20"/>
                <w:szCs w:val="20"/>
                <w:lang w:val="kk-KZ"/>
              </w:rPr>
              <w:t>2</w:t>
            </w:r>
          </w:p>
        </w:tc>
        <w:tc>
          <w:tcPr>
            <w:tcW w:w="727" w:type="dxa"/>
          </w:tcPr>
          <w:p w14:paraId="0EC0DEFB">
            <w:pPr>
              <w:tabs>
                <w:tab w:val="left" w:pos="1276"/>
              </w:tabs>
              <w:jc w:val="center"/>
              <w:rPr>
                <w:rFonts w:hint="default"/>
                <w:sz w:val="20"/>
                <w:szCs w:val="20"/>
                <w:lang w:val="ru-RU"/>
              </w:rPr>
            </w:pPr>
            <w:r>
              <w:rPr>
                <w:rFonts w:hint="default"/>
                <w:sz w:val="20"/>
                <w:szCs w:val="20"/>
                <w:lang w:val="ru-RU"/>
              </w:rPr>
              <w:t>10</w:t>
            </w:r>
          </w:p>
        </w:tc>
      </w:tr>
      <w:tr w14:paraId="6A20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9" w:type="dxa"/>
            <w:gridSpan w:val="4"/>
          </w:tcPr>
          <w:p w14:paraId="2209B990">
            <w:pPr>
              <w:tabs>
                <w:tab w:val="left" w:pos="1276"/>
              </w:tabs>
              <w:jc w:val="center"/>
              <w:rPr>
                <w:bCs/>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МОДУЛЬ 3</w:t>
            </w:r>
            <w:r>
              <w:rPr>
                <w:b/>
                <w:color w:val="000000" w:themeColor="text1"/>
                <w:sz w:val="20"/>
                <w:szCs w:val="20"/>
                <w:lang w:val="kk-KZ"/>
                <w14:textFill>
                  <w14:solidFill>
                    <w14:schemeClr w14:val="tx1"/>
                  </w14:solidFill>
                </w14:textFill>
              </w:rPr>
              <w:t xml:space="preserve"> </w:t>
            </w:r>
            <w:r>
              <w:rPr>
                <w:b/>
                <w:sz w:val="20"/>
                <w:szCs w:val="20"/>
                <w:lang w:val="kk-KZ"/>
              </w:rPr>
              <w:t xml:space="preserve">Қосалқы станцияның сұлбаларын таңдау. </w:t>
            </w:r>
            <w:r>
              <w:rPr>
                <w:b/>
                <w:bCs/>
                <w:color w:val="000000"/>
                <w:sz w:val="20"/>
                <w:szCs w:val="20"/>
                <w:lang w:val="kk-KZ"/>
              </w:rPr>
              <w:t>Электр қондырғыларының жұмыс режимдері.</w:t>
            </w:r>
          </w:p>
        </w:tc>
      </w:tr>
      <w:tr w14:paraId="484C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0025CC18">
            <w:pPr>
              <w:tabs>
                <w:tab w:val="left" w:pos="1276"/>
              </w:tabs>
              <w:jc w:val="center"/>
              <w:rPr>
                <w:sz w:val="20"/>
                <w:szCs w:val="20"/>
              </w:rPr>
            </w:pPr>
            <w:r>
              <w:rPr>
                <w:sz w:val="20"/>
                <w:szCs w:val="20"/>
              </w:rPr>
              <w:t>11</w:t>
            </w:r>
          </w:p>
        </w:tc>
        <w:tc>
          <w:tcPr>
            <w:tcW w:w="7787" w:type="dxa"/>
          </w:tcPr>
          <w:p w14:paraId="45137502">
            <w:pPr>
              <w:tabs>
                <w:tab w:val="left" w:pos="1276"/>
              </w:tabs>
              <w:rPr>
                <w:rFonts w:hint="default"/>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11.</w:t>
            </w:r>
            <w:r>
              <w:rPr>
                <w:color w:val="000000" w:themeColor="text1"/>
                <w:sz w:val="20"/>
                <w:szCs w:val="20"/>
                <w:lang w:val="kk-KZ"/>
                <w14:textFill>
                  <w14:solidFill>
                    <w14:schemeClr w14:val="tx1"/>
                  </w14:solidFill>
                </w14:textFill>
              </w:rPr>
              <w:t xml:space="preserve"> </w:t>
            </w:r>
            <w:r>
              <w:rPr>
                <w:bCs/>
                <w:sz w:val="20"/>
                <w:szCs w:val="20"/>
                <w:lang w:val="kk-KZ"/>
              </w:rPr>
              <w:t xml:space="preserve">Тарату </w:t>
            </w:r>
            <w:r>
              <w:rPr>
                <w:bCs/>
                <w:color w:val="000000"/>
                <w:sz w:val="20"/>
                <w:szCs w:val="20"/>
                <w:lang w:val="kk-KZ"/>
              </w:rPr>
              <w:t>құрылғыларының</w:t>
            </w:r>
            <w:r>
              <w:rPr>
                <w:bCs/>
                <w:sz w:val="20"/>
                <w:szCs w:val="20"/>
                <w:lang w:val="kk-KZ"/>
              </w:rPr>
              <w:t xml:space="preserve"> сұлбасы.</w:t>
            </w:r>
            <w:r>
              <w:rPr>
                <w:sz w:val="20"/>
                <w:szCs w:val="20"/>
                <w:lang w:val="kk-KZ"/>
              </w:rPr>
              <w:t xml:space="preserve"> Электр тораптарының электрмен жабдықтау сенімділігін көтеру</w:t>
            </w:r>
            <w:r>
              <w:rPr>
                <w:rFonts w:hint="default"/>
                <w:sz w:val="20"/>
                <w:szCs w:val="20"/>
                <w:lang w:val="kk-KZ"/>
              </w:rPr>
              <w:t>. Электр қорғаныс аппараттары</w:t>
            </w:r>
          </w:p>
        </w:tc>
        <w:tc>
          <w:tcPr>
            <w:tcW w:w="860" w:type="dxa"/>
          </w:tcPr>
          <w:p w14:paraId="167CA1BA">
            <w:pPr>
              <w:tabs>
                <w:tab w:val="left" w:pos="1276"/>
              </w:tabs>
              <w:jc w:val="center"/>
              <w:rPr>
                <w:b/>
                <w:sz w:val="20"/>
                <w:szCs w:val="20"/>
                <w:lang w:val="kk-KZ"/>
              </w:rPr>
            </w:pPr>
            <w:r>
              <w:rPr>
                <w:bCs/>
                <w:sz w:val="20"/>
                <w:szCs w:val="20"/>
                <w:lang w:val="kk-KZ"/>
              </w:rPr>
              <w:t>2</w:t>
            </w:r>
          </w:p>
        </w:tc>
        <w:tc>
          <w:tcPr>
            <w:tcW w:w="727" w:type="dxa"/>
          </w:tcPr>
          <w:p w14:paraId="46550FD2">
            <w:pPr>
              <w:tabs>
                <w:tab w:val="left" w:pos="1276"/>
              </w:tabs>
              <w:jc w:val="center"/>
              <w:rPr>
                <w:b/>
                <w:sz w:val="20"/>
                <w:szCs w:val="20"/>
              </w:rPr>
            </w:pPr>
          </w:p>
        </w:tc>
      </w:tr>
      <w:tr w14:paraId="1C2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4597C4A0">
            <w:pPr>
              <w:tabs>
                <w:tab w:val="left" w:pos="1276"/>
              </w:tabs>
              <w:jc w:val="center"/>
              <w:rPr>
                <w:sz w:val="20"/>
                <w:szCs w:val="20"/>
              </w:rPr>
            </w:pPr>
          </w:p>
        </w:tc>
        <w:tc>
          <w:tcPr>
            <w:tcW w:w="7787" w:type="dxa"/>
          </w:tcPr>
          <w:p w14:paraId="6A5EFB39">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ЗС11.</w:t>
            </w:r>
            <w:r>
              <w:rPr>
                <w:color w:val="000000" w:themeColor="text1"/>
                <w:sz w:val="20"/>
                <w:szCs w:val="20"/>
                <w:highlight w:val="none"/>
                <w:lang w:val="kk-KZ"/>
                <w14:textFill>
                  <w14:solidFill>
                    <w14:schemeClr w14:val="tx1"/>
                  </w14:solidFill>
                </w14:textFill>
              </w:rPr>
              <w:t xml:space="preserve"> Кернеу</w:t>
            </w:r>
            <w:r>
              <w:rPr>
                <w:bCs/>
                <w:sz w:val="20"/>
                <w:szCs w:val="20"/>
                <w:highlight w:val="none"/>
                <w:lang w:val="kk-KZ"/>
              </w:rPr>
              <w:t xml:space="preserve"> трансформаторларының жұмыс істеу принципін және конструктивті орындалуын зерттеу.</w:t>
            </w:r>
          </w:p>
        </w:tc>
        <w:tc>
          <w:tcPr>
            <w:tcW w:w="860" w:type="dxa"/>
          </w:tcPr>
          <w:p w14:paraId="58D8B663">
            <w:pPr>
              <w:tabs>
                <w:tab w:val="left" w:pos="1276"/>
              </w:tabs>
              <w:jc w:val="center"/>
              <w:rPr>
                <w:b/>
                <w:sz w:val="20"/>
                <w:szCs w:val="20"/>
              </w:rPr>
            </w:pPr>
            <w:r>
              <w:rPr>
                <w:sz w:val="20"/>
                <w:szCs w:val="20"/>
                <w:lang w:val="kk-KZ"/>
              </w:rPr>
              <w:t>2</w:t>
            </w:r>
          </w:p>
        </w:tc>
        <w:tc>
          <w:tcPr>
            <w:tcW w:w="727" w:type="dxa"/>
          </w:tcPr>
          <w:p w14:paraId="0CD9D766">
            <w:pPr>
              <w:tabs>
                <w:tab w:val="left" w:pos="1276"/>
              </w:tabs>
              <w:jc w:val="center"/>
              <w:rPr>
                <w:b/>
                <w:sz w:val="20"/>
                <w:szCs w:val="20"/>
                <w:lang w:val="kk-KZ"/>
              </w:rPr>
            </w:pPr>
          </w:p>
        </w:tc>
      </w:tr>
      <w:tr w14:paraId="3A89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184B7351">
            <w:pPr>
              <w:tabs>
                <w:tab w:val="left" w:pos="1276"/>
              </w:tabs>
              <w:jc w:val="center"/>
              <w:rPr>
                <w:sz w:val="20"/>
                <w:szCs w:val="20"/>
              </w:rPr>
            </w:pPr>
          </w:p>
        </w:tc>
        <w:tc>
          <w:tcPr>
            <w:tcW w:w="7787" w:type="dxa"/>
          </w:tcPr>
          <w:p w14:paraId="7F044D0E">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11. </w:t>
            </w:r>
            <w:r>
              <w:rPr>
                <w:sz w:val="20"/>
                <w:szCs w:val="20"/>
                <w:lang w:val="kk-KZ"/>
              </w:rPr>
              <w:t>Қосалқы станцияның жүктемесін есептеу</w:t>
            </w:r>
          </w:p>
        </w:tc>
        <w:tc>
          <w:tcPr>
            <w:tcW w:w="860" w:type="dxa"/>
          </w:tcPr>
          <w:p w14:paraId="340BD812">
            <w:pPr>
              <w:tabs>
                <w:tab w:val="left" w:pos="1276"/>
              </w:tabs>
              <w:jc w:val="center"/>
              <w:rPr>
                <w:sz w:val="20"/>
                <w:szCs w:val="20"/>
                <w:lang w:val="kk-KZ"/>
              </w:rPr>
            </w:pPr>
            <w:r>
              <w:rPr>
                <w:sz w:val="20"/>
                <w:szCs w:val="20"/>
                <w:lang w:val="kk-KZ"/>
              </w:rPr>
              <w:t>2</w:t>
            </w:r>
          </w:p>
        </w:tc>
        <w:tc>
          <w:tcPr>
            <w:tcW w:w="727" w:type="dxa"/>
          </w:tcPr>
          <w:p w14:paraId="1A19C0F1">
            <w:pPr>
              <w:tabs>
                <w:tab w:val="left" w:pos="1276"/>
              </w:tabs>
              <w:jc w:val="center"/>
              <w:rPr>
                <w:sz w:val="20"/>
                <w:szCs w:val="20"/>
                <w:lang w:val="kk-KZ"/>
              </w:rPr>
            </w:pPr>
          </w:p>
        </w:tc>
      </w:tr>
      <w:tr w14:paraId="2E80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0B2722F7">
            <w:pPr>
              <w:tabs>
                <w:tab w:val="left" w:pos="1276"/>
              </w:tabs>
              <w:jc w:val="center"/>
              <w:rPr>
                <w:sz w:val="20"/>
                <w:szCs w:val="20"/>
              </w:rPr>
            </w:pPr>
            <w:r>
              <w:rPr>
                <w:sz w:val="20"/>
                <w:szCs w:val="20"/>
              </w:rPr>
              <w:t>12</w:t>
            </w:r>
          </w:p>
        </w:tc>
        <w:tc>
          <w:tcPr>
            <w:tcW w:w="7787" w:type="dxa"/>
          </w:tcPr>
          <w:p w14:paraId="77752540">
            <w:pPr>
              <w:tabs>
                <w:tab w:val="left" w:pos="1276"/>
              </w:tabs>
              <w:rPr>
                <w:rFonts w:hint="default"/>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12.</w:t>
            </w:r>
            <w:r>
              <w:rPr>
                <w:color w:val="000000" w:themeColor="text1"/>
                <w:sz w:val="20"/>
                <w:szCs w:val="20"/>
                <w:lang w:val="kk-KZ"/>
                <w14:textFill>
                  <w14:solidFill>
                    <w14:schemeClr w14:val="tx1"/>
                  </w14:solidFill>
                </w14:textFill>
              </w:rPr>
              <w:t xml:space="preserve">   </w:t>
            </w:r>
            <w:r>
              <w:rPr>
                <w:color w:val="000000"/>
                <w:sz w:val="20"/>
                <w:szCs w:val="20"/>
              </w:rPr>
              <w:t>Электр станциялары мен қосалқы станциялардың өз</w:t>
            </w:r>
            <w:r>
              <w:rPr>
                <w:color w:val="000000"/>
                <w:sz w:val="20"/>
                <w:szCs w:val="20"/>
                <w:lang w:val="kk-KZ"/>
              </w:rPr>
              <w:t>індік</w:t>
            </w:r>
            <w:r>
              <w:rPr>
                <w:color w:val="000000"/>
                <w:sz w:val="20"/>
                <w:szCs w:val="20"/>
              </w:rPr>
              <w:t xml:space="preserve"> </w:t>
            </w:r>
            <w:r>
              <w:rPr>
                <w:color w:val="000000"/>
                <w:sz w:val="20"/>
                <w:szCs w:val="20"/>
                <w:lang w:val="kk-KZ"/>
              </w:rPr>
              <w:t>мұқтаждығы.</w:t>
            </w:r>
            <w:r>
              <w:rPr>
                <w:rFonts w:hint="default"/>
                <w:color w:val="000000"/>
                <w:sz w:val="20"/>
                <w:szCs w:val="20"/>
                <w:lang w:val="kk-KZ"/>
              </w:rPr>
              <w:t xml:space="preserve"> Оперативт</w:t>
            </w:r>
            <w:r>
              <w:rPr>
                <w:bCs/>
                <w:sz w:val="20"/>
                <w:szCs w:val="20"/>
                <w:highlight w:val="none"/>
                <w:lang w:val="kk-KZ"/>
              </w:rPr>
              <w:t xml:space="preserve">і </w:t>
            </w:r>
            <w:r>
              <w:rPr>
                <w:rFonts w:hint="default"/>
                <w:bCs/>
                <w:sz w:val="20"/>
                <w:szCs w:val="20"/>
                <w:highlight w:val="none"/>
                <w:lang w:val="kk-KZ"/>
              </w:rPr>
              <w:t xml:space="preserve"> ток көздер</w:t>
            </w:r>
            <w:r>
              <w:rPr>
                <w:bCs/>
                <w:sz w:val="20"/>
                <w:szCs w:val="20"/>
                <w:highlight w:val="none"/>
                <w:lang w:val="kk-KZ"/>
              </w:rPr>
              <w:t>і</w:t>
            </w:r>
            <w:r>
              <w:rPr>
                <w:rFonts w:hint="default"/>
                <w:bCs/>
                <w:sz w:val="20"/>
                <w:szCs w:val="20"/>
                <w:highlight w:val="none"/>
                <w:lang w:val="kk-KZ"/>
              </w:rPr>
              <w:t>.</w:t>
            </w:r>
          </w:p>
        </w:tc>
        <w:tc>
          <w:tcPr>
            <w:tcW w:w="860" w:type="dxa"/>
          </w:tcPr>
          <w:p w14:paraId="6422F453">
            <w:pPr>
              <w:tabs>
                <w:tab w:val="left" w:pos="1276"/>
              </w:tabs>
              <w:jc w:val="center"/>
              <w:rPr>
                <w:b/>
                <w:sz w:val="20"/>
                <w:szCs w:val="20"/>
                <w:lang w:val="kk-KZ"/>
              </w:rPr>
            </w:pPr>
            <w:r>
              <w:rPr>
                <w:bCs/>
                <w:sz w:val="20"/>
                <w:szCs w:val="20"/>
                <w:lang w:val="kk-KZ"/>
              </w:rPr>
              <w:t>2</w:t>
            </w:r>
          </w:p>
        </w:tc>
        <w:tc>
          <w:tcPr>
            <w:tcW w:w="727" w:type="dxa"/>
          </w:tcPr>
          <w:p w14:paraId="2C03F2A3">
            <w:pPr>
              <w:tabs>
                <w:tab w:val="left" w:pos="1276"/>
              </w:tabs>
              <w:jc w:val="center"/>
              <w:rPr>
                <w:b/>
                <w:sz w:val="20"/>
                <w:szCs w:val="20"/>
                <w:lang w:val="kk-KZ"/>
              </w:rPr>
            </w:pPr>
          </w:p>
        </w:tc>
      </w:tr>
      <w:tr w14:paraId="0590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072E9487">
            <w:pPr>
              <w:tabs>
                <w:tab w:val="left" w:pos="1276"/>
              </w:tabs>
              <w:jc w:val="center"/>
              <w:rPr>
                <w:sz w:val="20"/>
                <w:szCs w:val="20"/>
                <w:lang w:val="kk-KZ"/>
              </w:rPr>
            </w:pPr>
          </w:p>
        </w:tc>
        <w:tc>
          <w:tcPr>
            <w:tcW w:w="7787" w:type="dxa"/>
          </w:tcPr>
          <w:p w14:paraId="577A2433">
            <w:pPr>
              <w:jc w:val="both"/>
              <w:rPr>
                <w:b/>
                <w:color w:val="000000" w:themeColor="text1"/>
                <w:sz w:val="20"/>
                <w:szCs w:val="20"/>
                <w:highlight w:val="yellow"/>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ЗС12. </w:t>
            </w:r>
            <w:r>
              <w:rPr>
                <w:bCs/>
                <w:color w:val="000000" w:themeColor="text1"/>
                <w:sz w:val="20"/>
                <w:szCs w:val="20"/>
                <w:highlight w:val="none"/>
                <w:lang w:val="kk-KZ"/>
                <w14:textFill>
                  <w14:solidFill>
                    <w14:schemeClr w14:val="tx1"/>
                  </w14:solidFill>
                </w14:textFill>
              </w:rPr>
              <w:t>Кернеу</w:t>
            </w:r>
            <w:r>
              <w:rPr>
                <w:bCs/>
                <w:sz w:val="20"/>
                <w:szCs w:val="20"/>
                <w:highlight w:val="none"/>
                <w:lang w:val="kk-KZ"/>
              </w:rPr>
              <w:t xml:space="preserve"> трансформаторларының жұмыс істеу принципін және конструктивті орындалуын зерттеу.</w:t>
            </w:r>
          </w:p>
        </w:tc>
        <w:tc>
          <w:tcPr>
            <w:tcW w:w="860" w:type="dxa"/>
          </w:tcPr>
          <w:p w14:paraId="4DFEF5F1">
            <w:pPr>
              <w:tabs>
                <w:tab w:val="left" w:pos="1276"/>
              </w:tabs>
              <w:jc w:val="center"/>
              <w:rPr>
                <w:b/>
                <w:sz w:val="20"/>
                <w:szCs w:val="20"/>
                <w:lang w:val="kk-KZ"/>
              </w:rPr>
            </w:pPr>
            <w:r>
              <w:rPr>
                <w:sz w:val="20"/>
                <w:szCs w:val="20"/>
                <w:lang w:val="kk-KZ"/>
              </w:rPr>
              <w:t>2</w:t>
            </w:r>
          </w:p>
        </w:tc>
        <w:tc>
          <w:tcPr>
            <w:tcW w:w="727" w:type="dxa"/>
          </w:tcPr>
          <w:p w14:paraId="492E055A">
            <w:pPr>
              <w:tabs>
                <w:tab w:val="left" w:pos="1276"/>
              </w:tabs>
              <w:jc w:val="center"/>
              <w:rPr>
                <w:b/>
                <w:sz w:val="20"/>
                <w:szCs w:val="20"/>
                <w:lang w:val="kk-KZ"/>
              </w:rPr>
            </w:pPr>
            <w:r>
              <w:rPr>
                <w:bCs/>
                <w:sz w:val="20"/>
                <w:szCs w:val="20"/>
                <w:lang w:val="kk-KZ"/>
              </w:rPr>
              <w:t>10</w:t>
            </w:r>
          </w:p>
        </w:tc>
      </w:tr>
      <w:tr w14:paraId="4DC6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32AF18C6">
            <w:pPr>
              <w:tabs>
                <w:tab w:val="left" w:pos="1276"/>
              </w:tabs>
              <w:jc w:val="center"/>
              <w:rPr>
                <w:sz w:val="20"/>
                <w:szCs w:val="20"/>
                <w:lang w:val="kk-KZ"/>
              </w:rPr>
            </w:pPr>
          </w:p>
        </w:tc>
        <w:tc>
          <w:tcPr>
            <w:tcW w:w="7787" w:type="dxa"/>
          </w:tcPr>
          <w:p w14:paraId="4EE5011B">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12. </w:t>
            </w:r>
            <w:r>
              <w:rPr>
                <w:sz w:val="20"/>
                <w:szCs w:val="20"/>
                <w:lang w:val="kk-KZ"/>
              </w:rPr>
              <w:t>Жоғары вольтт</w:t>
            </w:r>
            <w:r>
              <w:rPr>
                <w:color w:val="000000"/>
                <w:sz w:val="20"/>
                <w:szCs w:val="20"/>
                <w:lang w:val="kk-KZ"/>
              </w:rPr>
              <w:t>і шина, кабель, сымдарды есептеу, таңдау</w:t>
            </w:r>
          </w:p>
        </w:tc>
        <w:tc>
          <w:tcPr>
            <w:tcW w:w="860" w:type="dxa"/>
          </w:tcPr>
          <w:p w14:paraId="17DCC5ED">
            <w:pPr>
              <w:tabs>
                <w:tab w:val="left" w:pos="1276"/>
              </w:tabs>
              <w:jc w:val="center"/>
              <w:rPr>
                <w:sz w:val="20"/>
                <w:szCs w:val="20"/>
                <w:lang w:val="kk-KZ"/>
              </w:rPr>
            </w:pPr>
            <w:r>
              <w:rPr>
                <w:sz w:val="20"/>
                <w:szCs w:val="20"/>
                <w:lang w:val="kk-KZ"/>
              </w:rPr>
              <w:t>2</w:t>
            </w:r>
          </w:p>
        </w:tc>
        <w:tc>
          <w:tcPr>
            <w:tcW w:w="727" w:type="dxa"/>
          </w:tcPr>
          <w:p w14:paraId="2B7D9443">
            <w:pPr>
              <w:tabs>
                <w:tab w:val="left" w:pos="1276"/>
              </w:tabs>
              <w:jc w:val="center"/>
              <w:rPr>
                <w:rFonts w:hint="default"/>
                <w:sz w:val="20"/>
                <w:szCs w:val="20"/>
                <w:lang w:val="ru-RU"/>
              </w:rPr>
            </w:pPr>
            <w:r>
              <w:rPr>
                <w:rFonts w:hint="default"/>
                <w:sz w:val="20"/>
                <w:szCs w:val="20"/>
                <w:lang w:val="ru-RU"/>
              </w:rPr>
              <w:t>10</w:t>
            </w:r>
          </w:p>
        </w:tc>
      </w:tr>
      <w:tr w14:paraId="2646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57185F51">
            <w:pPr>
              <w:tabs>
                <w:tab w:val="left" w:pos="1276"/>
              </w:tabs>
              <w:jc w:val="center"/>
              <w:rPr>
                <w:sz w:val="20"/>
                <w:szCs w:val="20"/>
                <w:lang w:val="kk-KZ"/>
              </w:rPr>
            </w:pPr>
          </w:p>
        </w:tc>
        <w:tc>
          <w:tcPr>
            <w:tcW w:w="7787" w:type="dxa"/>
          </w:tcPr>
          <w:p w14:paraId="10A638AA">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ОБӨЖ 3. </w:t>
            </w:r>
            <w:r>
              <w:rPr>
                <w:color w:val="000000" w:themeColor="text1"/>
                <w:sz w:val="20"/>
                <w:szCs w:val="20"/>
                <w:lang w:val="kk-KZ"/>
                <w14:textFill>
                  <w14:solidFill>
                    <w14:schemeClr w14:val="tx1"/>
                  </w14:solidFill>
                </w14:textFill>
              </w:rPr>
              <w:t>БӨЖ 3 орындау бойынша кеңестер</w:t>
            </w:r>
          </w:p>
        </w:tc>
        <w:tc>
          <w:tcPr>
            <w:tcW w:w="860" w:type="dxa"/>
          </w:tcPr>
          <w:p w14:paraId="53D8981D">
            <w:pPr>
              <w:tabs>
                <w:tab w:val="left" w:pos="1276"/>
              </w:tabs>
              <w:jc w:val="center"/>
              <w:rPr>
                <w:b/>
                <w:sz w:val="20"/>
                <w:szCs w:val="20"/>
                <w:lang w:val="kk-KZ"/>
              </w:rPr>
            </w:pPr>
          </w:p>
        </w:tc>
        <w:tc>
          <w:tcPr>
            <w:tcW w:w="727" w:type="dxa"/>
          </w:tcPr>
          <w:p w14:paraId="37507FE1">
            <w:pPr>
              <w:tabs>
                <w:tab w:val="left" w:pos="1276"/>
              </w:tabs>
              <w:jc w:val="both"/>
              <w:rPr>
                <w:b/>
                <w:sz w:val="20"/>
                <w:szCs w:val="20"/>
                <w:lang w:val="kk-KZ"/>
              </w:rPr>
            </w:pPr>
          </w:p>
        </w:tc>
      </w:tr>
      <w:tr w14:paraId="1CEA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3CE383D9">
            <w:pPr>
              <w:tabs>
                <w:tab w:val="left" w:pos="1276"/>
              </w:tabs>
              <w:jc w:val="center"/>
              <w:rPr>
                <w:sz w:val="20"/>
                <w:szCs w:val="20"/>
              </w:rPr>
            </w:pPr>
            <w:r>
              <w:rPr>
                <w:sz w:val="20"/>
                <w:szCs w:val="20"/>
              </w:rPr>
              <w:t>13</w:t>
            </w:r>
          </w:p>
        </w:tc>
        <w:tc>
          <w:tcPr>
            <w:tcW w:w="7787" w:type="dxa"/>
          </w:tcPr>
          <w:p w14:paraId="7F45FEE2">
            <w:pPr>
              <w:tabs>
                <w:tab w:val="left" w:pos="1276"/>
              </w:tabs>
              <w:rPr>
                <w:rFonts w:hint="default"/>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Д </w:t>
            </w:r>
            <w:r>
              <w:rPr>
                <w:b/>
                <w:color w:val="000000" w:themeColor="text1"/>
                <w:sz w:val="20"/>
                <w:szCs w:val="20"/>
                <w14:textFill>
                  <w14:solidFill>
                    <w14:schemeClr w14:val="tx1"/>
                  </w14:solidFill>
                </w14:textFill>
              </w:rPr>
              <w:t>13.</w:t>
            </w:r>
            <w:r>
              <w:rPr>
                <w:color w:val="000000" w:themeColor="text1"/>
                <w:sz w:val="20"/>
                <w:szCs w:val="20"/>
                <w:lang w:val="kk-KZ"/>
                <w14:textFill>
                  <w14:solidFill>
                    <w14:schemeClr w14:val="tx1"/>
                  </w14:solidFill>
                </w14:textFill>
              </w:rPr>
              <w:t xml:space="preserve"> </w:t>
            </w:r>
            <w:r>
              <w:rPr>
                <w:bCs/>
                <w:sz w:val="20"/>
                <w:szCs w:val="20"/>
                <w:lang w:val="kk-KZ"/>
              </w:rPr>
              <w:t>Тарату қондырғыларының сақина тәрізді сұлбалары</w:t>
            </w:r>
            <w:r>
              <w:rPr>
                <w:rFonts w:hint="default"/>
                <w:bCs/>
                <w:sz w:val="20"/>
                <w:szCs w:val="20"/>
                <w:lang w:val="kk-KZ"/>
              </w:rPr>
              <w:t>. Жоғары вольтт</w:t>
            </w:r>
            <w:r>
              <w:rPr>
                <w:bCs/>
                <w:sz w:val="20"/>
                <w:szCs w:val="20"/>
                <w:highlight w:val="none"/>
                <w:lang w:val="kk-KZ"/>
              </w:rPr>
              <w:t xml:space="preserve">і </w:t>
            </w:r>
            <w:r>
              <w:rPr>
                <w:rFonts w:hint="default"/>
                <w:bCs/>
                <w:sz w:val="20"/>
                <w:szCs w:val="20"/>
                <w:highlight w:val="none"/>
                <w:lang w:val="kk-KZ"/>
              </w:rPr>
              <w:t xml:space="preserve"> жабдықтар.</w:t>
            </w:r>
          </w:p>
        </w:tc>
        <w:tc>
          <w:tcPr>
            <w:tcW w:w="860" w:type="dxa"/>
          </w:tcPr>
          <w:p w14:paraId="3B502940">
            <w:pPr>
              <w:tabs>
                <w:tab w:val="left" w:pos="1276"/>
              </w:tabs>
              <w:jc w:val="center"/>
              <w:rPr>
                <w:b/>
                <w:sz w:val="20"/>
                <w:szCs w:val="20"/>
                <w:highlight w:val="lightGray"/>
                <w:lang w:val="kk-KZ"/>
              </w:rPr>
            </w:pPr>
            <w:r>
              <w:rPr>
                <w:sz w:val="20"/>
                <w:szCs w:val="20"/>
                <w:lang w:val="kk-KZ"/>
              </w:rPr>
              <w:t>2</w:t>
            </w:r>
          </w:p>
        </w:tc>
        <w:tc>
          <w:tcPr>
            <w:tcW w:w="727" w:type="dxa"/>
          </w:tcPr>
          <w:p w14:paraId="0D4B4D8D">
            <w:pPr>
              <w:tabs>
                <w:tab w:val="left" w:pos="1276"/>
              </w:tabs>
              <w:jc w:val="center"/>
              <w:rPr>
                <w:b/>
                <w:sz w:val="20"/>
                <w:szCs w:val="20"/>
                <w:highlight w:val="lightGray"/>
                <w:lang w:val="kk-KZ"/>
              </w:rPr>
            </w:pPr>
          </w:p>
        </w:tc>
      </w:tr>
      <w:tr w14:paraId="4963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7757F865">
            <w:pPr>
              <w:tabs>
                <w:tab w:val="left" w:pos="1276"/>
              </w:tabs>
              <w:jc w:val="center"/>
              <w:rPr>
                <w:sz w:val="20"/>
                <w:szCs w:val="20"/>
                <w:lang w:val="kk-KZ"/>
              </w:rPr>
            </w:pPr>
          </w:p>
        </w:tc>
        <w:tc>
          <w:tcPr>
            <w:tcW w:w="7787" w:type="dxa"/>
          </w:tcPr>
          <w:p w14:paraId="494EB4CC">
            <w:pPr>
              <w:jc w:val="both"/>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ЗС13.</w:t>
            </w:r>
            <w:r>
              <w:rPr>
                <w:color w:val="000000" w:themeColor="text1"/>
                <w:sz w:val="20"/>
                <w:szCs w:val="20"/>
                <w:lang w:val="kk-KZ"/>
                <w14:textFill>
                  <w14:solidFill>
                    <w14:schemeClr w14:val="tx1"/>
                  </w14:solidFill>
                </w14:textFill>
              </w:rPr>
              <w:t xml:space="preserve"> </w:t>
            </w:r>
            <w:r>
              <w:rPr>
                <w:color w:val="000000" w:themeColor="text1"/>
                <w:sz w:val="20"/>
                <w:szCs w:val="20"/>
                <w:highlight w:val="none"/>
                <w:lang w:val="kk-KZ"/>
                <w14:textFill>
                  <w14:solidFill>
                    <w14:schemeClr w14:val="tx1"/>
                  </w14:solidFill>
                </w14:textFill>
              </w:rPr>
              <w:t>Ток шектеуші реакторлардың</w:t>
            </w:r>
            <w:r>
              <w:rPr>
                <w:bCs/>
                <w:sz w:val="20"/>
                <w:szCs w:val="20"/>
                <w:highlight w:val="none"/>
                <w:lang w:val="kk-KZ"/>
              </w:rPr>
              <w:t xml:space="preserve"> жұмыс істеу принципін және конструктивті орындалуын зерттеу.</w:t>
            </w:r>
          </w:p>
        </w:tc>
        <w:tc>
          <w:tcPr>
            <w:tcW w:w="860" w:type="dxa"/>
          </w:tcPr>
          <w:p w14:paraId="4D38F08F">
            <w:pPr>
              <w:tabs>
                <w:tab w:val="left" w:pos="1276"/>
              </w:tabs>
              <w:jc w:val="center"/>
              <w:rPr>
                <w:b/>
                <w:sz w:val="20"/>
                <w:szCs w:val="20"/>
                <w:highlight w:val="lightGray"/>
                <w:lang w:val="kk-KZ"/>
              </w:rPr>
            </w:pPr>
            <w:r>
              <w:rPr>
                <w:sz w:val="20"/>
                <w:szCs w:val="20"/>
                <w:lang w:val="kk-KZ"/>
              </w:rPr>
              <w:t>2</w:t>
            </w:r>
          </w:p>
        </w:tc>
        <w:tc>
          <w:tcPr>
            <w:tcW w:w="727" w:type="dxa"/>
          </w:tcPr>
          <w:p w14:paraId="1C7180B5">
            <w:pPr>
              <w:tabs>
                <w:tab w:val="left" w:pos="1276"/>
              </w:tabs>
              <w:jc w:val="center"/>
              <w:rPr>
                <w:sz w:val="20"/>
                <w:szCs w:val="20"/>
                <w:lang w:val="kk-KZ"/>
              </w:rPr>
            </w:pPr>
          </w:p>
        </w:tc>
      </w:tr>
      <w:tr w14:paraId="0571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61E6DB01">
            <w:pPr>
              <w:tabs>
                <w:tab w:val="left" w:pos="1276"/>
              </w:tabs>
              <w:jc w:val="center"/>
              <w:rPr>
                <w:sz w:val="20"/>
                <w:szCs w:val="20"/>
                <w:lang w:val="kk-KZ"/>
              </w:rPr>
            </w:pPr>
          </w:p>
        </w:tc>
        <w:tc>
          <w:tcPr>
            <w:tcW w:w="7787" w:type="dxa"/>
          </w:tcPr>
          <w:p w14:paraId="349EB197">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13. </w:t>
            </w:r>
            <w:r>
              <w:rPr>
                <w:sz w:val="20"/>
                <w:szCs w:val="20"/>
                <w:lang w:val="kk-KZ"/>
              </w:rPr>
              <w:t>Жоғары вольтт</w:t>
            </w:r>
            <w:r>
              <w:rPr>
                <w:color w:val="000000"/>
                <w:sz w:val="20"/>
                <w:szCs w:val="20"/>
                <w:lang w:val="kk-KZ"/>
              </w:rPr>
              <w:t xml:space="preserve">і  коммутациялық </w:t>
            </w:r>
            <w:r>
              <w:rPr>
                <w:bCs/>
                <w:sz w:val="20"/>
                <w:szCs w:val="20"/>
                <w:lang w:val="kk-KZ"/>
              </w:rPr>
              <w:t xml:space="preserve"> қондырғыларын есептеп, таңдау</w:t>
            </w:r>
          </w:p>
        </w:tc>
        <w:tc>
          <w:tcPr>
            <w:tcW w:w="860" w:type="dxa"/>
          </w:tcPr>
          <w:p w14:paraId="5291A54C">
            <w:pPr>
              <w:tabs>
                <w:tab w:val="left" w:pos="1276"/>
              </w:tabs>
              <w:jc w:val="center"/>
              <w:rPr>
                <w:sz w:val="20"/>
                <w:szCs w:val="20"/>
                <w:lang w:val="kk-KZ"/>
              </w:rPr>
            </w:pPr>
            <w:r>
              <w:rPr>
                <w:sz w:val="20"/>
                <w:szCs w:val="20"/>
                <w:lang w:val="kk-KZ"/>
              </w:rPr>
              <w:t>2</w:t>
            </w:r>
          </w:p>
        </w:tc>
        <w:tc>
          <w:tcPr>
            <w:tcW w:w="727" w:type="dxa"/>
          </w:tcPr>
          <w:p w14:paraId="5F368846">
            <w:pPr>
              <w:tabs>
                <w:tab w:val="left" w:pos="1276"/>
              </w:tabs>
              <w:jc w:val="center"/>
              <w:rPr>
                <w:sz w:val="20"/>
                <w:szCs w:val="20"/>
                <w:lang w:val="kk-KZ"/>
              </w:rPr>
            </w:pPr>
          </w:p>
        </w:tc>
      </w:tr>
      <w:tr w14:paraId="79F7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4A44DDC4">
            <w:pPr>
              <w:tabs>
                <w:tab w:val="left" w:pos="1276"/>
              </w:tabs>
              <w:jc w:val="center"/>
              <w:rPr>
                <w:sz w:val="20"/>
                <w:szCs w:val="20"/>
                <w:lang w:val="kk-KZ"/>
              </w:rPr>
            </w:pPr>
          </w:p>
        </w:tc>
        <w:tc>
          <w:tcPr>
            <w:tcW w:w="7787" w:type="dxa"/>
          </w:tcPr>
          <w:p w14:paraId="2027DEF6">
            <w:pPr>
              <w:tabs>
                <w:tab w:val="left" w:pos="1276"/>
              </w:tabs>
              <w:rPr>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БӨЖ 3.</w:t>
            </w:r>
            <w:r>
              <w:rPr>
                <w:color w:val="000000" w:themeColor="text1"/>
                <w:lang w:val="kk-KZ"/>
                <w14:textFill>
                  <w14:solidFill>
                    <w14:schemeClr w14:val="tx1"/>
                  </w14:solidFill>
                </w14:textFill>
              </w:rPr>
              <w:t xml:space="preserve"> </w:t>
            </w:r>
            <w:r>
              <w:rPr>
                <w:bCs/>
                <w:sz w:val="20"/>
                <w:szCs w:val="20"/>
                <w:lang w:val="kk-KZ"/>
              </w:rPr>
              <w:t>Тарату қондырғылары</w:t>
            </w:r>
            <w:r>
              <w:rPr>
                <w:bCs/>
                <w:color w:val="000000" w:themeColor="text1"/>
                <w:sz w:val="20"/>
                <w:szCs w:val="20"/>
                <w:lang w:val="kk-KZ"/>
                <w14:textFill>
                  <w14:solidFill>
                    <w14:schemeClr w14:val="tx1"/>
                  </w14:solidFill>
                </w14:textFill>
              </w:rPr>
              <w:t xml:space="preserve"> </w:t>
            </w:r>
            <w:r>
              <w:rPr>
                <w:color w:val="000000" w:themeColor="text1"/>
                <w:sz w:val="20"/>
                <w:szCs w:val="20"/>
                <w:lang w:val="kk-KZ"/>
                <w14:textFill>
                  <w14:solidFill>
                    <w14:schemeClr w14:val="tx1"/>
                  </w14:solidFill>
                </w14:textFill>
              </w:rPr>
              <w:t>(тест, презентация)</w:t>
            </w:r>
          </w:p>
        </w:tc>
        <w:tc>
          <w:tcPr>
            <w:tcW w:w="860" w:type="dxa"/>
          </w:tcPr>
          <w:p w14:paraId="34A14887">
            <w:pPr>
              <w:tabs>
                <w:tab w:val="left" w:pos="1276"/>
              </w:tabs>
              <w:jc w:val="center"/>
              <w:rPr>
                <w:sz w:val="20"/>
                <w:szCs w:val="20"/>
                <w:lang w:val="kk-KZ"/>
              </w:rPr>
            </w:pPr>
          </w:p>
        </w:tc>
        <w:tc>
          <w:tcPr>
            <w:tcW w:w="727" w:type="dxa"/>
          </w:tcPr>
          <w:p w14:paraId="2A682F9F">
            <w:pPr>
              <w:tabs>
                <w:tab w:val="left" w:pos="1276"/>
              </w:tabs>
              <w:jc w:val="center"/>
              <w:rPr>
                <w:sz w:val="20"/>
                <w:szCs w:val="20"/>
                <w:lang w:val="kk-KZ"/>
              </w:rPr>
            </w:pPr>
            <w:r>
              <w:rPr>
                <w:sz w:val="20"/>
                <w:szCs w:val="20"/>
                <w:lang w:val="kk-KZ"/>
              </w:rPr>
              <w:t>20</w:t>
            </w:r>
          </w:p>
        </w:tc>
      </w:tr>
      <w:tr w14:paraId="46DF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4E66E520">
            <w:pPr>
              <w:tabs>
                <w:tab w:val="left" w:pos="1276"/>
              </w:tabs>
              <w:jc w:val="center"/>
              <w:rPr>
                <w:sz w:val="20"/>
                <w:szCs w:val="20"/>
                <w:lang w:val="kk-KZ"/>
              </w:rPr>
            </w:pPr>
            <w:r>
              <w:rPr>
                <w:sz w:val="20"/>
                <w:szCs w:val="20"/>
                <w:lang w:val="kk-KZ"/>
              </w:rPr>
              <w:t>14</w:t>
            </w:r>
          </w:p>
        </w:tc>
        <w:tc>
          <w:tcPr>
            <w:tcW w:w="7787" w:type="dxa"/>
          </w:tcPr>
          <w:p w14:paraId="5C70DFFA">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Д 14.</w:t>
            </w:r>
            <w:r>
              <w:rPr>
                <w:color w:val="000000" w:themeColor="text1"/>
                <w:sz w:val="20"/>
                <w:szCs w:val="20"/>
                <w:lang w:val="kk-KZ"/>
                <w14:textFill>
                  <w14:solidFill>
                    <w14:schemeClr w14:val="tx1"/>
                  </w14:solidFill>
                </w14:textFill>
              </w:rPr>
              <w:t xml:space="preserve"> </w:t>
            </w:r>
            <w:r>
              <w:rPr>
                <w:color w:val="000000"/>
                <w:sz w:val="20"/>
                <w:szCs w:val="20"/>
                <w:lang w:val="kk-KZ"/>
              </w:rPr>
              <w:t>Электр қондырғыларының жұмыс режимдері.</w:t>
            </w:r>
          </w:p>
        </w:tc>
        <w:tc>
          <w:tcPr>
            <w:tcW w:w="860" w:type="dxa"/>
          </w:tcPr>
          <w:p w14:paraId="714D747A">
            <w:pPr>
              <w:tabs>
                <w:tab w:val="left" w:pos="1276"/>
              </w:tabs>
              <w:jc w:val="center"/>
              <w:rPr>
                <w:b/>
                <w:sz w:val="20"/>
                <w:szCs w:val="20"/>
                <w:lang w:val="kk-KZ"/>
              </w:rPr>
            </w:pPr>
            <w:r>
              <w:rPr>
                <w:bCs/>
                <w:sz w:val="20"/>
                <w:szCs w:val="20"/>
                <w:lang w:val="kk-KZ"/>
              </w:rPr>
              <w:t>2</w:t>
            </w:r>
          </w:p>
        </w:tc>
        <w:tc>
          <w:tcPr>
            <w:tcW w:w="727" w:type="dxa"/>
          </w:tcPr>
          <w:p w14:paraId="437A536C">
            <w:pPr>
              <w:tabs>
                <w:tab w:val="left" w:pos="1276"/>
              </w:tabs>
              <w:jc w:val="center"/>
              <w:rPr>
                <w:b/>
                <w:sz w:val="20"/>
                <w:szCs w:val="20"/>
                <w:lang w:val="kk-KZ"/>
              </w:rPr>
            </w:pPr>
          </w:p>
        </w:tc>
      </w:tr>
      <w:tr w14:paraId="42B1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7AE81EB6">
            <w:pPr>
              <w:tabs>
                <w:tab w:val="left" w:pos="1276"/>
              </w:tabs>
              <w:jc w:val="center"/>
              <w:rPr>
                <w:b/>
                <w:sz w:val="20"/>
                <w:szCs w:val="20"/>
                <w:lang w:val="kk-KZ"/>
              </w:rPr>
            </w:pPr>
          </w:p>
        </w:tc>
        <w:tc>
          <w:tcPr>
            <w:tcW w:w="7787" w:type="dxa"/>
          </w:tcPr>
          <w:p w14:paraId="35EF164B">
            <w:pPr>
              <w:tabs>
                <w:tab w:val="left" w:pos="1276"/>
              </w:tabs>
              <w:jc w:val="both"/>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ЗС14. </w:t>
            </w:r>
            <w:r>
              <w:rPr>
                <w:color w:val="000000" w:themeColor="text1"/>
                <w:sz w:val="20"/>
                <w:szCs w:val="20"/>
                <w:highlight w:val="none"/>
                <w:lang w:val="kk-KZ"/>
                <w14:textFill>
                  <w14:solidFill>
                    <w14:schemeClr w14:val="tx1"/>
                  </w14:solidFill>
                </w14:textFill>
              </w:rPr>
              <w:t>Ток шектеуші реакторлардың</w:t>
            </w:r>
            <w:r>
              <w:rPr>
                <w:bCs/>
                <w:sz w:val="20"/>
                <w:szCs w:val="20"/>
                <w:highlight w:val="none"/>
                <w:lang w:val="kk-KZ"/>
              </w:rPr>
              <w:t xml:space="preserve"> жұмыс істеу принципін және конструктивті орындалуын зерттеу.</w:t>
            </w:r>
          </w:p>
        </w:tc>
        <w:tc>
          <w:tcPr>
            <w:tcW w:w="860" w:type="dxa"/>
          </w:tcPr>
          <w:p w14:paraId="3036FD8F">
            <w:pPr>
              <w:tabs>
                <w:tab w:val="left" w:pos="1276"/>
              </w:tabs>
              <w:jc w:val="center"/>
              <w:rPr>
                <w:b/>
                <w:sz w:val="20"/>
                <w:szCs w:val="20"/>
                <w:lang w:val="kk-KZ"/>
              </w:rPr>
            </w:pPr>
            <w:r>
              <w:rPr>
                <w:sz w:val="20"/>
                <w:szCs w:val="20"/>
                <w:lang w:val="kk-KZ"/>
              </w:rPr>
              <w:t>2</w:t>
            </w:r>
          </w:p>
        </w:tc>
        <w:tc>
          <w:tcPr>
            <w:tcW w:w="727" w:type="dxa"/>
          </w:tcPr>
          <w:p w14:paraId="48AA2746">
            <w:pPr>
              <w:tabs>
                <w:tab w:val="left" w:pos="1276"/>
              </w:tabs>
              <w:jc w:val="center"/>
              <w:rPr>
                <w:bCs/>
                <w:sz w:val="20"/>
                <w:szCs w:val="20"/>
                <w:lang w:val="kk-KZ"/>
              </w:rPr>
            </w:pPr>
          </w:p>
        </w:tc>
      </w:tr>
      <w:tr w14:paraId="73A4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5801293D">
            <w:pPr>
              <w:tabs>
                <w:tab w:val="left" w:pos="1276"/>
              </w:tabs>
              <w:jc w:val="center"/>
              <w:rPr>
                <w:b/>
                <w:sz w:val="20"/>
                <w:szCs w:val="20"/>
                <w:lang w:val="kk-KZ"/>
              </w:rPr>
            </w:pPr>
          </w:p>
        </w:tc>
        <w:tc>
          <w:tcPr>
            <w:tcW w:w="7787" w:type="dxa"/>
          </w:tcPr>
          <w:p w14:paraId="3C708BCD">
            <w:pPr>
              <w:tabs>
                <w:tab w:val="left" w:pos="1276"/>
              </w:tabs>
              <w:rPr>
                <w:b/>
                <w:color w:val="000000" w:themeColor="text1"/>
                <w:sz w:val="20"/>
                <w:szCs w:val="20"/>
                <w:lang w:val="kk-KZ"/>
                <w14:textFill>
                  <w14:solidFill>
                    <w14:schemeClr w14:val="tx1"/>
                  </w14:solidFill>
                </w14:textFill>
              </w:rPr>
            </w:pPr>
            <w:r>
              <w:rPr>
                <w:b/>
                <w:bCs/>
                <w:sz w:val="20"/>
                <w:szCs w:val="20"/>
                <w:lang w:val="kk-KZ"/>
              </w:rPr>
              <w:t>СС 14. Э</w:t>
            </w:r>
            <w:r>
              <w:rPr>
                <w:bCs/>
                <w:sz w:val="20"/>
                <w:szCs w:val="20"/>
              </w:rPr>
              <w:t>лектр қондырғыларын</w:t>
            </w:r>
            <w:r>
              <w:rPr>
                <w:bCs/>
                <w:sz w:val="20"/>
                <w:szCs w:val="20"/>
                <w:lang w:val="kk-KZ"/>
              </w:rPr>
              <w:t xml:space="preserve"> есептеп, таңдау</w:t>
            </w:r>
          </w:p>
        </w:tc>
        <w:tc>
          <w:tcPr>
            <w:tcW w:w="860" w:type="dxa"/>
          </w:tcPr>
          <w:p w14:paraId="4DD2E4BB">
            <w:pPr>
              <w:tabs>
                <w:tab w:val="left" w:pos="1276"/>
              </w:tabs>
              <w:jc w:val="center"/>
              <w:rPr>
                <w:sz w:val="20"/>
                <w:szCs w:val="20"/>
                <w:lang w:val="kk-KZ"/>
              </w:rPr>
            </w:pPr>
            <w:r>
              <w:rPr>
                <w:sz w:val="20"/>
                <w:szCs w:val="20"/>
                <w:lang w:val="kk-KZ"/>
              </w:rPr>
              <w:t>2</w:t>
            </w:r>
          </w:p>
        </w:tc>
        <w:tc>
          <w:tcPr>
            <w:tcW w:w="727" w:type="dxa"/>
          </w:tcPr>
          <w:p w14:paraId="715A670B">
            <w:pPr>
              <w:tabs>
                <w:tab w:val="left" w:pos="1276"/>
              </w:tabs>
              <w:jc w:val="center"/>
              <w:rPr>
                <w:sz w:val="20"/>
                <w:szCs w:val="20"/>
                <w:lang w:val="kk-KZ"/>
              </w:rPr>
            </w:pPr>
          </w:p>
        </w:tc>
      </w:tr>
      <w:tr w14:paraId="7A5D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3F9A1DD5">
            <w:pPr>
              <w:tabs>
                <w:tab w:val="left" w:pos="1276"/>
              </w:tabs>
              <w:jc w:val="center"/>
              <w:rPr>
                <w:b/>
                <w:sz w:val="20"/>
                <w:szCs w:val="20"/>
                <w:lang w:val="kk-KZ"/>
              </w:rPr>
            </w:pPr>
          </w:p>
        </w:tc>
        <w:tc>
          <w:tcPr>
            <w:tcW w:w="7787" w:type="dxa"/>
          </w:tcPr>
          <w:p w14:paraId="24EB6632">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 xml:space="preserve">ОБӨЖ 4. </w:t>
            </w:r>
            <w:r>
              <w:rPr>
                <w:color w:val="000000" w:themeColor="text1"/>
                <w:sz w:val="20"/>
                <w:szCs w:val="20"/>
                <w:lang w:val="kk-KZ"/>
                <w14:textFill>
                  <w14:solidFill>
                    <w14:schemeClr w14:val="tx1"/>
                  </w14:solidFill>
                </w14:textFill>
              </w:rPr>
              <w:t>БӨЖ 4 орындау бойынша кеңестер</w:t>
            </w:r>
          </w:p>
        </w:tc>
        <w:tc>
          <w:tcPr>
            <w:tcW w:w="860" w:type="dxa"/>
          </w:tcPr>
          <w:p w14:paraId="75BC51FF">
            <w:pPr>
              <w:tabs>
                <w:tab w:val="left" w:pos="1276"/>
              </w:tabs>
              <w:jc w:val="center"/>
              <w:rPr>
                <w:b/>
                <w:sz w:val="20"/>
                <w:szCs w:val="20"/>
                <w:lang w:val="kk-KZ"/>
              </w:rPr>
            </w:pPr>
          </w:p>
        </w:tc>
        <w:tc>
          <w:tcPr>
            <w:tcW w:w="727" w:type="dxa"/>
          </w:tcPr>
          <w:p w14:paraId="54A28890">
            <w:pPr>
              <w:tabs>
                <w:tab w:val="left" w:pos="1276"/>
              </w:tabs>
              <w:jc w:val="center"/>
              <w:rPr>
                <w:b/>
                <w:sz w:val="20"/>
                <w:szCs w:val="20"/>
                <w:lang w:val="kk-KZ"/>
              </w:rPr>
            </w:pPr>
          </w:p>
        </w:tc>
      </w:tr>
      <w:tr w14:paraId="7832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restart"/>
          </w:tcPr>
          <w:p w14:paraId="0D01B8A4">
            <w:pPr>
              <w:tabs>
                <w:tab w:val="left" w:pos="1276"/>
              </w:tabs>
              <w:jc w:val="center"/>
              <w:rPr>
                <w:b/>
                <w:sz w:val="20"/>
                <w:szCs w:val="20"/>
                <w:lang w:val="kk-KZ"/>
              </w:rPr>
            </w:pPr>
            <w:r>
              <w:rPr>
                <w:b/>
                <w:sz w:val="20"/>
                <w:szCs w:val="20"/>
                <w:lang w:val="kk-KZ"/>
              </w:rPr>
              <w:t>15</w:t>
            </w:r>
          </w:p>
        </w:tc>
        <w:tc>
          <w:tcPr>
            <w:tcW w:w="7787" w:type="dxa"/>
          </w:tcPr>
          <w:p w14:paraId="16151EC2">
            <w:pPr>
              <w:tabs>
                <w:tab w:val="left" w:pos="1276"/>
              </w:tabs>
              <w:rPr>
                <w:b/>
                <w:color w:val="000000" w:themeColor="text1"/>
                <w:sz w:val="20"/>
                <w:szCs w:val="20"/>
                <w:lang w:val="kk-KZ"/>
                <w14:textFill>
                  <w14:solidFill>
                    <w14:schemeClr w14:val="tx1"/>
                  </w14:solidFill>
                </w14:textFill>
              </w:rPr>
            </w:pPr>
            <w:r>
              <w:rPr>
                <w:b/>
                <w:color w:val="000000" w:themeColor="text1"/>
                <w:sz w:val="20"/>
                <w:szCs w:val="20"/>
                <w:lang w:val="kk-KZ"/>
                <w14:textFill>
                  <w14:solidFill>
                    <w14:schemeClr w14:val="tx1"/>
                  </w14:solidFill>
                </w14:textFill>
              </w:rPr>
              <w:t>Д 15.</w:t>
            </w:r>
            <w:r>
              <w:rPr>
                <w:color w:val="000000" w:themeColor="text1"/>
                <w:sz w:val="20"/>
                <w:szCs w:val="20"/>
                <w:lang w:val="kk-KZ"/>
                <w14:textFill>
                  <w14:solidFill>
                    <w14:schemeClr w14:val="tx1"/>
                  </w14:solidFill>
                </w14:textFill>
              </w:rPr>
              <w:t xml:space="preserve"> </w:t>
            </w:r>
            <w:r>
              <w:rPr>
                <w:color w:val="000000"/>
                <w:sz w:val="20"/>
                <w:szCs w:val="20"/>
                <w:lang w:val="kk-KZ"/>
              </w:rPr>
              <w:t>Электр қондырғыларындағы жерге қосу құрылғылары.</w:t>
            </w:r>
          </w:p>
        </w:tc>
        <w:tc>
          <w:tcPr>
            <w:tcW w:w="860" w:type="dxa"/>
          </w:tcPr>
          <w:p w14:paraId="4349AE46">
            <w:pPr>
              <w:tabs>
                <w:tab w:val="left" w:pos="1276"/>
              </w:tabs>
              <w:jc w:val="center"/>
              <w:rPr>
                <w:b/>
                <w:sz w:val="20"/>
                <w:szCs w:val="20"/>
                <w:lang w:val="kk-KZ"/>
              </w:rPr>
            </w:pPr>
            <w:r>
              <w:rPr>
                <w:bCs/>
                <w:sz w:val="20"/>
                <w:szCs w:val="20"/>
                <w:lang w:val="kk-KZ"/>
              </w:rPr>
              <w:t>2</w:t>
            </w:r>
          </w:p>
        </w:tc>
        <w:tc>
          <w:tcPr>
            <w:tcW w:w="727" w:type="dxa"/>
          </w:tcPr>
          <w:p w14:paraId="7CAF9D4D">
            <w:pPr>
              <w:tabs>
                <w:tab w:val="left" w:pos="1276"/>
              </w:tabs>
              <w:jc w:val="center"/>
              <w:rPr>
                <w:b/>
                <w:sz w:val="20"/>
                <w:szCs w:val="20"/>
                <w:lang w:val="kk-KZ"/>
              </w:rPr>
            </w:pPr>
          </w:p>
        </w:tc>
      </w:tr>
      <w:tr w14:paraId="433DD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454DEDA7">
            <w:pPr>
              <w:tabs>
                <w:tab w:val="left" w:pos="1276"/>
              </w:tabs>
              <w:jc w:val="center"/>
              <w:rPr>
                <w:b/>
                <w:sz w:val="20"/>
                <w:szCs w:val="20"/>
                <w:lang w:val="kk-KZ"/>
              </w:rPr>
            </w:pPr>
          </w:p>
        </w:tc>
        <w:tc>
          <w:tcPr>
            <w:tcW w:w="7787" w:type="dxa"/>
          </w:tcPr>
          <w:p w14:paraId="59A2F16A">
            <w:pPr>
              <w:tabs>
                <w:tab w:val="left" w:pos="1276"/>
              </w:tabs>
              <w:rPr>
                <w:b/>
                <w:color w:val="000000" w:themeColor="text1"/>
                <w:sz w:val="20"/>
                <w:szCs w:val="20"/>
                <w:lang w:val="kk-KZ"/>
                <w14:textFill>
                  <w14:solidFill>
                    <w14:schemeClr w14:val="tx1"/>
                  </w14:solidFill>
                </w14:textFill>
              </w:rPr>
            </w:pPr>
            <w:r>
              <w:rPr>
                <w:b/>
                <w:color w:val="000000" w:themeColor="text1"/>
                <w:sz w:val="20"/>
                <w:szCs w:val="20"/>
                <w14:textFill>
                  <w14:solidFill>
                    <w14:schemeClr w14:val="tx1"/>
                  </w14:solidFill>
                </w14:textFill>
              </w:rPr>
              <w:t>ЗС</w:t>
            </w:r>
            <w:r>
              <w:rPr>
                <w:b/>
                <w:color w:val="000000" w:themeColor="text1"/>
                <w:sz w:val="20"/>
                <w:szCs w:val="20"/>
                <w:lang w:val="kk-KZ"/>
                <w14:textFill>
                  <w14:solidFill>
                    <w14:schemeClr w14:val="tx1"/>
                  </w14:solidFill>
                </w14:textFill>
              </w:rPr>
              <w:t>15.</w:t>
            </w:r>
            <w:r>
              <w:rPr>
                <w:color w:val="000000" w:themeColor="text1"/>
                <w:sz w:val="20"/>
                <w:szCs w:val="20"/>
                <w:lang w:val="kk-KZ"/>
                <w14:textFill>
                  <w14:solidFill>
                    <w14:schemeClr w14:val="tx1"/>
                  </w14:solidFill>
                </w14:textFill>
              </w:rPr>
              <w:t xml:space="preserve"> Қайталау. Жұмыстарды қорғау</w:t>
            </w:r>
          </w:p>
        </w:tc>
        <w:tc>
          <w:tcPr>
            <w:tcW w:w="860" w:type="dxa"/>
          </w:tcPr>
          <w:p w14:paraId="5B144FDD">
            <w:pPr>
              <w:tabs>
                <w:tab w:val="left" w:pos="1276"/>
              </w:tabs>
              <w:jc w:val="center"/>
              <w:rPr>
                <w:b/>
                <w:sz w:val="20"/>
                <w:szCs w:val="20"/>
                <w:lang w:val="kk-KZ"/>
              </w:rPr>
            </w:pPr>
            <w:r>
              <w:rPr>
                <w:sz w:val="20"/>
                <w:szCs w:val="20"/>
                <w:lang w:val="kk-KZ"/>
              </w:rPr>
              <w:t>2</w:t>
            </w:r>
          </w:p>
        </w:tc>
        <w:tc>
          <w:tcPr>
            <w:tcW w:w="727" w:type="dxa"/>
          </w:tcPr>
          <w:p w14:paraId="3548C1C1">
            <w:pPr>
              <w:tabs>
                <w:tab w:val="left" w:pos="1276"/>
              </w:tabs>
              <w:jc w:val="center"/>
              <w:rPr>
                <w:rFonts w:hint="default"/>
                <w:b/>
                <w:sz w:val="20"/>
                <w:szCs w:val="20"/>
                <w:lang w:val="ru-RU"/>
              </w:rPr>
            </w:pPr>
            <w:r>
              <w:rPr>
                <w:rFonts w:hint="default"/>
                <w:b w:val="0"/>
                <w:bCs/>
                <w:sz w:val="20"/>
                <w:szCs w:val="20"/>
                <w:lang w:val="ru-RU"/>
              </w:rPr>
              <w:t>10</w:t>
            </w:r>
          </w:p>
        </w:tc>
      </w:tr>
      <w:tr w14:paraId="6C6A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5ADFF380">
            <w:pPr>
              <w:tabs>
                <w:tab w:val="left" w:pos="1276"/>
              </w:tabs>
              <w:jc w:val="center"/>
              <w:rPr>
                <w:b/>
                <w:sz w:val="20"/>
                <w:szCs w:val="20"/>
                <w:lang w:val="kk-KZ"/>
              </w:rPr>
            </w:pPr>
          </w:p>
        </w:tc>
        <w:tc>
          <w:tcPr>
            <w:tcW w:w="7787" w:type="dxa"/>
          </w:tcPr>
          <w:p w14:paraId="5255EEBD">
            <w:pPr>
              <w:tabs>
                <w:tab w:val="left" w:pos="1276"/>
              </w:tabs>
              <w:rPr>
                <w:b/>
                <w:color w:val="000000" w:themeColor="text1"/>
                <w:sz w:val="20"/>
                <w:szCs w:val="20"/>
                <w:lang w:val="kk-KZ"/>
                <w14:textFill>
                  <w14:solidFill>
                    <w14:schemeClr w14:val="tx1"/>
                  </w14:solidFill>
                </w14:textFill>
              </w:rPr>
            </w:pPr>
            <w:r>
              <w:rPr>
                <w:b/>
                <w:bCs/>
                <w:sz w:val="20"/>
                <w:szCs w:val="20"/>
                <w:lang w:val="kk-KZ"/>
              </w:rPr>
              <w:t xml:space="preserve">СС 15. </w:t>
            </w:r>
            <w:r>
              <w:rPr>
                <w:sz w:val="20"/>
                <w:szCs w:val="20"/>
                <w:lang w:val="kk-KZ"/>
              </w:rPr>
              <w:t>Практикалық жұмыстарды қорғау.</w:t>
            </w:r>
          </w:p>
        </w:tc>
        <w:tc>
          <w:tcPr>
            <w:tcW w:w="860" w:type="dxa"/>
          </w:tcPr>
          <w:p w14:paraId="20EA6931">
            <w:pPr>
              <w:tabs>
                <w:tab w:val="left" w:pos="1276"/>
              </w:tabs>
              <w:jc w:val="center"/>
              <w:rPr>
                <w:sz w:val="20"/>
                <w:szCs w:val="20"/>
                <w:lang w:val="kk-KZ"/>
              </w:rPr>
            </w:pPr>
            <w:r>
              <w:rPr>
                <w:sz w:val="20"/>
                <w:szCs w:val="20"/>
                <w:lang w:val="kk-KZ"/>
              </w:rPr>
              <w:t>2</w:t>
            </w:r>
          </w:p>
        </w:tc>
        <w:tc>
          <w:tcPr>
            <w:tcW w:w="727" w:type="dxa"/>
          </w:tcPr>
          <w:p w14:paraId="676559F0">
            <w:pPr>
              <w:tabs>
                <w:tab w:val="left" w:pos="1276"/>
              </w:tabs>
              <w:ind w:firstLine="200" w:firstLineChars="100"/>
              <w:jc w:val="both"/>
              <w:rPr>
                <w:rFonts w:hint="default"/>
                <w:sz w:val="20"/>
                <w:szCs w:val="20"/>
                <w:lang w:val="ru-RU"/>
              </w:rPr>
            </w:pPr>
            <w:r>
              <w:rPr>
                <w:rFonts w:hint="default"/>
                <w:sz w:val="20"/>
                <w:szCs w:val="20"/>
                <w:lang w:val="ru-RU"/>
              </w:rPr>
              <w:t>10</w:t>
            </w:r>
          </w:p>
        </w:tc>
      </w:tr>
      <w:tr w14:paraId="6BD7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1CF1BF37">
            <w:pPr>
              <w:tabs>
                <w:tab w:val="left" w:pos="1276"/>
              </w:tabs>
              <w:jc w:val="center"/>
              <w:rPr>
                <w:b/>
                <w:sz w:val="20"/>
                <w:szCs w:val="20"/>
                <w:lang w:val="kk-KZ"/>
              </w:rPr>
            </w:pPr>
          </w:p>
        </w:tc>
        <w:tc>
          <w:tcPr>
            <w:tcW w:w="7787" w:type="dxa"/>
          </w:tcPr>
          <w:p w14:paraId="00E31A76">
            <w:pPr>
              <w:tabs>
                <w:tab w:val="left" w:pos="1276"/>
              </w:tabs>
              <w:rPr>
                <w:b/>
                <w:sz w:val="20"/>
                <w:szCs w:val="20"/>
                <w:lang w:val="kk-KZ"/>
              </w:rPr>
            </w:pPr>
            <w:r>
              <w:rPr>
                <w:b/>
                <w:sz w:val="20"/>
                <w:szCs w:val="20"/>
                <w:lang w:val="kk-KZ"/>
              </w:rPr>
              <w:t xml:space="preserve">БӨЖ </w:t>
            </w:r>
            <w:r>
              <w:rPr>
                <w:b/>
                <w:sz w:val="20"/>
                <w:szCs w:val="20"/>
              </w:rPr>
              <w:t>4</w:t>
            </w:r>
            <w:r>
              <w:rPr>
                <w:b/>
                <w:sz w:val="20"/>
                <w:szCs w:val="20"/>
                <w:lang w:val="kk-KZ"/>
              </w:rPr>
              <w:t>.</w:t>
            </w:r>
            <w:r>
              <w:rPr>
                <w:lang w:val="kk-KZ"/>
              </w:rPr>
              <w:t xml:space="preserve"> </w:t>
            </w:r>
            <w:r>
              <w:rPr>
                <w:bCs/>
                <w:sz w:val="20"/>
                <w:szCs w:val="20"/>
                <w:lang w:val="kk-KZ"/>
              </w:rPr>
              <w:t>Электр станциялары және қосалқы станциялар</w:t>
            </w:r>
            <w:r>
              <w:rPr>
                <w:b/>
                <w:sz w:val="20"/>
                <w:szCs w:val="20"/>
                <w:lang w:val="kk-KZ"/>
              </w:rPr>
              <w:t xml:space="preserve"> </w:t>
            </w:r>
            <w:r>
              <w:rPr>
                <w:sz w:val="20"/>
                <w:szCs w:val="20"/>
                <w:lang w:val="kk-KZ"/>
              </w:rPr>
              <w:t>(тест)</w:t>
            </w:r>
          </w:p>
        </w:tc>
        <w:tc>
          <w:tcPr>
            <w:tcW w:w="860" w:type="dxa"/>
          </w:tcPr>
          <w:p w14:paraId="7CE4A867">
            <w:pPr>
              <w:tabs>
                <w:tab w:val="left" w:pos="1276"/>
              </w:tabs>
              <w:jc w:val="center"/>
              <w:rPr>
                <w:sz w:val="20"/>
                <w:szCs w:val="20"/>
                <w:lang w:val="kk-KZ"/>
              </w:rPr>
            </w:pPr>
          </w:p>
        </w:tc>
        <w:tc>
          <w:tcPr>
            <w:tcW w:w="727" w:type="dxa"/>
          </w:tcPr>
          <w:p w14:paraId="1E56AF5F">
            <w:pPr>
              <w:tabs>
                <w:tab w:val="left" w:pos="1276"/>
              </w:tabs>
              <w:jc w:val="center"/>
              <w:rPr>
                <w:sz w:val="20"/>
                <w:szCs w:val="20"/>
                <w:lang w:val="kk-KZ"/>
              </w:rPr>
            </w:pPr>
            <w:r>
              <w:rPr>
                <w:sz w:val="20"/>
                <w:szCs w:val="20"/>
                <w:lang w:val="kk-KZ"/>
              </w:rPr>
              <w:t>20</w:t>
            </w:r>
          </w:p>
        </w:tc>
      </w:tr>
      <w:tr w14:paraId="0510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vMerge w:val="continue"/>
          </w:tcPr>
          <w:p w14:paraId="6495F925">
            <w:pPr>
              <w:tabs>
                <w:tab w:val="left" w:pos="1276"/>
              </w:tabs>
              <w:jc w:val="center"/>
              <w:rPr>
                <w:b/>
                <w:sz w:val="20"/>
                <w:szCs w:val="20"/>
                <w:lang w:val="kk-KZ"/>
              </w:rPr>
            </w:pPr>
          </w:p>
        </w:tc>
        <w:tc>
          <w:tcPr>
            <w:tcW w:w="7787" w:type="dxa"/>
          </w:tcPr>
          <w:p w14:paraId="15B03077">
            <w:pPr>
              <w:tabs>
                <w:tab w:val="left" w:pos="1276"/>
              </w:tabs>
              <w:rPr>
                <w:b/>
                <w:sz w:val="20"/>
                <w:szCs w:val="20"/>
                <w:lang w:val="kk-KZ"/>
              </w:rPr>
            </w:pPr>
            <w:r>
              <w:rPr>
                <w:b/>
                <w:sz w:val="20"/>
                <w:szCs w:val="20"/>
                <w:lang w:val="kk-KZ"/>
              </w:rPr>
              <w:t>ОБӨЖ 5-6.</w:t>
            </w:r>
            <w:r>
              <w:rPr>
                <w:color w:val="FF0000"/>
                <w:sz w:val="20"/>
                <w:szCs w:val="20"/>
                <w:lang w:val="kk-KZ"/>
              </w:rPr>
              <w:t xml:space="preserve"> </w:t>
            </w:r>
            <w:r>
              <w:rPr>
                <w:color w:val="000000" w:themeColor="text1"/>
                <w:sz w:val="20"/>
                <w:szCs w:val="20"/>
                <w:lang w:val="kk-KZ"/>
                <w14:textFill>
                  <w14:solidFill>
                    <w14:schemeClr w14:val="tx1"/>
                  </w14:solidFill>
                </w14:textFill>
              </w:rPr>
              <w:t>Емтихан сұрақтары бойынша кеңес</w:t>
            </w:r>
          </w:p>
        </w:tc>
        <w:tc>
          <w:tcPr>
            <w:tcW w:w="860" w:type="dxa"/>
          </w:tcPr>
          <w:p w14:paraId="233FF543">
            <w:pPr>
              <w:tabs>
                <w:tab w:val="left" w:pos="1276"/>
              </w:tabs>
              <w:jc w:val="center"/>
              <w:rPr>
                <w:b/>
                <w:sz w:val="20"/>
                <w:szCs w:val="20"/>
                <w:lang w:val="kk-KZ"/>
              </w:rPr>
            </w:pPr>
          </w:p>
        </w:tc>
        <w:tc>
          <w:tcPr>
            <w:tcW w:w="727" w:type="dxa"/>
          </w:tcPr>
          <w:p w14:paraId="67B0CF5F">
            <w:pPr>
              <w:tabs>
                <w:tab w:val="left" w:pos="1276"/>
              </w:tabs>
              <w:jc w:val="center"/>
              <w:rPr>
                <w:b/>
                <w:sz w:val="20"/>
                <w:szCs w:val="20"/>
                <w:lang w:val="kk-KZ"/>
              </w:rPr>
            </w:pPr>
          </w:p>
        </w:tc>
      </w:tr>
      <w:tr w14:paraId="7BE26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2" w:type="dxa"/>
            <w:gridSpan w:val="3"/>
          </w:tcPr>
          <w:p w14:paraId="7FC4D7E2">
            <w:pPr>
              <w:tabs>
                <w:tab w:val="left" w:pos="1276"/>
              </w:tabs>
              <w:rPr>
                <w:b/>
                <w:sz w:val="20"/>
                <w:szCs w:val="20"/>
                <w:lang w:val="kk-KZ"/>
              </w:rPr>
            </w:pPr>
            <w:r>
              <w:rPr>
                <w:b/>
                <w:sz w:val="20"/>
                <w:szCs w:val="20"/>
                <w:lang w:val="kk-KZ"/>
              </w:rPr>
              <w:t>Аралық бақылау 2</w:t>
            </w:r>
          </w:p>
        </w:tc>
        <w:tc>
          <w:tcPr>
            <w:tcW w:w="727" w:type="dxa"/>
          </w:tcPr>
          <w:p w14:paraId="3D9AEF7D">
            <w:pPr>
              <w:tabs>
                <w:tab w:val="left" w:pos="1276"/>
              </w:tabs>
              <w:jc w:val="center"/>
              <w:rPr>
                <w:b/>
                <w:sz w:val="20"/>
                <w:szCs w:val="20"/>
                <w:lang w:val="kk-KZ"/>
              </w:rPr>
            </w:pPr>
            <w:r>
              <w:rPr>
                <w:b/>
                <w:sz w:val="20"/>
                <w:szCs w:val="20"/>
                <w:lang w:val="kk-KZ"/>
              </w:rPr>
              <w:t>100</w:t>
            </w:r>
          </w:p>
        </w:tc>
      </w:tr>
      <w:tr w14:paraId="1035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2" w:type="dxa"/>
            <w:gridSpan w:val="3"/>
            <w:shd w:val="clear" w:color="auto" w:fill="FFFFFF" w:themeFill="background1"/>
          </w:tcPr>
          <w:p w14:paraId="4D0C3304">
            <w:pPr>
              <w:tabs>
                <w:tab w:val="left" w:pos="1276"/>
              </w:tabs>
              <w:rPr>
                <w:b/>
                <w:sz w:val="20"/>
                <w:szCs w:val="20"/>
              </w:rPr>
            </w:pPr>
            <w:r>
              <w:rPr>
                <w:b/>
                <w:sz w:val="20"/>
                <w:szCs w:val="20"/>
                <w:lang w:val="kk-KZ"/>
              </w:rPr>
              <w:t>Қорытынды бақылау</w:t>
            </w:r>
            <w:r>
              <w:rPr>
                <w:b/>
                <w:sz w:val="20"/>
                <w:szCs w:val="20"/>
              </w:rPr>
              <w:t xml:space="preserve"> (</w:t>
            </w:r>
            <w:r>
              <w:rPr>
                <w:b/>
                <w:sz w:val="20"/>
                <w:szCs w:val="20"/>
                <w:lang w:val="kk-KZ"/>
              </w:rPr>
              <w:t>емтиха</w:t>
            </w:r>
            <w:r>
              <w:rPr>
                <w:b/>
                <w:sz w:val="20"/>
                <w:szCs w:val="20"/>
              </w:rPr>
              <w:t>н)</w:t>
            </w:r>
          </w:p>
        </w:tc>
        <w:tc>
          <w:tcPr>
            <w:tcW w:w="727" w:type="dxa"/>
            <w:shd w:val="clear" w:color="auto" w:fill="FFFFFF" w:themeFill="background1"/>
          </w:tcPr>
          <w:p w14:paraId="37BAB171">
            <w:pPr>
              <w:tabs>
                <w:tab w:val="left" w:pos="1276"/>
              </w:tabs>
              <w:jc w:val="center"/>
              <w:rPr>
                <w:b/>
                <w:sz w:val="20"/>
                <w:szCs w:val="20"/>
              </w:rPr>
            </w:pPr>
            <w:r>
              <w:rPr>
                <w:b/>
                <w:sz w:val="20"/>
                <w:szCs w:val="20"/>
              </w:rPr>
              <w:t>100</w:t>
            </w:r>
          </w:p>
        </w:tc>
      </w:tr>
      <w:tr w14:paraId="2C6B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2" w:type="dxa"/>
            <w:gridSpan w:val="3"/>
            <w:shd w:val="clear" w:color="auto" w:fill="FFFFFF" w:themeFill="background1"/>
          </w:tcPr>
          <w:p w14:paraId="2A32EB92">
            <w:pPr>
              <w:tabs>
                <w:tab w:val="left" w:pos="1276"/>
              </w:tabs>
              <w:rPr>
                <w:b/>
                <w:sz w:val="20"/>
                <w:szCs w:val="20"/>
              </w:rPr>
            </w:pPr>
            <w:r>
              <w:rPr>
                <w:b/>
                <w:sz w:val="20"/>
                <w:szCs w:val="20"/>
                <w:lang w:val="kk-KZ"/>
              </w:rPr>
              <w:t xml:space="preserve">Пән үшін жиынтығы </w:t>
            </w:r>
          </w:p>
        </w:tc>
        <w:tc>
          <w:tcPr>
            <w:tcW w:w="727" w:type="dxa"/>
            <w:shd w:val="clear" w:color="auto" w:fill="FFFFFF" w:themeFill="background1"/>
          </w:tcPr>
          <w:p w14:paraId="7E8416CD">
            <w:pPr>
              <w:tabs>
                <w:tab w:val="left" w:pos="1276"/>
              </w:tabs>
              <w:jc w:val="center"/>
              <w:rPr>
                <w:b/>
                <w:sz w:val="20"/>
                <w:szCs w:val="20"/>
              </w:rPr>
            </w:pPr>
            <w:r>
              <w:rPr>
                <w:b/>
                <w:sz w:val="20"/>
                <w:szCs w:val="20"/>
              </w:rPr>
              <w:t>100</w:t>
            </w:r>
          </w:p>
        </w:tc>
      </w:tr>
    </w:tbl>
    <w:p w14:paraId="5604C61B">
      <w:pPr>
        <w:tabs>
          <w:tab w:val="left" w:pos="1276"/>
        </w:tabs>
        <w:jc w:val="center"/>
        <w:rPr>
          <w:b/>
          <w:sz w:val="20"/>
          <w:szCs w:val="20"/>
        </w:rPr>
      </w:pPr>
      <w:r>
        <w:rPr>
          <w:b/>
          <w:sz w:val="20"/>
          <w:szCs w:val="20"/>
        </w:rPr>
        <w:t xml:space="preserve"> </w:t>
      </w:r>
    </w:p>
    <w:p w14:paraId="5604C61C">
      <w:pPr>
        <w:jc w:val="both"/>
        <w:rPr>
          <w:sz w:val="20"/>
          <w:szCs w:val="20"/>
        </w:rPr>
      </w:pPr>
    </w:p>
    <w:p w14:paraId="5828AE2E">
      <w:pPr>
        <w:spacing w:after="120"/>
        <w:jc w:val="both"/>
        <w:rPr>
          <w:b/>
          <w:sz w:val="20"/>
          <w:szCs w:val="20"/>
        </w:rPr>
      </w:pPr>
      <w:r>
        <w:rPr>
          <w:b/>
          <w:sz w:val="20"/>
          <w:szCs w:val="20"/>
        </w:rPr>
        <w:t xml:space="preserve">Декан      __________________________________________    </w:t>
      </w:r>
      <w:r>
        <w:rPr>
          <w:b/>
          <w:bCs/>
          <w:sz w:val="20"/>
          <w:szCs w:val="20"/>
        </w:rPr>
        <w:t>Бейсен Н.</w:t>
      </w:r>
      <w:r>
        <w:rPr>
          <w:b/>
          <w:bCs/>
          <w:sz w:val="20"/>
          <w:szCs w:val="20"/>
          <w:lang w:val="kk-KZ"/>
        </w:rPr>
        <w:t>Ә.</w:t>
      </w:r>
      <w:r>
        <w:rPr>
          <w:b/>
          <w:sz w:val="20"/>
          <w:szCs w:val="20"/>
        </w:rPr>
        <w:t xml:space="preserve">  </w:t>
      </w:r>
    </w:p>
    <w:p w14:paraId="13D7E1A0">
      <w:pPr>
        <w:spacing w:after="120"/>
        <w:jc w:val="both"/>
        <w:rPr>
          <w:b/>
          <w:sz w:val="20"/>
          <w:szCs w:val="20"/>
          <w:lang w:val="kk-KZ"/>
        </w:rPr>
      </w:pPr>
      <w:r>
        <w:rPr>
          <w:b/>
          <w:sz w:val="20"/>
          <w:szCs w:val="20"/>
        </w:rPr>
        <w:t xml:space="preserve"> </w:t>
      </w:r>
      <w:r>
        <w:rPr>
          <w:b/>
          <w:sz w:val="20"/>
          <w:szCs w:val="20"/>
          <w:lang w:val="kk-KZ"/>
        </w:rPr>
        <w:t>Oқыту және білім беру сапасы бойынша</w:t>
      </w:r>
    </w:p>
    <w:p w14:paraId="231F24B5">
      <w:pPr>
        <w:spacing w:after="120"/>
        <w:rPr>
          <w:b/>
          <w:sz w:val="20"/>
          <w:szCs w:val="20"/>
        </w:rPr>
      </w:pPr>
      <w:r>
        <w:rPr>
          <w:b/>
          <w:sz w:val="20"/>
          <w:szCs w:val="20"/>
          <w:lang w:val="kk-KZ"/>
        </w:rPr>
        <w:t>Академиялық комитетінің төрағасы</w:t>
      </w:r>
      <w:r>
        <w:rPr>
          <w:b/>
          <w:sz w:val="20"/>
          <w:szCs w:val="20"/>
        </w:rPr>
        <w:t xml:space="preserve">_________________   </w:t>
      </w:r>
      <w:r>
        <w:rPr>
          <w:b/>
          <w:bCs/>
          <w:sz w:val="20"/>
          <w:szCs w:val="20"/>
        </w:rPr>
        <w:t>Нурмуханова А.З.</w:t>
      </w:r>
    </w:p>
    <w:p w14:paraId="7A096D1C">
      <w:pPr>
        <w:spacing w:after="120"/>
        <w:rPr>
          <w:b/>
          <w:sz w:val="20"/>
          <w:szCs w:val="20"/>
        </w:rPr>
      </w:pPr>
      <w:r>
        <w:rPr>
          <w:b/>
          <w:sz w:val="20"/>
          <w:szCs w:val="20"/>
        </w:rPr>
        <w:t xml:space="preserve">                                                                  </w:t>
      </w:r>
    </w:p>
    <w:p w14:paraId="2105ACB6">
      <w:pPr>
        <w:spacing w:after="120"/>
        <w:jc w:val="both"/>
        <w:rPr>
          <w:b/>
          <w:sz w:val="20"/>
          <w:szCs w:val="20"/>
        </w:rPr>
      </w:pPr>
      <w:r>
        <w:rPr>
          <w:b/>
          <w:sz w:val="20"/>
          <w:szCs w:val="20"/>
          <w:lang w:val="kk-KZ"/>
        </w:rPr>
        <w:t>Кафедра меңгерушісі</w:t>
      </w:r>
      <w:r>
        <w:rPr>
          <w:b/>
          <w:sz w:val="20"/>
          <w:szCs w:val="20"/>
        </w:rPr>
        <w:t xml:space="preserve"> ______________________________ </w:t>
      </w:r>
      <w:r>
        <w:rPr>
          <w:b/>
          <w:sz w:val="20"/>
          <w:szCs w:val="20"/>
          <w:lang w:val="kk-KZ"/>
        </w:rPr>
        <w:t xml:space="preserve">     Коданова С.Қ.</w:t>
      </w:r>
    </w:p>
    <w:p w14:paraId="63F7C498">
      <w:pPr>
        <w:spacing w:after="120"/>
        <w:rPr>
          <w:b/>
          <w:sz w:val="20"/>
          <w:szCs w:val="20"/>
          <w:lang w:val="kk-KZ"/>
        </w:rPr>
      </w:pPr>
      <w:r>
        <w:rPr>
          <w:b/>
          <w:sz w:val="20"/>
          <w:szCs w:val="20"/>
          <w:lang w:val="kk-KZ"/>
        </w:rPr>
        <w:tab/>
      </w:r>
    </w:p>
    <w:p w14:paraId="1D406AFD">
      <w:pPr>
        <w:spacing w:after="120"/>
        <w:rPr>
          <w:sz w:val="20"/>
          <w:szCs w:val="20"/>
          <w:lang w:val="kk-KZ"/>
        </w:rPr>
      </w:pPr>
      <w:r>
        <w:rPr>
          <w:b/>
          <w:sz w:val="20"/>
          <w:szCs w:val="20"/>
          <w:lang w:val="kk-KZ"/>
        </w:rPr>
        <w:t>Дәріскер __________________________________________    Абдиева Ш.А.</w:t>
      </w:r>
    </w:p>
    <w:p w14:paraId="205EF410">
      <w:pPr>
        <w:rPr>
          <w:sz w:val="20"/>
          <w:szCs w:val="20"/>
          <w:lang w:val="kk-KZ"/>
        </w:rPr>
      </w:pPr>
    </w:p>
    <w:p w14:paraId="41C1661A">
      <w:pPr>
        <w:rPr>
          <w:sz w:val="20"/>
          <w:szCs w:val="20"/>
          <w:lang w:val="kk-KZ"/>
        </w:rPr>
      </w:pPr>
    </w:p>
    <w:p w14:paraId="6F18C1EA">
      <w:pPr>
        <w:rPr>
          <w:sz w:val="20"/>
          <w:szCs w:val="20"/>
          <w:lang w:val="kk-KZ"/>
        </w:rPr>
      </w:pPr>
    </w:p>
    <w:p w14:paraId="1B8AFB8F">
      <w:pPr>
        <w:rPr>
          <w:sz w:val="20"/>
          <w:szCs w:val="20"/>
          <w:lang w:val="kk-KZ"/>
        </w:rPr>
      </w:pPr>
    </w:p>
    <w:p w14:paraId="0B387059">
      <w:pPr>
        <w:rPr>
          <w:sz w:val="20"/>
          <w:szCs w:val="20"/>
          <w:lang w:val="kk-KZ"/>
        </w:rPr>
      </w:pPr>
    </w:p>
    <w:p w14:paraId="58FA42C3">
      <w:pPr>
        <w:rPr>
          <w:sz w:val="20"/>
          <w:szCs w:val="20"/>
          <w:lang w:val="kk-KZ"/>
        </w:rPr>
      </w:pPr>
    </w:p>
    <w:p w14:paraId="155620C2">
      <w:pPr>
        <w:rPr>
          <w:sz w:val="20"/>
          <w:szCs w:val="20"/>
          <w:lang w:val="kk-KZ"/>
        </w:rPr>
      </w:pPr>
    </w:p>
    <w:p w14:paraId="622BBB33">
      <w:pPr>
        <w:rPr>
          <w:sz w:val="20"/>
          <w:szCs w:val="20"/>
          <w:lang w:val="kk-KZ"/>
        </w:rPr>
      </w:pPr>
    </w:p>
    <w:p w14:paraId="61C1BCFF">
      <w:pPr>
        <w:rPr>
          <w:sz w:val="20"/>
          <w:szCs w:val="20"/>
          <w:lang w:val="kk-KZ"/>
        </w:rPr>
      </w:pPr>
    </w:p>
    <w:p w14:paraId="1F4A969B">
      <w:pPr>
        <w:rPr>
          <w:sz w:val="20"/>
          <w:szCs w:val="20"/>
          <w:lang w:val="kk-KZ"/>
        </w:rPr>
      </w:pPr>
    </w:p>
    <w:p w14:paraId="59E1A21C">
      <w:pPr>
        <w:rPr>
          <w:sz w:val="20"/>
          <w:szCs w:val="20"/>
          <w:lang w:val="kk-KZ"/>
        </w:rPr>
      </w:pPr>
    </w:p>
    <w:p w14:paraId="00DC43D2">
      <w:pPr>
        <w:rPr>
          <w:sz w:val="20"/>
          <w:szCs w:val="20"/>
          <w:lang w:val="kk-KZ"/>
        </w:rPr>
      </w:pPr>
    </w:p>
    <w:p w14:paraId="4FF6CB43">
      <w:pPr>
        <w:rPr>
          <w:sz w:val="20"/>
          <w:szCs w:val="20"/>
          <w:lang w:val="kk-KZ"/>
        </w:rPr>
      </w:pPr>
    </w:p>
    <w:p w14:paraId="4D6334EE">
      <w:pPr>
        <w:rPr>
          <w:sz w:val="20"/>
          <w:szCs w:val="20"/>
          <w:lang w:val="kk-KZ"/>
        </w:rPr>
      </w:pPr>
    </w:p>
    <w:p w14:paraId="7D7B0DEA">
      <w:pPr>
        <w:rPr>
          <w:sz w:val="20"/>
          <w:szCs w:val="20"/>
          <w:lang w:val="kk-KZ"/>
        </w:rPr>
      </w:pPr>
    </w:p>
    <w:p w14:paraId="0E9877E0">
      <w:pPr>
        <w:rPr>
          <w:sz w:val="20"/>
          <w:szCs w:val="20"/>
          <w:lang w:val="kk-KZ"/>
        </w:rPr>
        <w:sectPr>
          <w:pgSz w:w="11906" w:h="16838"/>
          <w:pgMar w:top="568" w:right="850" w:bottom="1418" w:left="1701" w:header="708" w:footer="708" w:gutter="0"/>
          <w:pgNumType w:start="1"/>
          <w:cols w:space="720" w:num="1"/>
        </w:sectPr>
      </w:pPr>
    </w:p>
    <w:p w14:paraId="2F62E205">
      <w:pPr>
        <w:pStyle w:val="19"/>
        <w:spacing w:before="0" w:beforeAutospacing="0" w:after="0" w:afterAutospacing="0"/>
        <w:jc w:val="center"/>
        <w:textAlignment w:val="baseline"/>
        <w:rPr>
          <w:rStyle w:val="43"/>
          <w:b/>
          <w:bCs/>
          <w:sz w:val="20"/>
          <w:szCs w:val="20"/>
          <w:lang w:val="kk-KZ"/>
        </w:rPr>
      </w:pPr>
      <w:r>
        <w:rPr>
          <w:rStyle w:val="43"/>
          <w:b/>
          <w:bCs/>
          <w:sz w:val="20"/>
          <w:szCs w:val="20"/>
          <w:lang w:val="kk-KZ"/>
        </w:rPr>
        <w:t>ЖИЫНТЫҚ БАҒАЛАУ РУБРИКАТОРЫ</w:t>
      </w:r>
    </w:p>
    <w:p w14:paraId="72FE9529">
      <w:pPr>
        <w:pStyle w:val="19"/>
        <w:spacing w:before="0" w:beforeAutospacing="0" w:after="0" w:afterAutospacing="0"/>
        <w:jc w:val="center"/>
        <w:textAlignment w:val="baseline"/>
        <w:rPr>
          <w:rStyle w:val="43"/>
          <w:b/>
          <w:bCs/>
          <w:sz w:val="20"/>
          <w:szCs w:val="20"/>
          <w:lang w:val="kk-KZ"/>
        </w:rPr>
      </w:pPr>
      <w:r>
        <w:rPr>
          <w:rStyle w:val="43"/>
          <w:b/>
          <w:bCs/>
          <w:sz w:val="20"/>
          <w:szCs w:val="20"/>
          <w:lang w:val="kk-KZ"/>
        </w:rPr>
        <w:t>ОҚУ НӘТИЖЕЛЕРІН БАҒАЛАУ КРИТЕРИЙЛЕРІ</w:t>
      </w:r>
    </w:p>
    <w:p w14:paraId="2D6ED7C1">
      <w:pPr>
        <w:pStyle w:val="19"/>
        <w:spacing w:before="0" w:beforeAutospacing="0" w:after="0" w:afterAutospacing="0"/>
        <w:jc w:val="center"/>
        <w:textAlignment w:val="baseline"/>
        <w:rPr>
          <w:sz w:val="20"/>
          <w:szCs w:val="20"/>
          <w:lang w:val="kk-KZ"/>
        </w:rPr>
      </w:pPr>
      <w:r>
        <w:rPr>
          <w:rStyle w:val="44"/>
          <w:sz w:val="20"/>
          <w:szCs w:val="20"/>
          <w:lang w:val="kk-KZ"/>
        </w:rPr>
        <w:t> </w:t>
      </w:r>
    </w:p>
    <w:p w14:paraId="5120114D">
      <w:pPr>
        <w:pStyle w:val="19"/>
        <w:spacing w:before="0" w:beforeAutospacing="0" w:after="0" w:afterAutospacing="0"/>
        <w:textAlignment w:val="baseline"/>
        <w:rPr>
          <w:rStyle w:val="43"/>
          <w:sz w:val="20"/>
          <w:szCs w:val="20"/>
          <w:lang w:val="kk-KZ"/>
        </w:rPr>
      </w:pPr>
      <w:r>
        <w:rPr>
          <w:rStyle w:val="43"/>
          <w:sz w:val="20"/>
          <w:szCs w:val="20"/>
          <w:lang w:val="kk-KZ"/>
        </w:rPr>
        <w:t xml:space="preserve">Әрбір жоспарланған жиынтық бағалау </w:t>
      </w:r>
      <w:r>
        <w:rPr>
          <w:rStyle w:val="44"/>
          <w:sz w:val="20"/>
          <w:szCs w:val="20"/>
          <w:lang w:val="kk-KZ"/>
        </w:rPr>
        <w:t xml:space="preserve">(БӨЖ) </w:t>
      </w:r>
      <w:r>
        <w:rPr>
          <w:rStyle w:val="43"/>
          <w:sz w:val="20"/>
          <w:szCs w:val="20"/>
          <w:lang w:val="kk-KZ"/>
        </w:rPr>
        <w:t xml:space="preserve">үшін оқытушының қалауы бойынша ресімделеді </w:t>
      </w:r>
    </w:p>
    <w:p w14:paraId="11A398C3">
      <w:pPr>
        <w:pStyle w:val="19"/>
        <w:spacing w:before="0" w:beforeAutospacing="0" w:after="0" w:afterAutospacing="0"/>
        <w:jc w:val="center"/>
        <w:textAlignment w:val="baseline"/>
        <w:rPr>
          <w:sz w:val="20"/>
          <w:szCs w:val="20"/>
          <w:lang w:val="kk-KZ"/>
        </w:rPr>
      </w:pPr>
      <w:r>
        <w:rPr>
          <w:rStyle w:val="43"/>
          <w:b/>
          <w:bCs/>
          <w:color w:val="FF0000"/>
          <w:sz w:val="20"/>
          <w:szCs w:val="20"/>
          <w:lang w:val="kk-KZ"/>
        </w:rPr>
        <w:t> </w:t>
      </w:r>
      <w:r>
        <w:rPr>
          <w:rStyle w:val="43"/>
          <w:color w:val="FF0000"/>
          <w:sz w:val="20"/>
          <w:szCs w:val="20"/>
          <w:lang w:val="kk-KZ"/>
        </w:rPr>
        <w:t> </w:t>
      </w:r>
      <w:r>
        <w:rPr>
          <w:rStyle w:val="44"/>
          <w:color w:val="FF0000"/>
          <w:sz w:val="20"/>
          <w:szCs w:val="20"/>
          <w:lang w:val="kk-KZ"/>
        </w:rPr>
        <w:t> </w:t>
      </w:r>
    </w:p>
    <w:p w14:paraId="22D44008">
      <w:pPr>
        <w:rPr>
          <w:sz w:val="20"/>
          <w:szCs w:val="20"/>
          <w:lang w:val="kk-KZ"/>
        </w:rPr>
      </w:pPr>
    </w:p>
    <w:p w14:paraId="0929617B">
      <w:pPr>
        <w:rPr>
          <w:sz w:val="20"/>
          <w:szCs w:val="20"/>
          <w:lang w:val="kk-KZ"/>
        </w:rPr>
      </w:pPr>
      <w:r>
        <w:rPr>
          <w:sz w:val="20"/>
          <w:szCs w:val="20"/>
          <w:lang w:val="kk-KZ"/>
        </w:rPr>
        <w:t xml:space="preserve">Жазбаша тапсырма </w:t>
      </w:r>
      <w:r>
        <w:rPr>
          <w:b/>
          <w:bCs/>
          <w:sz w:val="20"/>
          <w:szCs w:val="20"/>
          <w:lang w:val="kk-KZ"/>
        </w:rPr>
        <w:t>«</w:t>
      </w:r>
      <w:r>
        <w:rPr>
          <w:rFonts w:eastAsia="SimSun"/>
          <w:b/>
          <w:bCs/>
          <w:color w:val="000000"/>
          <w:sz w:val="20"/>
          <w:szCs w:val="20"/>
        </w:rPr>
        <w:t>Электрлік станциялар мен қосалқы станциялар</w:t>
      </w:r>
      <w:r>
        <w:rPr>
          <w:b/>
          <w:bCs/>
          <w:sz w:val="20"/>
          <w:szCs w:val="20"/>
          <w:lang w:val="kk-KZ"/>
        </w:rPr>
        <w:t xml:space="preserve">» </w:t>
      </w:r>
      <w:r>
        <w:rPr>
          <w:sz w:val="20"/>
          <w:szCs w:val="20"/>
          <w:lang w:val="kk-KZ"/>
        </w:rPr>
        <w:t>(АБ 100%-</w:t>
      </w:r>
      <w:r>
        <w:rPr>
          <w:b/>
          <w:bCs/>
          <w:color w:val="0070C0"/>
          <w:sz w:val="20"/>
          <w:szCs w:val="20"/>
          <w:lang w:val="kk-KZ"/>
        </w:rPr>
        <w:t xml:space="preserve"> </w:t>
      </w:r>
      <w:r>
        <w:rPr>
          <w:bCs/>
          <w:sz w:val="20"/>
          <w:szCs w:val="20"/>
          <w:lang w:val="kk-KZ"/>
        </w:rPr>
        <w:t>ның</w:t>
      </w:r>
      <w:r>
        <w:rPr>
          <w:b/>
          <w:bCs/>
          <w:sz w:val="20"/>
          <w:szCs w:val="20"/>
        </w:rPr>
        <w:t xml:space="preserve"> </w:t>
      </w:r>
      <w:r>
        <w:rPr>
          <w:sz w:val="20"/>
          <w:szCs w:val="20"/>
          <w:lang w:val="kk-KZ"/>
        </w:rPr>
        <w:t>25%).</w:t>
      </w:r>
    </w:p>
    <w:p w14:paraId="3220D2B7">
      <w:pPr>
        <w:rPr>
          <w:sz w:val="20"/>
          <w:szCs w:val="20"/>
          <w:lang w:val="kk-KZ"/>
        </w:rPr>
      </w:pPr>
    </w:p>
    <w:p w14:paraId="33DFBA26">
      <w:pPr>
        <w:rPr>
          <w:sz w:val="20"/>
          <w:szCs w:val="20"/>
          <w:lang w:val="kk-KZ"/>
        </w:rPr>
      </w:pPr>
    </w:p>
    <w:tbl>
      <w:tblPr>
        <w:tblStyle w:val="9"/>
        <w:tblW w:w="1483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680"/>
        <w:gridCol w:w="2835"/>
        <w:gridCol w:w="3105"/>
        <w:gridCol w:w="3255"/>
        <w:gridCol w:w="3960"/>
      </w:tblGrid>
      <w:tr w14:paraId="6584CF9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80"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00AEF334">
            <w:pPr>
              <w:rPr>
                <w:sz w:val="20"/>
                <w:szCs w:val="20"/>
              </w:rPr>
            </w:pPr>
            <w:r>
              <w:rPr>
                <w:b/>
                <w:bCs/>
                <w:sz w:val="20"/>
                <w:szCs w:val="20"/>
              </w:rPr>
              <w:t>Критерий</w:t>
            </w:r>
            <w:r>
              <w:rPr>
                <w:b/>
                <w:bCs/>
                <w:sz w:val="20"/>
                <w:szCs w:val="20"/>
                <w:lang w:val="kk-KZ"/>
              </w:rPr>
              <w:t>і</w:t>
            </w:r>
            <w:r>
              <w:rPr>
                <w:b/>
                <w:bCs/>
                <w:sz w:val="20"/>
                <w:szCs w:val="20"/>
              </w:rPr>
              <w:t> </w:t>
            </w:r>
            <w:r>
              <w:rPr>
                <w:sz w:val="20"/>
                <w:szCs w:val="20"/>
              </w:rPr>
              <w:t>  </w:t>
            </w:r>
          </w:p>
        </w:tc>
        <w:tc>
          <w:tcPr>
            <w:tcW w:w="283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0E3E5407">
            <w:pPr>
              <w:pStyle w:val="19"/>
              <w:spacing w:before="0" w:beforeAutospacing="0" w:after="0" w:afterAutospacing="0"/>
              <w:jc w:val="center"/>
              <w:textAlignment w:val="baseline"/>
              <w:rPr>
                <w:sz w:val="20"/>
                <w:szCs w:val="20"/>
              </w:rPr>
            </w:pPr>
            <w:r>
              <w:rPr>
                <w:rStyle w:val="43"/>
                <w:b/>
                <w:bCs/>
                <w:color w:val="000000"/>
                <w:sz w:val="20"/>
                <w:szCs w:val="20"/>
              </w:rPr>
              <w:t>«</w:t>
            </w:r>
            <w:r>
              <w:rPr>
                <w:rStyle w:val="43"/>
                <w:b/>
                <w:bCs/>
                <w:color w:val="000000"/>
                <w:sz w:val="20"/>
                <w:szCs w:val="20"/>
                <w:lang w:val="kk-KZ"/>
              </w:rPr>
              <w:t>Өте жақсы</w:t>
            </w:r>
            <w:r>
              <w:rPr>
                <w:rStyle w:val="43"/>
                <w:b/>
                <w:bCs/>
                <w:color w:val="000000"/>
                <w:sz w:val="20"/>
                <w:szCs w:val="20"/>
              </w:rPr>
              <w:t>» </w:t>
            </w:r>
            <w:r>
              <w:rPr>
                <w:rStyle w:val="43"/>
                <w:color w:val="000000"/>
                <w:sz w:val="20"/>
                <w:szCs w:val="20"/>
              </w:rPr>
              <w:t> </w:t>
            </w:r>
            <w:r>
              <w:rPr>
                <w:rStyle w:val="44"/>
                <w:color w:val="000000"/>
                <w:sz w:val="20"/>
                <w:szCs w:val="20"/>
              </w:rPr>
              <w:t> </w:t>
            </w:r>
            <w:r>
              <w:rPr>
                <w:rStyle w:val="43"/>
                <w:b/>
                <w:bCs/>
                <w:color w:val="000000"/>
                <w:sz w:val="20"/>
                <w:szCs w:val="20"/>
              </w:rPr>
              <w:t> </w:t>
            </w:r>
          </w:p>
          <w:p w14:paraId="7DFB8230">
            <w:pPr>
              <w:jc w:val="center"/>
              <w:rPr>
                <w:sz w:val="20"/>
                <w:szCs w:val="20"/>
              </w:rPr>
            </w:pPr>
            <w:r>
              <w:rPr>
                <w:rStyle w:val="43"/>
                <w:color w:val="000000"/>
                <w:sz w:val="20"/>
                <w:szCs w:val="20"/>
              </w:rPr>
              <w:t>20-25 % </w:t>
            </w:r>
          </w:p>
        </w:tc>
        <w:tc>
          <w:tcPr>
            <w:tcW w:w="310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6326ADE3">
            <w:pPr>
              <w:pStyle w:val="19"/>
              <w:spacing w:before="0" w:beforeAutospacing="0" w:after="0" w:afterAutospacing="0"/>
              <w:jc w:val="center"/>
              <w:textAlignment w:val="baseline"/>
              <w:rPr>
                <w:sz w:val="20"/>
                <w:szCs w:val="20"/>
              </w:rPr>
            </w:pPr>
            <w:r>
              <w:rPr>
                <w:rStyle w:val="43"/>
                <w:b/>
                <w:bCs/>
                <w:color w:val="000000"/>
                <w:sz w:val="20"/>
                <w:szCs w:val="20"/>
              </w:rPr>
              <w:t>«</w:t>
            </w:r>
            <w:r>
              <w:rPr>
                <w:rStyle w:val="43"/>
                <w:b/>
                <w:bCs/>
                <w:color w:val="000000"/>
                <w:sz w:val="20"/>
                <w:szCs w:val="20"/>
                <w:lang w:val="kk-KZ"/>
              </w:rPr>
              <w:t>Жақсы</w:t>
            </w:r>
            <w:r>
              <w:rPr>
                <w:rStyle w:val="43"/>
                <w:b/>
                <w:bCs/>
                <w:color w:val="000000"/>
                <w:sz w:val="20"/>
                <w:szCs w:val="20"/>
              </w:rPr>
              <w:t>» </w:t>
            </w:r>
            <w:r>
              <w:rPr>
                <w:rStyle w:val="43"/>
                <w:color w:val="000000"/>
                <w:sz w:val="20"/>
                <w:szCs w:val="20"/>
              </w:rPr>
              <w:t> </w:t>
            </w:r>
          </w:p>
          <w:p w14:paraId="05432636">
            <w:pPr>
              <w:jc w:val="center"/>
              <w:rPr>
                <w:sz w:val="20"/>
                <w:szCs w:val="20"/>
              </w:rPr>
            </w:pPr>
            <w:r>
              <w:rPr>
                <w:rStyle w:val="43"/>
                <w:color w:val="000000"/>
                <w:sz w:val="20"/>
                <w:szCs w:val="20"/>
              </w:rPr>
              <w:t>15-20%  </w:t>
            </w:r>
          </w:p>
        </w:tc>
        <w:tc>
          <w:tcPr>
            <w:tcW w:w="325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7D828A75">
            <w:pPr>
              <w:pStyle w:val="19"/>
              <w:spacing w:before="0" w:beforeAutospacing="0" w:after="0" w:afterAutospacing="0"/>
              <w:jc w:val="center"/>
              <w:textAlignment w:val="baseline"/>
              <w:rPr>
                <w:sz w:val="20"/>
                <w:szCs w:val="20"/>
              </w:rPr>
            </w:pPr>
            <w:r>
              <w:rPr>
                <w:rStyle w:val="43"/>
                <w:b/>
                <w:bCs/>
                <w:color w:val="000000"/>
                <w:sz w:val="20"/>
                <w:szCs w:val="20"/>
              </w:rPr>
              <w:t>«</w:t>
            </w:r>
            <w:r>
              <w:rPr>
                <w:rStyle w:val="43"/>
                <w:b/>
                <w:bCs/>
                <w:color w:val="000000"/>
                <w:sz w:val="20"/>
                <w:szCs w:val="20"/>
                <w:lang w:val="kk-KZ"/>
              </w:rPr>
              <w:t>Қанағаттанарлық</w:t>
            </w:r>
            <w:r>
              <w:rPr>
                <w:rStyle w:val="43"/>
                <w:b/>
                <w:bCs/>
                <w:color w:val="000000"/>
                <w:sz w:val="20"/>
                <w:szCs w:val="20"/>
              </w:rPr>
              <w:t>»</w:t>
            </w:r>
            <w:r>
              <w:rPr>
                <w:rStyle w:val="43"/>
                <w:color w:val="000000"/>
                <w:sz w:val="20"/>
                <w:szCs w:val="20"/>
              </w:rPr>
              <w:t> </w:t>
            </w:r>
          </w:p>
          <w:p w14:paraId="1855CA92">
            <w:pPr>
              <w:jc w:val="center"/>
              <w:rPr>
                <w:sz w:val="20"/>
                <w:szCs w:val="20"/>
              </w:rPr>
            </w:pPr>
            <w:r>
              <w:rPr>
                <w:rStyle w:val="43"/>
                <w:color w:val="000000"/>
                <w:sz w:val="20"/>
                <w:szCs w:val="20"/>
              </w:rPr>
              <w:t>10-15%</w:t>
            </w:r>
          </w:p>
        </w:tc>
        <w:tc>
          <w:tcPr>
            <w:tcW w:w="3960"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08C181A8">
            <w:pPr>
              <w:pStyle w:val="19"/>
              <w:spacing w:before="0" w:beforeAutospacing="0" w:after="0" w:afterAutospacing="0"/>
              <w:jc w:val="center"/>
              <w:textAlignment w:val="baseline"/>
              <w:rPr>
                <w:sz w:val="20"/>
                <w:szCs w:val="20"/>
              </w:rPr>
            </w:pPr>
            <w:r>
              <w:rPr>
                <w:rStyle w:val="43"/>
                <w:b/>
                <w:bCs/>
                <w:color w:val="000000"/>
                <w:sz w:val="20"/>
                <w:szCs w:val="20"/>
              </w:rPr>
              <w:t>«</w:t>
            </w:r>
            <w:r>
              <w:rPr>
                <w:rStyle w:val="43"/>
                <w:b/>
                <w:bCs/>
                <w:color w:val="000000"/>
                <w:sz w:val="20"/>
                <w:szCs w:val="20"/>
                <w:lang w:val="kk-KZ"/>
              </w:rPr>
              <w:t>Қанағаттанарлықсыз</w:t>
            </w:r>
            <w:r>
              <w:rPr>
                <w:rStyle w:val="43"/>
                <w:b/>
                <w:bCs/>
                <w:color w:val="000000"/>
                <w:sz w:val="20"/>
                <w:szCs w:val="20"/>
              </w:rPr>
              <w:t>»</w:t>
            </w:r>
            <w:r>
              <w:rPr>
                <w:rStyle w:val="43"/>
                <w:color w:val="000000"/>
                <w:sz w:val="20"/>
                <w:szCs w:val="20"/>
              </w:rPr>
              <w:t> </w:t>
            </w:r>
          </w:p>
          <w:p w14:paraId="44254996">
            <w:pPr>
              <w:jc w:val="center"/>
              <w:rPr>
                <w:sz w:val="20"/>
                <w:szCs w:val="20"/>
              </w:rPr>
            </w:pPr>
            <w:r>
              <w:rPr>
                <w:rStyle w:val="43"/>
                <w:b/>
                <w:bCs/>
                <w:color w:val="000000"/>
                <w:sz w:val="20"/>
                <w:szCs w:val="20"/>
              </w:rPr>
              <w:t> </w:t>
            </w:r>
            <w:r>
              <w:rPr>
                <w:rStyle w:val="43"/>
                <w:color w:val="000000"/>
                <w:sz w:val="20"/>
                <w:szCs w:val="20"/>
              </w:rPr>
              <w:t>0-10%</w:t>
            </w:r>
          </w:p>
        </w:tc>
      </w:tr>
      <w:tr w14:paraId="2B00BD7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80"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1D9004FE">
            <w:pPr>
              <w:rPr>
                <w:sz w:val="20"/>
                <w:szCs w:val="20"/>
              </w:rPr>
            </w:pPr>
            <w:r>
              <w:rPr>
                <w:b/>
                <w:bCs/>
                <w:sz w:val="20"/>
                <w:szCs w:val="20"/>
              </w:rPr>
              <w:t> </w:t>
            </w:r>
            <w:r>
              <w:rPr>
                <w:sz w:val="20"/>
                <w:szCs w:val="20"/>
              </w:rPr>
              <w:t>  </w:t>
            </w:r>
            <w:r>
              <w:rPr>
                <w:color w:val="000000" w:themeColor="text1"/>
                <w:sz w:val="20"/>
                <w:szCs w:val="20"/>
                <w:lang w:val="kk-KZ"/>
                <w14:textFill>
                  <w14:solidFill>
                    <w14:schemeClr w14:val="tx1"/>
                  </w14:solidFill>
                </w14:textFill>
              </w:rPr>
              <w:t>Электр станцияларының құрылғылары мен түрлері</w:t>
            </w:r>
            <w:r>
              <w:rPr>
                <w:color w:val="000000" w:themeColor="text1"/>
                <w:sz w:val="20"/>
                <w:szCs w:val="20"/>
                <w14:textFill>
                  <w14:solidFill>
                    <w14:schemeClr w14:val="tx1"/>
                  </w14:solidFill>
                </w14:textFill>
              </w:rPr>
              <w:t>н</w:t>
            </w:r>
            <w:r>
              <w:rPr>
                <w:sz w:val="20"/>
                <w:szCs w:val="20"/>
              </w:rPr>
              <w:t xml:space="preserve"> түсіну,</w:t>
            </w:r>
          </w:p>
          <w:p w14:paraId="331CB45D">
            <w:pPr>
              <w:rPr>
                <w:sz w:val="20"/>
                <w:szCs w:val="20"/>
              </w:rPr>
            </w:pPr>
            <w:r>
              <w:rPr>
                <w:rFonts w:eastAsia="SimSun"/>
                <w:color w:val="000000"/>
                <w:sz w:val="20"/>
                <w:szCs w:val="20"/>
              </w:rPr>
              <w:t>Электр қондырғыларын және электр станцияларының, қосалқы станциялардың электр байланысының сұлбаларын, олардың жұмысының сенімділігін арттыруға бағытталған әртүрлі іс-әрекеттерді таңдау мүмкіндігін қалыптастыру</w:t>
            </w:r>
          </w:p>
        </w:tc>
        <w:tc>
          <w:tcPr>
            <w:tcW w:w="283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611BAD2C">
            <w:pPr>
              <w:jc w:val="both"/>
              <w:rPr>
                <w:sz w:val="20"/>
                <w:szCs w:val="20"/>
              </w:rPr>
            </w:pPr>
            <w:r>
              <w:rPr>
                <w:b/>
                <w:bCs/>
                <w:sz w:val="20"/>
                <w:szCs w:val="20"/>
              </w:rPr>
              <w:t> </w:t>
            </w:r>
            <w:r>
              <w:rPr>
                <w:sz w:val="20"/>
                <w:szCs w:val="20"/>
              </w:rPr>
              <w:t>  Теорияларды терең түсінген.</w:t>
            </w:r>
          </w:p>
          <w:p w14:paraId="7DCF6A71">
            <w:pPr>
              <w:jc w:val="both"/>
              <w:rPr>
                <w:sz w:val="20"/>
                <w:szCs w:val="20"/>
              </w:rPr>
            </w:pPr>
            <w:r>
              <w:rPr>
                <w:sz w:val="20"/>
                <w:szCs w:val="20"/>
              </w:rPr>
              <w:t>Тақырып толығымен қамтылған.</w:t>
            </w:r>
          </w:p>
          <w:p w14:paraId="6F402BD3">
            <w:pPr>
              <w:jc w:val="both"/>
              <w:rPr>
                <w:sz w:val="20"/>
                <w:szCs w:val="20"/>
              </w:rPr>
            </w:pPr>
            <w:r>
              <w:rPr>
                <w:sz w:val="20"/>
                <w:szCs w:val="20"/>
              </w:rPr>
              <w:t>Жылу және электр энергиясын өндіру тапсырмалары үшін электр станцияларының түрлері және олардың технологиялық циклінің ерекшеліктері туралы тамаша білімі мен түсінігін көрсетті.</w:t>
            </w:r>
          </w:p>
          <w:p w14:paraId="27F61D56">
            <w:pPr>
              <w:jc w:val="both"/>
              <w:rPr>
                <w:sz w:val="20"/>
                <w:szCs w:val="20"/>
                <w:lang w:val="kk-KZ"/>
              </w:rPr>
            </w:pPr>
            <w:r>
              <w:rPr>
                <w:rFonts w:eastAsia="SimSun"/>
                <w:color w:val="000000"/>
                <w:sz w:val="20"/>
                <w:szCs w:val="20"/>
              </w:rPr>
              <w:t xml:space="preserve">Электр станцияларының, қосалқы станциялардың электр байланысының </w:t>
            </w:r>
            <w:r>
              <w:rPr>
                <w:rFonts w:eastAsia="SimSun"/>
                <w:color w:val="000000"/>
                <w:sz w:val="20"/>
                <w:szCs w:val="20"/>
                <w:lang w:val="kk-KZ"/>
              </w:rPr>
              <w:t xml:space="preserve"> </w:t>
            </w:r>
            <w:r>
              <w:rPr>
                <w:rFonts w:eastAsia="SimSun"/>
                <w:color w:val="000000"/>
                <w:sz w:val="20"/>
                <w:szCs w:val="20"/>
              </w:rPr>
              <w:t>сұлбаларын</w:t>
            </w:r>
            <w:r>
              <w:rPr>
                <w:rFonts w:eastAsia="SimSun"/>
                <w:color w:val="000000"/>
                <w:sz w:val="20"/>
                <w:szCs w:val="20"/>
                <w:lang w:val="kk-KZ"/>
              </w:rPr>
              <w:t xml:space="preserve"> толық түс</w:t>
            </w:r>
            <w:r>
              <w:rPr>
                <w:rFonts w:eastAsia="SimSun"/>
                <w:color w:val="000000"/>
                <w:sz w:val="20"/>
                <w:szCs w:val="20"/>
              </w:rPr>
              <w:t>і</w:t>
            </w:r>
            <w:r>
              <w:rPr>
                <w:rFonts w:eastAsia="SimSun"/>
                <w:color w:val="000000"/>
                <w:sz w:val="20"/>
                <w:szCs w:val="20"/>
                <w:lang w:val="kk-KZ"/>
              </w:rPr>
              <w:t>нед</w:t>
            </w:r>
            <w:r>
              <w:rPr>
                <w:rFonts w:eastAsia="SimSun"/>
                <w:color w:val="000000"/>
                <w:sz w:val="20"/>
                <w:szCs w:val="20"/>
              </w:rPr>
              <w:t>і</w:t>
            </w:r>
            <w:r>
              <w:rPr>
                <w:rFonts w:eastAsia="SimSun"/>
                <w:color w:val="000000"/>
                <w:sz w:val="20"/>
                <w:szCs w:val="20"/>
                <w:lang w:val="kk-KZ"/>
              </w:rPr>
              <w:t xml:space="preserve"> және оқи алады.</w:t>
            </w:r>
          </w:p>
        </w:tc>
        <w:tc>
          <w:tcPr>
            <w:tcW w:w="310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470A0AB0">
            <w:pPr>
              <w:jc w:val="both"/>
              <w:rPr>
                <w:sz w:val="20"/>
                <w:szCs w:val="20"/>
                <w:lang w:val="kk-KZ"/>
              </w:rPr>
            </w:pPr>
            <w:r>
              <w:rPr>
                <w:b/>
                <w:bCs/>
                <w:sz w:val="20"/>
                <w:szCs w:val="20"/>
                <w:lang w:val="kk-KZ"/>
              </w:rPr>
              <w:t> </w:t>
            </w:r>
            <w:r>
              <w:rPr>
                <w:sz w:val="20"/>
                <w:szCs w:val="20"/>
                <w:lang w:val="kk-KZ"/>
              </w:rPr>
              <w:t>  Тақырып толық ашылмаған.</w:t>
            </w:r>
          </w:p>
          <w:p w14:paraId="0BDE27E7">
            <w:pPr>
              <w:jc w:val="both"/>
              <w:rPr>
                <w:sz w:val="20"/>
                <w:szCs w:val="20"/>
                <w:lang w:val="kk-KZ"/>
              </w:rPr>
            </w:pPr>
            <w:r>
              <w:rPr>
                <w:sz w:val="20"/>
                <w:szCs w:val="20"/>
                <w:lang w:val="kk-KZ"/>
              </w:rPr>
              <w:t>Жылу және электр энергиясын өндіру тапсырмалары үшін электр станцияларының түрлерін және олардың технологиялық циклін жақсы білетінін көрсетті.</w:t>
            </w:r>
          </w:p>
          <w:p w14:paraId="25ADAC50">
            <w:pPr>
              <w:jc w:val="both"/>
              <w:rPr>
                <w:sz w:val="20"/>
                <w:szCs w:val="20"/>
                <w:lang w:val="kk-KZ"/>
              </w:rPr>
            </w:pPr>
            <w:r>
              <w:rPr>
                <w:rFonts w:eastAsia="SimSun"/>
                <w:color w:val="000000"/>
                <w:sz w:val="20"/>
                <w:szCs w:val="20"/>
                <w:lang w:val="kk-KZ"/>
              </w:rPr>
              <w:t>Электр станцияларының, қосалқы станциялардың электр байланысының сұлбаларын түсінеді және оқи алады.</w:t>
            </w:r>
          </w:p>
        </w:tc>
        <w:tc>
          <w:tcPr>
            <w:tcW w:w="325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12E6F241">
            <w:pPr>
              <w:jc w:val="both"/>
              <w:rPr>
                <w:sz w:val="20"/>
                <w:szCs w:val="20"/>
                <w:lang w:val="kk-KZ"/>
              </w:rPr>
            </w:pPr>
            <w:r>
              <w:rPr>
                <w:b/>
                <w:bCs/>
                <w:sz w:val="20"/>
                <w:szCs w:val="20"/>
                <w:lang w:val="kk-KZ"/>
              </w:rPr>
              <w:t> </w:t>
            </w:r>
            <w:r>
              <w:rPr>
                <w:sz w:val="20"/>
                <w:szCs w:val="20"/>
                <w:lang w:val="kk-KZ"/>
              </w:rPr>
              <w:t>  Тақырып ішінара қамтылған. Электр станцияларының түрлері және олардың технологиялық циклінің ерекшеліктері туралы шектеулі түсінік. Әртүрлі типтегі электр станцияларында электр энергиясын өндірудің технологиялық процестерінде шатастырады.</w:t>
            </w:r>
          </w:p>
          <w:p w14:paraId="64AD921F">
            <w:pPr>
              <w:jc w:val="both"/>
              <w:rPr>
                <w:sz w:val="20"/>
                <w:szCs w:val="20"/>
                <w:lang w:val="kk-KZ"/>
              </w:rPr>
            </w:pPr>
            <w:r>
              <w:rPr>
                <w:sz w:val="20"/>
                <w:szCs w:val="20"/>
                <w:lang w:val="kk-KZ"/>
              </w:rPr>
              <w:t xml:space="preserve">Электр станцияларының құрылғылары мен түрлерін білу толық емес. </w:t>
            </w:r>
            <w:r>
              <w:rPr>
                <w:rFonts w:eastAsia="SimSun"/>
                <w:color w:val="000000"/>
                <w:sz w:val="20"/>
                <w:szCs w:val="20"/>
                <w:lang w:val="kk-KZ"/>
              </w:rPr>
              <w:t>Электр станцияларының, қосалқы станциялардың электр байланысының сұлбаларын  ішінара түсінеді және оқи алады.</w:t>
            </w:r>
          </w:p>
        </w:tc>
        <w:tc>
          <w:tcPr>
            <w:tcW w:w="3960"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71CB9ADB">
            <w:pPr>
              <w:rPr>
                <w:sz w:val="20"/>
                <w:szCs w:val="20"/>
                <w:lang w:val="kk-KZ"/>
              </w:rPr>
            </w:pPr>
            <w:r>
              <w:rPr>
                <w:b/>
                <w:bCs/>
                <w:sz w:val="20"/>
                <w:szCs w:val="20"/>
                <w:lang w:val="kk-KZ"/>
              </w:rPr>
              <w:t> </w:t>
            </w:r>
            <w:r>
              <w:rPr>
                <w:sz w:val="20"/>
                <w:szCs w:val="20"/>
                <w:lang w:val="kk-KZ"/>
              </w:rPr>
              <w:t>  Тақырып ашылмаған. Электр станцияларының түрлері туралы теорияларды, концепцияларды үстірт түсіну немесе түсінбеу</w:t>
            </w:r>
          </w:p>
        </w:tc>
      </w:tr>
      <w:tr w14:paraId="724C313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1680"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37A876AB">
            <w:pPr>
              <w:jc w:val="both"/>
              <w:rPr>
                <w:bCs/>
                <w:sz w:val="20"/>
                <w:szCs w:val="20"/>
                <w:lang w:val="kk-KZ"/>
              </w:rPr>
            </w:pPr>
            <w:r>
              <w:rPr>
                <w:bCs/>
                <w:sz w:val="20"/>
                <w:szCs w:val="20"/>
                <w:lang w:val="kk-KZ"/>
              </w:rPr>
              <w:t>Электр энергиясын өндіру, түрленд</w:t>
            </w:r>
            <w:r>
              <w:rPr>
                <w:rFonts w:eastAsia="SimSun"/>
                <w:color w:val="000000"/>
                <w:sz w:val="20"/>
                <w:szCs w:val="20"/>
                <w:lang w:val="kk-KZ"/>
              </w:rPr>
              <w:t xml:space="preserve">іру  және тарату </w:t>
            </w:r>
            <w:r>
              <w:rPr>
                <w:bCs/>
                <w:sz w:val="20"/>
                <w:szCs w:val="20"/>
                <w:lang w:val="kk-KZ"/>
              </w:rPr>
              <w:t xml:space="preserve"> принциптерін толық түсіну, электр сұлбаларын  құру ретін түсіну.</w:t>
            </w:r>
          </w:p>
        </w:tc>
        <w:tc>
          <w:tcPr>
            <w:tcW w:w="283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22B3905F">
            <w:pPr>
              <w:jc w:val="both"/>
              <w:rPr>
                <w:bCs/>
                <w:sz w:val="20"/>
                <w:szCs w:val="20"/>
                <w:lang w:val="kk-KZ"/>
              </w:rPr>
            </w:pPr>
            <w:r>
              <w:rPr>
                <w:bCs/>
                <w:sz w:val="20"/>
                <w:szCs w:val="20"/>
                <w:lang w:val="kk-KZ"/>
              </w:rPr>
              <w:t xml:space="preserve">Әртүрлі типтегі электр станцияларында электр энергиясын өндірудің технологиялық процесі туралы, </w:t>
            </w:r>
            <w:r>
              <w:rPr>
                <w:rFonts w:eastAsia="SimSun"/>
                <w:color w:val="000000"/>
                <w:sz w:val="20"/>
                <w:szCs w:val="20"/>
                <w:lang w:val="kk-KZ"/>
              </w:rPr>
              <w:t xml:space="preserve">қосалқы станциялардың жұмысы туралы </w:t>
            </w:r>
            <w:r>
              <w:rPr>
                <w:bCs/>
                <w:sz w:val="20"/>
                <w:szCs w:val="20"/>
                <w:lang w:val="kk-KZ"/>
              </w:rPr>
              <w:t xml:space="preserve"> білімі толық.</w:t>
            </w:r>
          </w:p>
          <w:p w14:paraId="54DD5D94">
            <w:pPr>
              <w:jc w:val="both"/>
              <w:rPr>
                <w:b/>
                <w:bCs/>
                <w:sz w:val="20"/>
                <w:szCs w:val="20"/>
                <w:lang w:val="kk-KZ"/>
              </w:rPr>
            </w:pPr>
            <w:r>
              <w:rPr>
                <w:bCs/>
                <w:sz w:val="20"/>
                <w:szCs w:val="20"/>
                <w:lang w:val="kk-KZ"/>
              </w:rPr>
              <w:t xml:space="preserve">Электр станцияларының, </w:t>
            </w:r>
            <w:r>
              <w:rPr>
                <w:rFonts w:eastAsia="SimSun"/>
                <w:color w:val="000000"/>
                <w:sz w:val="20"/>
                <w:szCs w:val="20"/>
                <w:lang w:val="kk-KZ"/>
              </w:rPr>
              <w:t>қосалқы станциялардың</w:t>
            </w:r>
            <w:r>
              <w:rPr>
                <w:bCs/>
                <w:sz w:val="20"/>
                <w:szCs w:val="20"/>
                <w:lang w:val="kk-KZ"/>
              </w:rPr>
              <w:t xml:space="preserve">  құрылғылары мен түрлерін, сұлбаларын терең түсінеді және біледі</w:t>
            </w:r>
          </w:p>
        </w:tc>
        <w:tc>
          <w:tcPr>
            <w:tcW w:w="310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4F00397B">
            <w:pPr>
              <w:jc w:val="both"/>
              <w:rPr>
                <w:bCs/>
                <w:sz w:val="20"/>
                <w:szCs w:val="20"/>
                <w:lang w:val="kk-KZ"/>
              </w:rPr>
            </w:pPr>
            <w:r>
              <w:rPr>
                <w:bCs/>
                <w:sz w:val="20"/>
                <w:szCs w:val="20"/>
                <w:lang w:val="kk-KZ"/>
              </w:rPr>
              <w:t xml:space="preserve">Әртүрлі электр станцияларында электр энергиясын өндірудің технологиялық процесін, </w:t>
            </w:r>
            <w:r>
              <w:rPr>
                <w:rFonts w:eastAsia="SimSun"/>
                <w:color w:val="000000"/>
                <w:sz w:val="20"/>
                <w:szCs w:val="20"/>
                <w:lang w:val="kk-KZ"/>
              </w:rPr>
              <w:t>қосалқы станциялардың түрлер</w:t>
            </w:r>
            <w:r>
              <w:rPr>
                <w:bCs/>
                <w:sz w:val="20"/>
                <w:szCs w:val="20"/>
                <w:lang w:val="kk-KZ"/>
              </w:rPr>
              <w:t>ін, сұлбаларын  жақсы біледі.</w:t>
            </w:r>
          </w:p>
          <w:p w14:paraId="4B5BE057">
            <w:pPr>
              <w:jc w:val="both"/>
              <w:rPr>
                <w:b/>
                <w:bCs/>
                <w:sz w:val="20"/>
                <w:szCs w:val="20"/>
                <w:lang w:val="kk-KZ"/>
              </w:rPr>
            </w:pPr>
            <w:r>
              <w:rPr>
                <w:bCs/>
                <w:sz w:val="20"/>
                <w:szCs w:val="20"/>
                <w:lang w:val="kk-KZ"/>
              </w:rPr>
              <w:t>Электр станцияларының, қосалқы станциялардың құрылғылары мен түрлерін, сұлбаларын біледі</w:t>
            </w:r>
          </w:p>
        </w:tc>
        <w:tc>
          <w:tcPr>
            <w:tcW w:w="3255"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1EBA40D3">
            <w:pPr>
              <w:jc w:val="both"/>
              <w:rPr>
                <w:bCs/>
                <w:sz w:val="20"/>
                <w:szCs w:val="20"/>
              </w:rPr>
            </w:pPr>
            <w:r>
              <w:rPr>
                <w:bCs/>
                <w:sz w:val="20"/>
                <w:szCs w:val="20"/>
                <w:lang w:val="kk-KZ"/>
              </w:rPr>
              <w:t xml:space="preserve">Электр станцияларының, </w:t>
            </w:r>
            <w:r>
              <w:rPr>
                <w:rFonts w:eastAsia="SimSun"/>
                <w:color w:val="000000"/>
                <w:sz w:val="20"/>
                <w:szCs w:val="20"/>
                <w:lang w:val="kk-KZ"/>
              </w:rPr>
              <w:t>қосалқы станциялардың</w:t>
            </w:r>
            <w:r>
              <w:rPr>
                <w:bCs/>
                <w:sz w:val="20"/>
                <w:szCs w:val="20"/>
                <w:lang w:val="kk-KZ"/>
              </w:rPr>
              <w:t xml:space="preserve">  құрылғылары мен түрлерін білу деңгейі төмен. </w:t>
            </w:r>
            <w:r>
              <w:rPr>
                <w:bCs/>
                <w:sz w:val="20"/>
                <w:szCs w:val="20"/>
              </w:rPr>
              <w:t xml:space="preserve">Көрсетілген </w:t>
            </w:r>
            <w:r>
              <w:rPr>
                <w:bCs/>
                <w:sz w:val="20"/>
                <w:szCs w:val="20"/>
                <w:lang w:val="kk-KZ"/>
              </w:rPr>
              <w:t xml:space="preserve"> сұлбалар</w:t>
            </w:r>
            <w:r>
              <w:rPr>
                <w:bCs/>
                <w:sz w:val="20"/>
                <w:szCs w:val="20"/>
              </w:rPr>
              <w:t xml:space="preserve"> стандарттарға </w:t>
            </w:r>
            <w:r>
              <w:rPr>
                <w:bCs/>
                <w:sz w:val="20"/>
                <w:szCs w:val="20"/>
                <w:lang w:val="kk-KZ"/>
              </w:rPr>
              <w:t xml:space="preserve">толық </w:t>
            </w:r>
            <w:r>
              <w:rPr>
                <w:bCs/>
                <w:sz w:val="20"/>
                <w:szCs w:val="20"/>
              </w:rPr>
              <w:t>сәйкес келмейді</w:t>
            </w:r>
          </w:p>
        </w:tc>
        <w:tc>
          <w:tcPr>
            <w:tcW w:w="3960" w:type="dxa"/>
            <w:tcBorders>
              <w:top w:val="single" w:color="auto" w:sz="6" w:space="0"/>
              <w:left w:val="single" w:color="auto" w:sz="6" w:space="0"/>
              <w:bottom w:val="single" w:color="auto" w:sz="6" w:space="0"/>
              <w:right w:val="single" w:color="auto" w:sz="6" w:space="0"/>
            </w:tcBorders>
            <w:shd w:val="clear" w:color="auto" w:fill="DBE5F1" w:themeFill="accent1" w:themeFillTint="33"/>
          </w:tcPr>
          <w:p w14:paraId="6A55A29C">
            <w:pPr>
              <w:rPr>
                <w:bCs/>
                <w:sz w:val="20"/>
                <w:szCs w:val="20"/>
                <w:lang w:val="kk-KZ"/>
              </w:rPr>
            </w:pPr>
            <w:r>
              <w:rPr>
                <w:bCs/>
                <w:sz w:val="20"/>
                <w:szCs w:val="20"/>
              </w:rPr>
              <w:t>Жау</w:t>
            </w:r>
            <w:r>
              <w:rPr>
                <w:bCs/>
                <w:sz w:val="20"/>
                <w:szCs w:val="20"/>
                <w:lang w:val="kk-KZ"/>
              </w:rPr>
              <w:t>аб</w:t>
            </w:r>
            <w:r>
              <w:rPr>
                <w:bCs/>
                <w:sz w:val="20"/>
                <w:szCs w:val="20"/>
              </w:rPr>
              <w:t>ы түсініксіз, мазмұнын қадағалау қиын.</w:t>
            </w:r>
            <w:r>
              <w:rPr>
                <w:bCs/>
                <w:sz w:val="20"/>
                <w:szCs w:val="20"/>
                <w:lang w:val="kk-KZ"/>
              </w:rPr>
              <w:t xml:space="preserve"> Электр сұлбалары дұрыс емес тұрғызылған</w:t>
            </w:r>
          </w:p>
        </w:tc>
      </w:tr>
    </w:tbl>
    <w:p w14:paraId="56716C73">
      <w:pPr>
        <w:rPr>
          <w:sz w:val="20"/>
          <w:szCs w:val="20"/>
          <w:lang w:val="kk-KZ"/>
        </w:rPr>
      </w:pPr>
      <w:r>
        <w:rPr>
          <w:b/>
          <w:bCs/>
          <w:sz w:val="20"/>
          <w:szCs w:val="20"/>
        </w:rPr>
        <w:t> </w:t>
      </w:r>
      <w:r>
        <w:rPr>
          <w:sz w:val="20"/>
          <w:szCs w:val="20"/>
        </w:rPr>
        <w:t>  </w:t>
      </w:r>
    </w:p>
    <w:p w14:paraId="5D290400">
      <w:pPr>
        <w:rPr>
          <w:sz w:val="20"/>
          <w:szCs w:val="20"/>
          <w:lang w:val="kk-KZ"/>
        </w:rPr>
      </w:pPr>
    </w:p>
    <w:p w14:paraId="44A56FB2">
      <w:pPr>
        <w:rPr>
          <w:sz w:val="20"/>
          <w:szCs w:val="20"/>
          <w:lang w:val="kk-KZ"/>
        </w:rPr>
      </w:pPr>
    </w:p>
    <w:p w14:paraId="71D4E328">
      <w:pPr>
        <w:rPr>
          <w:sz w:val="20"/>
          <w:szCs w:val="20"/>
          <w:lang w:val="kk-KZ"/>
        </w:rPr>
      </w:pPr>
    </w:p>
    <w:p w14:paraId="28FC9C04">
      <w:pPr>
        <w:rPr>
          <w:sz w:val="20"/>
          <w:szCs w:val="20"/>
          <w:lang w:val="kk-KZ"/>
        </w:rPr>
      </w:pPr>
    </w:p>
    <w:p w14:paraId="7B25A4BD">
      <w:pPr>
        <w:rPr>
          <w:sz w:val="20"/>
          <w:szCs w:val="20"/>
          <w:lang w:val="kk-KZ"/>
        </w:rPr>
      </w:pPr>
    </w:p>
    <w:p w14:paraId="732F3052">
      <w:pPr>
        <w:rPr>
          <w:sz w:val="20"/>
          <w:szCs w:val="20"/>
          <w:lang w:val="kk-KZ"/>
        </w:rPr>
      </w:pPr>
    </w:p>
    <w:p w14:paraId="4978E53F">
      <w:pPr>
        <w:rPr>
          <w:sz w:val="20"/>
          <w:szCs w:val="20"/>
          <w:lang w:val="kk-KZ"/>
        </w:rPr>
      </w:pPr>
    </w:p>
    <w:p w14:paraId="74A10EE3">
      <w:pPr>
        <w:rPr>
          <w:sz w:val="20"/>
          <w:szCs w:val="20"/>
          <w:lang w:val="kk-KZ"/>
        </w:rPr>
      </w:pPr>
    </w:p>
    <w:sectPr>
      <w:pgSz w:w="16838" w:h="11906" w:orient="landscape"/>
      <w:pgMar w:top="850" w:right="1418" w:bottom="1701" w:left="568" w:header="708" w:footer="708"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Georgia">
    <w:panose1 w:val="02040502050405020303"/>
    <w:charset w:val="CC"/>
    <w:family w:val="roman"/>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DE6"/>
    <w:rsid w:val="000009B6"/>
    <w:rsid w:val="00000E31"/>
    <w:rsid w:val="00001D00"/>
    <w:rsid w:val="000023AC"/>
    <w:rsid w:val="0000266D"/>
    <w:rsid w:val="00003C69"/>
    <w:rsid w:val="00010FAE"/>
    <w:rsid w:val="00013073"/>
    <w:rsid w:val="0001583E"/>
    <w:rsid w:val="00021CB8"/>
    <w:rsid w:val="00023D8E"/>
    <w:rsid w:val="00024786"/>
    <w:rsid w:val="0003132B"/>
    <w:rsid w:val="00033886"/>
    <w:rsid w:val="00033BCF"/>
    <w:rsid w:val="00035CC8"/>
    <w:rsid w:val="000371D0"/>
    <w:rsid w:val="00051A37"/>
    <w:rsid w:val="000544CE"/>
    <w:rsid w:val="00057983"/>
    <w:rsid w:val="00057ECB"/>
    <w:rsid w:val="0006202B"/>
    <w:rsid w:val="00062B20"/>
    <w:rsid w:val="000634C4"/>
    <w:rsid w:val="00063C75"/>
    <w:rsid w:val="00064D9C"/>
    <w:rsid w:val="00065FCD"/>
    <w:rsid w:val="00070DE9"/>
    <w:rsid w:val="00072014"/>
    <w:rsid w:val="00076BBA"/>
    <w:rsid w:val="00080984"/>
    <w:rsid w:val="00080FF0"/>
    <w:rsid w:val="0008541E"/>
    <w:rsid w:val="000936D2"/>
    <w:rsid w:val="000955E8"/>
    <w:rsid w:val="0009799E"/>
    <w:rsid w:val="00097DCE"/>
    <w:rsid w:val="000A30E3"/>
    <w:rsid w:val="000A447E"/>
    <w:rsid w:val="000A64C4"/>
    <w:rsid w:val="000A6617"/>
    <w:rsid w:val="000B228A"/>
    <w:rsid w:val="000B768C"/>
    <w:rsid w:val="000C29CE"/>
    <w:rsid w:val="000C2E1B"/>
    <w:rsid w:val="000C68BD"/>
    <w:rsid w:val="000C741D"/>
    <w:rsid w:val="000C7F5D"/>
    <w:rsid w:val="000E048B"/>
    <w:rsid w:val="000E1A39"/>
    <w:rsid w:val="000E3AA2"/>
    <w:rsid w:val="000E3B00"/>
    <w:rsid w:val="000E5A3B"/>
    <w:rsid w:val="000E5D82"/>
    <w:rsid w:val="000E7B93"/>
    <w:rsid w:val="000F2D2E"/>
    <w:rsid w:val="000F5866"/>
    <w:rsid w:val="0010667E"/>
    <w:rsid w:val="00113406"/>
    <w:rsid w:val="0011389C"/>
    <w:rsid w:val="001141CC"/>
    <w:rsid w:val="001173CE"/>
    <w:rsid w:val="00122EF2"/>
    <w:rsid w:val="00125B10"/>
    <w:rsid w:val="00125FA7"/>
    <w:rsid w:val="00130211"/>
    <w:rsid w:val="001304F7"/>
    <w:rsid w:val="00132634"/>
    <w:rsid w:val="00132689"/>
    <w:rsid w:val="001347E4"/>
    <w:rsid w:val="00137205"/>
    <w:rsid w:val="00143FEA"/>
    <w:rsid w:val="00154CEB"/>
    <w:rsid w:val="00156717"/>
    <w:rsid w:val="001640C9"/>
    <w:rsid w:val="001672D3"/>
    <w:rsid w:val="001679E6"/>
    <w:rsid w:val="00170D18"/>
    <w:rsid w:val="001717D6"/>
    <w:rsid w:val="001727D5"/>
    <w:rsid w:val="00174F19"/>
    <w:rsid w:val="00176AC2"/>
    <w:rsid w:val="00177CC7"/>
    <w:rsid w:val="00180AF4"/>
    <w:rsid w:val="00180F23"/>
    <w:rsid w:val="001815D6"/>
    <w:rsid w:val="001816E9"/>
    <w:rsid w:val="001A1046"/>
    <w:rsid w:val="001A4025"/>
    <w:rsid w:val="001A4B41"/>
    <w:rsid w:val="001A5411"/>
    <w:rsid w:val="001A6AA6"/>
    <w:rsid w:val="001A6D9B"/>
    <w:rsid w:val="001A7302"/>
    <w:rsid w:val="001B06C3"/>
    <w:rsid w:val="001B0F79"/>
    <w:rsid w:val="001B44F9"/>
    <w:rsid w:val="001B6D6D"/>
    <w:rsid w:val="001C095F"/>
    <w:rsid w:val="001C3867"/>
    <w:rsid w:val="001C3D29"/>
    <w:rsid w:val="001C7E67"/>
    <w:rsid w:val="001D164C"/>
    <w:rsid w:val="001D34DC"/>
    <w:rsid w:val="001D4997"/>
    <w:rsid w:val="001E1CC0"/>
    <w:rsid w:val="001E1E8B"/>
    <w:rsid w:val="001E3E27"/>
    <w:rsid w:val="001E724B"/>
    <w:rsid w:val="001F0AF5"/>
    <w:rsid w:val="001F3EDD"/>
    <w:rsid w:val="001F5F52"/>
    <w:rsid w:val="00200490"/>
    <w:rsid w:val="00203226"/>
    <w:rsid w:val="00206C25"/>
    <w:rsid w:val="00206E46"/>
    <w:rsid w:val="00207EC4"/>
    <w:rsid w:val="00212DF4"/>
    <w:rsid w:val="00216100"/>
    <w:rsid w:val="0022258E"/>
    <w:rsid w:val="0022591E"/>
    <w:rsid w:val="00227B4D"/>
    <w:rsid w:val="00227CD1"/>
    <w:rsid w:val="00227FC8"/>
    <w:rsid w:val="00231489"/>
    <w:rsid w:val="00234D7A"/>
    <w:rsid w:val="002506A9"/>
    <w:rsid w:val="00252D22"/>
    <w:rsid w:val="00254482"/>
    <w:rsid w:val="00261901"/>
    <w:rsid w:val="00263470"/>
    <w:rsid w:val="00265195"/>
    <w:rsid w:val="002668F7"/>
    <w:rsid w:val="00267229"/>
    <w:rsid w:val="00276366"/>
    <w:rsid w:val="002770D3"/>
    <w:rsid w:val="00277DBC"/>
    <w:rsid w:val="00281828"/>
    <w:rsid w:val="00282829"/>
    <w:rsid w:val="00283913"/>
    <w:rsid w:val="0028456C"/>
    <w:rsid w:val="00286D6F"/>
    <w:rsid w:val="00287F31"/>
    <w:rsid w:val="00291353"/>
    <w:rsid w:val="00293057"/>
    <w:rsid w:val="00293058"/>
    <w:rsid w:val="002A021D"/>
    <w:rsid w:val="002A103A"/>
    <w:rsid w:val="002A5787"/>
    <w:rsid w:val="002A5F34"/>
    <w:rsid w:val="002A6C44"/>
    <w:rsid w:val="002A6DD3"/>
    <w:rsid w:val="002A740A"/>
    <w:rsid w:val="002B4684"/>
    <w:rsid w:val="002B525B"/>
    <w:rsid w:val="002B5B04"/>
    <w:rsid w:val="002B69DB"/>
    <w:rsid w:val="002C05CD"/>
    <w:rsid w:val="002C0F20"/>
    <w:rsid w:val="002C1D33"/>
    <w:rsid w:val="002C6116"/>
    <w:rsid w:val="002C79B4"/>
    <w:rsid w:val="002D47ED"/>
    <w:rsid w:val="002E28AC"/>
    <w:rsid w:val="002E6297"/>
    <w:rsid w:val="002F002D"/>
    <w:rsid w:val="002F1A09"/>
    <w:rsid w:val="002F2C36"/>
    <w:rsid w:val="002F3EA6"/>
    <w:rsid w:val="002F4892"/>
    <w:rsid w:val="002F719E"/>
    <w:rsid w:val="002F7F65"/>
    <w:rsid w:val="0030037A"/>
    <w:rsid w:val="0030728E"/>
    <w:rsid w:val="00311121"/>
    <w:rsid w:val="003126D5"/>
    <w:rsid w:val="003179A4"/>
    <w:rsid w:val="00323280"/>
    <w:rsid w:val="00323908"/>
    <w:rsid w:val="00325DC8"/>
    <w:rsid w:val="00330851"/>
    <w:rsid w:val="00334A17"/>
    <w:rsid w:val="003354BB"/>
    <w:rsid w:val="00337B25"/>
    <w:rsid w:val="0034309A"/>
    <w:rsid w:val="00361A10"/>
    <w:rsid w:val="00362E3D"/>
    <w:rsid w:val="00365EF8"/>
    <w:rsid w:val="00366E25"/>
    <w:rsid w:val="00373E69"/>
    <w:rsid w:val="003746E9"/>
    <w:rsid w:val="003762AA"/>
    <w:rsid w:val="00377B71"/>
    <w:rsid w:val="00377CDC"/>
    <w:rsid w:val="00384CD8"/>
    <w:rsid w:val="00385F64"/>
    <w:rsid w:val="00387CF4"/>
    <w:rsid w:val="00392673"/>
    <w:rsid w:val="003962E9"/>
    <w:rsid w:val="00397661"/>
    <w:rsid w:val="00397C9E"/>
    <w:rsid w:val="003A33BC"/>
    <w:rsid w:val="003A4563"/>
    <w:rsid w:val="003A4E0C"/>
    <w:rsid w:val="003A5736"/>
    <w:rsid w:val="003A64E4"/>
    <w:rsid w:val="003B4589"/>
    <w:rsid w:val="003B57C0"/>
    <w:rsid w:val="003B65F5"/>
    <w:rsid w:val="003B798B"/>
    <w:rsid w:val="003C08C9"/>
    <w:rsid w:val="003C1155"/>
    <w:rsid w:val="003C29AA"/>
    <w:rsid w:val="003C747F"/>
    <w:rsid w:val="003D0455"/>
    <w:rsid w:val="003D4B0A"/>
    <w:rsid w:val="003D69B3"/>
    <w:rsid w:val="003E6760"/>
    <w:rsid w:val="003E6E0D"/>
    <w:rsid w:val="003F0CE9"/>
    <w:rsid w:val="003F1B5D"/>
    <w:rsid w:val="003F29FA"/>
    <w:rsid w:val="003F2DC5"/>
    <w:rsid w:val="003F4279"/>
    <w:rsid w:val="003F4F34"/>
    <w:rsid w:val="003F50E7"/>
    <w:rsid w:val="003F5376"/>
    <w:rsid w:val="00401A75"/>
    <w:rsid w:val="00403454"/>
    <w:rsid w:val="004065C8"/>
    <w:rsid w:val="00407938"/>
    <w:rsid w:val="00407F88"/>
    <w:rsid w:val="00410A74"/>
    <w:rsid w:val="0041235C"/>
    <w:rsid w:val="00417D93"/>
    <w:rsid w:val="00421B33"/>
    <w:rsid w:val="00422756"/>
    <w:rsid w:val="0042498E"/>
    <w:rsid w:val="004260D0"/>
    <w:rsid w:val="00426362"/>
    <w:rsid w:val="0043016B"/>
    <w:rsid w:val="00430635"/>
    <w:rsid w:val="00430D42"/>
    <w:rsid w:val="0043137F"/>
    <w:rsid w:val="004314BD"/>
    <w:rsid w:val="00434B98"/>
    <w:rsid w:val="00441994"/>
    <w:rsid w:val="00443002"/>
    <w:rsid w:val="00444557"/>
    <w:rsid w:val="0045560C"/>
    <w:rsid w:val="00455784"/>
    <w:rsid w:val="00457207"/>
    <w:rsid w:val="004637B8"/>
    <w:rsid w:val="00467360"/>
    <w:rsid w:val="0047041B"/>
    <w:rsid w:val="00470429"/>
    <w:rsid w:val="00470BEA"/>
    <w:rsid w:val="00471A80"/>
    <w:rsid w:val="00471A8F"/>
    <w:rsid w:val="00472EEC"/>
    <w:rsid w:val="00473706"/>
    <w:rsid w:val="0047613E"/>
    <w:rsid w:val="004768BB"/>
    <w:rsid w:val="004777C9"/>
    <w:rsid w:val="004807B2"/>
    <w:rsid w:val="0048313F"/>
    <w:rsid w:val="00486107"/>
    <w:rsid w:val="004862D8"/>
    <w:rsid w:val="004871B8"/>
    <w:rsid w:val="00487209"/>
    <w:rsid w:val="004873CC"/>
    <w:rsid w:val="00487EA1"/>
    <w:rsid w:val="004947F8"/>
    <w:rsid w:val="00495679"/>
    <w:rsid w:val="0049675E"/>
    <w:rsid w:val="00497477"/>
    <w:rsid w:val="004A2DD3"/>
    <w:rsid w:val="004A3E54"/>
    <w:rsid w:val="004A52AB"/>
    <w:rsid w:val="004B2BA6"/>
    <w:rsid w:val="004B336E"/>
    <w:rsid w:val="004B4F12"/>
    <w:rsid w:val="004B5D2B"/>
    <w:rsid w:val="004C6373"/>
    <w:rsid w:val="004C6A23"/>
    <w:rsid w:val="004D1D6C"/>
    <w:rsid w:val="004D4F2C"/>
    <w:rsid w:val="004E11CF"/>
    <w:rsid w:val="004E7FA2"/>
    <w:rsid w:val="004F291E"/>
    <w:rsid w:val="004F3CB8"/>
    <w:rsid w:val="004F55A8"/>
    <w:rsid w:val="004F5EF4"/>
    <w:rsid w:val="004F66BA"/>
    <w:rsid w:val="004F72CF"/>
    <w:rsid w:val="004F7A20"/>
    <w:rsid w:val="00501106"/>
    <w:rsid w:val="00501B29"/>
    <w:rsid w:val="0050486B"/>
    <w:rsid w:val="005133C4"/>
    <w:rsid w:val="00517B82"/>
    <w:rsid w:val="00522C00"/>
    <w:rsid w:val="00530C39"/>
    <w:rsid w:val="005326DC"/>
    <w:rsid w:val="00533B39"/>
    <w:rsid w:val="00533EF5"/>
    <w:rsid w:val="0053541C"/>
    <w:rsid w:val="00535DED"/>
    <w:rsid w:val="0054159E"/>
    <w:rsid w:val="00541947"/>
    <w:rsid w:val="00541D7F"/>
    <w:rsid w:val="00543545"/>
    <w:rsid w:val="00550A65"/>
    <w:rsid w:val="005521D3"/>
    <w:rsid w:val="00553C1F"/>
    <w:rsid w:val="005563D0"/>
    <w:rsid w:val="005613C4"/>
    <w:rsid w:val="005620C7"/>
    <w:rsid w:val="005646A9"/>
    <w:rsid w:val="005650EE"/>
    <w:rsid w:val="005754DB"/>
    <w:rsid w:val="00575591"/>
    <w:rsid w:val="0057652E"/>
    <w:rsid w:val="0057701D"/>
    <w:rsid w:val="0058509E"/>
    <w:rsid w:val="0058724E"/>
    <w:rsid w:val="00587717"/>
    <w:rsid w:val="00587FD6"/>
    <w:rsid w:val="00591BDF"/>
    <w:rsid w:val="00594573"/>
    <w:rsid w:val="005946FA"/>
    <w:rsid w:val="00594DE6"/>
    <w:rsid w:val="00594F21"/>
    <w:rsid w:val="005954CC"/>
    <w:rsid w:val="00596514"/>
    <w:rsid w:val="00597693"/>
    <w:rsid w:val="005A0B74"/>
    <w:rsid w:val="005A2291"/>
    <w:rsid w:val="005A33E5"/>
    <w:rsid w:val="005A3A91"/>
    <w:rsid w:val="005A755D"/>
    <w:rsid w:val="005B2808"/>
    <w:rsid w:val="005B48EF"/>
    <w:rsid w:val="005B69F9"/>
    <w:rsid w:val="005C0EF6"/>
    <w:rsid w:val="005C26DF"/>
    <w:rsid w:val="005C30CC"/>
    <w:rsid w:val="005C4636"/>
    <w:rsid w:val="005C5690"/>
    <w:rsid w:val="005C606A"/>
    <w:rsid w:val="005C6A89"/>
    <w:rsid w:val="005C6EFD"/>
    <w:rsid w:val="005D3CC1"/>
    <w:rsid w:val="005D4340"/>
    <w:rsid w:val="005E1BEA"/>
    <w:rsid w:val="005E2FF8"/>
    <w:rsid w:val="005E7456"/>
    <w:rsid w:val="005F0F19"/>
    <w:rsid w:val="005F518B"/>
    <w:rsid w:val="005F5956"/>
    <w:rsid w:val="00600CB0"/>
    <w:rsid w:val="00602F38"/>
    <w:rsid w:val="006035C2"/>
    <w:rsid w:val="00603E19"/>
    <w:rsid w:val="00604ED5"/>
    <w:rsid w:val="00607C12"/>
    <w:rsid w:val="006126F0"/>
    <w:rsid w:val="0061299D"/>
    <w:rsid w:val="0061369D"/>
    <w:rsid w:val="00615A84"/>
    <w:rsid w:val="00615C78"/>
    <w:rsid w:val="00615E49"/>
    <w:rsid w:val="00621B6D"/>
    <w:rsid w:val="00623D36"/>
    <w:rsid w:val="0062740E"/>
    <w:rsid w:val="00632001"/>
    <w:rsid w:val="0063525E"/>
    <w:rsid w:val="006401F6"/>
    <w:rsid w:val="006422ED"/>
    <w:rsid w:val="00642A24"/>
    <w:rsid w:val="006468A7"/>
    <w:rsid w:val="00646DE8"/>
    <w:rsid w:val="0065005D"/>
    <w:rsid w:val="006523A8"/>
    <w:rsid w:val="00654657"/>
    <w:rsid w:val="0066131E"/>
    <w:rsid w:val="00662A00"/>
    <w:rsid w:val="00664F35"/>
    <w:rsid w:val="00665224"/>
    <w:rsid w:val="00665736"/>
    <w:rsid w:val="00665B00"/>
    <w:rsid w:val="00665FD2"/>
    <w:rsid w:val="006729A7"/>
    <w:rsid w:val="00672AE4"/>
    <w:rsid w:val="00674512"/>
    <w:rsid w:val="00675424"/>
    <w:rsid w:val="00676F35"/>
    <w:rsid w:val="00677687"/>
    <w:rsid w:val="00683317"/>
    <w:rsid w:val="006859C8"/>
    <w:rsid w:val="00685FBA"/>
    <w:rsid w:val="00694E94"/>
    <w:rsid w:val="0069629C"/>
    <w:rsid w:val="00697944"/>
    <w:rsid w:val="006A5501"/>
    <w:rsid w:val="006A6C8C"/>
    <w:rsid w:val="006A7FC8"/>
    <w:rsid w:val="006C2B71"/>
    <w:rsid w:val="006C4434"/>
    <w:rsid w:val="006C56C2"/>
    <w:rsid w:val="006D1812"/>
    <w:rsid w:val="006D6F87"/>
    <w:rsid w:val="006D70F3"/>
    <w:rsid w:val="006E0639"/>
    <w:rsid w:val="006E44D0"/>
    <w:rsid w:val="006F0081"/>
    <w:rsid w:val="006F43BE"/>
    <w:rsid w:val="006F58D2"/>
    <w:rsid w:val="00703145"/>
    <w:rsid w:val="00705778"/>
    <w:rsid w:val="00705E19"/>
    <w:rsid w:val="007062DD"/>
    <w:rsid w:val="00706F2D"/>
    <w:rsid w:val="00707AF8"/>
    <w:rsid w:val="0071052D"/>
    <w:rsid w:val="00711442"/>
    <w:rsid w:val="007163DB"/>
    <w:rsid w:val="00720B12"/>
    <w:rsid w:val="00720F68"/>
    <w:rsid w:val="00723DFF"/>
    <w:rsid w:val="0072577B"/>
    <w:rsid w:val="007271BF"/>
    <w:rsid w:val="00727D3F"/>
    <w:rsid w:val="00731731"/>
    <w:rsid w:val="00731EB4"/>
    <w:rsid w:val="00736457"/>
    <w:rsid w:val="00740908"/>
    <w:rsid w:val="007451BB"/>
    <w:rsid w:val="0074666D"/>
    <w:rsid w:val="00750D6B"/>
    <w:rsid w:val="00752D2A"/>
    <w:rsid w:val="0075375A"/>
    <w:rsid w:val="00753B50"/>
    <w:rsid w:val="00755C96"/>
    <w:rsid w:val="00756F4E"/>
    <w:rsid w:val="00757123"/>
    <w:rsid w:val="00757C26"/>
    <w:rsid w:val="0076487E"/>
    <w:rsid w:val="00774684"/>
    <w:rsid w:val="00775307"/>
    <w:rsid w:val="0077543C"/>
    <w:rsid w:val="00776EA5"/>
    <w:rsid w:val="00781054"/>
    <w:rsid w:val="00781C2B"/>
    <w:rsid w:val="0078340B"/>
    <w:rsid w:val="00784660"/>
    <w:rsid w:val="00787D95"/>
    <w:rsid w:val="0079166F"/>
    <w:rsid w:val="00792E68"/>
    <w:rsid w:val="007964B1"/>
    <w:rsid w:val="00796885"/>
    <w:rsid w:val="007A0764"/>
    <w:rsid w:val="007A26C4"/>
    <w:rsid w:val="007A35E9"/>
    <w:rsid w:val="007A4C24"/>
    <w:rsid w:val="007A68F5"/>
    <w:rsid w:val="007B0082"/>
    <w:rsid w:val="007B696B"/>
    <w:rsid w:val="007B6A6C"/>
    <w:rsid w:val="007B6B24"/>
    <w:rsid w:val="007C220D"/>
    <w:rsid w:val="007C3AF9"/>
    <w:rsid w:val="007D5664"/>
    <w:rsid w:val="007E0086"/>
    <w:rsid w:val="007E2188"/>
    <w:rsid w:val="007E2E2D"/>
    <w:rsid w:val="007E2E9C"/>
    <w:rsid w:val="007E6FAD"/>
    <w:rsid w:val="007E78D3"/>
    <w:rsid w:val="007F34F2"/>
    <w:rsid w:val="007F4F36"/>
    <w:rsid w:val="007F6781"/>
    <w:rsid w:val="00800012"/>
    <w:rsid w:val="00801962"/>
    <w:rsid w:val="008053AD"/>
    <w:rsid w:val="008124E3"/>
    <w:rsid w:val="008131FF"/>
    <w:rsid w:val="0081360F"/>
    <w:rsid w:val="008172FE"/>
    <w:rsid w:val="00820CCC"/>
    <w:rsid w:val="00821976"/>
    <w:rsid w:val="0082339C"/>
    <w:rsid w:val="00830F23"/>
    <w:rsid w:val="008358C3"/>
    <w:rsid w:val="00835EA8"/>
    <w:rsid w:val="00844BD1"/>
    <w:rsid w:val="00844D39"/>
    <w:rsid w:val="0084687B"/>
    <w:rsid w:val="00852424"/>
    <w:rsid w:val="00852FCB"/>
    <w:rsid w:val="00853B1F"/>
    <w:rsid w:val="00854136"/>
    <w:rsid w:val="00855426"/>
    <w:rsid w:val="008560ED"/>
    <w:rsid w:val="008642A4"/>
    <w:rsid w:val="008677A1"/>
    <w:rsid w:val="00872A15"/>
    <w:rsid w:val="00872B08"/>
    <w:rsid w:val="00872B1A"/>
    <w:rsid w:val="00874834"/>
    <w:rsid w:val="00875267"/>
    <w:rsid w:val="00876EB4"/>
    <w:rsid w:val="0088018E"/>
    <w:rsid w:val="00881BC6"/>
    <w:rsid w:val="008840A7"/>
    <w:rsid w:val="00885248"/>
    <w:rsid w:val="00887042"/>
    <w:rsid w:val="008903D1"/>
    <w:rsid w:val="0089080D"/>
    <w:rsid w:val="008913C1"/>
    <w:rsid w:val="008939ED"/>
    <w:rsid w:val="008A3D64"/>
    <w:rsid w:val="008B49DF"/>
    <w:rsid w:val="008B5B8B"/>
    <w:rsid w:val="008B6044"/>
    <w:rsid w:val="008C05E2"/>
    <w:rsid w:val="008C07FC"/>
    <w:rsid w:val="008C1D71"/>
    <w:rsid w:val="008D18EC"/>
    <w:rsid w:val="008D1CCF"/>
    <w:rsid w:val="008D2064"/>
    <w:rsid w:val="008D223A"/>
    <w:rsid w:val="008D2AD4"/>
    <w:rsid w:val="008D5E42"/>
    <w:rsid w:val="008E0C70"/>
    <w:rsid w:val="008E194B"/>
    <w:rsid w:val="008E251C"/>
    <w:rsid w:val="008E2E8F"/>
    <w:rsid w:val="008E5972"/>
    <w:rsid w:val="008E79AA"/>
    <w:rsid w:val="008F25AE"/>
    <w:rsid w:val="008F65F1"/>
    <w:rsid w:val="008F66D7"/>
    <w:rsid w:val="008F7138"/>
    <w:rsid w:val="0090036D"/>
    <w:rsid w:val="00902A88"/>
    <w:rsid w:val="00911676"/>
    <w:rsid w:val="00912DA2"/>
    <w:rsid w:val="00916B94"/>
    <w:rsid w:val="00923A42"/>
    <w:rsid w:val="00923E03"/>
    <w:rsid w:val="0092481B"/>
    <w:rsid w:val="00925896"/>
    <w:rsid w:val="00925A0F"/>
    <w:rsid w:val="00925CEA"/>
    <w:rsid w:val="00926A96"/>
    <w:rsid w:val="00931DE8"/>
    <w:rsid w:val="009349EE"/>
    <w:rsid w:val="00935F4E"/>
    <w:rsid w:val="00935F66"/>
    <w:rsid w:val="00937371"/>
    <w:rsid w:val="00941A7A"/>
    <w:rsid w:val="009504CF"/>
    <w:rsid w:val="0095117F"/>
    <w:rsid w:val="00953962"/>
    <w:rsid w:val="00954001"/>
    <w:rsid w:val="0095638B"/>
    <w:rsid w:val="009563F1"/>
    <w:rsid w:val="0095677B"/>
    <w:rsid w:val="00956B6C"/>
    <w:rsid w:val="00964608"/>
    <w:rsid w:val="00964A43"/>
    <w:rsid w:val="00965735"/>
    <w:rsid w:val="00967D07"/>
    <w:rsid w:val="0097441F"/>
    <w:rsid w:val="009746F5"/>
    <w:rsid w:val="00977EC4"/>
    <w:rsid w:val="00982F4C"/>
    <w:rsid w:val="00992B40"/>
    <w:rsid w:val="009930CB"/>
    <w:rsid w:val="0099766F"/>
    <w:rsid w:val="009A44E4"/>
    <w:rsid w:val="009A6A3E"/>
    <w:rsid w:val="009A78B4"/>
    <w:rsid w:val="009B51B5"/>
    <w:rsid w:val="009B6838"/>
    <w:rsid w:val="009B7F2B"/>
    <w:rsid w:val="009C0E8D"/>
    <w:rsid w:val="009C1790"/>
    <w:rsid w:val="009C29E7"/>
    <w:rsid w:val="009C446C"/>
    <w:rsid w:val="009D449C"/>
    <w:rsid w:val="009E2A95"/>
    <w:rsid w:val="009E52CB"/>
    <w:rsid w:val="009E6ECA"/>
    <w:rsid w:val="009E72A8"/>
    <w:rsid w:val="009E78B0"/>
    <w:rsid w:val="009F169F"/>
    <w:rsid w:val="009F42A4"/>
    <w:rsid w:val="00A02A85"/>
    <w:rsid w:val="00A04790"/>
    <w:rsid w:val="00A06AE9"/>
    <w:rsid w:val="00A10160"/>
    <w:rsid w:val="00A139C0"/>
    <w:rsid w:val="00A2145E"/>
    <w:rsid w:val="00A22D92"/>
    <w:rsid w:val="00A24027"/>
    <w:rsid w:val="00A30BF9"/>
    <w:rsid w:val="00A315B8"/>
    <w:rsid w:val="00A40781"/>
    <w:rsid w:val="00A4211F"/>
    <w:rsid w:val="00A43A7A"/>
    <w:rsid w:val="00A448A6"/>
    <w:rsid w:val="00A44F44"/>
    <w:rsid w:val="00A46B07"/>
    <w:rsid w:val="00A471CF"/>
    <w:rsid w:val="00A47B62"/>
    <w:rsid w:val="00A51A7C"/>
    <w:rsid w:val="00A530FF"/>
    <w:rsid w:val="00A53B3F"/>
    <w:rsid w:val="00A5710B"/>
    <w:rsid w:val="00A60557"/>
    <w:rsid w:val="00A615CB"/>
    <w:rsid w:val="00A61D4A"/>
    <w:rsid w:val="00A63353"/>
    <w:rsid w:val="00A64305"/>
    <w:rsid w:val="00A66D5D"/>
    <w:rsid w:val="00A70403"/>
    <w:rsid w:val="00A70C2B"/>
    <w:rsid w:val="00A71530"/>
    <w:rsid w:val="00A72D3C"/>
    <w:rsid w:val="00A74824"/>
    <w:rsid w:val="00A77510"/>
    <w:rsid w:val="00A8012F"/>
    <w:rsid w:val="00A82EA7"/>
    <w:rsid w:val="00A84C5B"/>
    <w:rsid w:val="00A87411"/>
    <w:rsid w:val="00A87E41"/>
    <w:rsid w:val="00A9530A"/>
    <w:rsid w:val="00A955F4"/>
    <w:rsid w:val="00A97821"/>
    <w:rsid w:val="00AA398E"/>
    <w:rsid w:val="00AA5F92"/>
    <w:rsid w:val="00AB0852"/>
    <w:rsid w:val="00AB0C74"/>
    <w:rsid w:val="00AB0DBE"/>
    <w:rsid w:val="00AB438F"/>
    <w:rsid w:val="00AB6D3C"/>
    <w:rsid w:val="00AC0B9C"/>
    <w:rsid w:val="00AC0C46"/>
    <w:rsid w:val="00AC0EFC"/>
    <w:rsid w:val="00AC17E3"/>
    <w:rsid w:val="00AC1871"/>
    <w:rsid w:val="00AC54AB"/>
    <w:rsid w:val="00AC7B3B"/>
    <w:rsid w:val="00AD23BE"/>
    <w:rsid w:val="00AD3030"/>
    <w:rsid w:val="00AD6B19"/>
    <w:rsid w:val="00AE239B"/>
    <w:rsid w:val="00AE3619"/>
    <w:rsid w:val="00AF327F"/>
    <w:rsid w:val="00AF62D6"/>
    <w:rsid w:val="00B04479"/>
    <w:rsid w:val="00B05314"/>
    <w:rsid w:val="00B057C0"/>
    <w:rsid w:val="00B143AA"/>
    <w:rsid w:val="00B16817"/>
    <w:rsid w:val="00B20215"/>
    <w:rsid w:val="00B2541F"/>
    <w:rsid w:val="00B2590C"/>
    <w:rsid w:val="00B344A6"/>
    <w:rsid w:val="00B37BBB"/>
    <w:rsid w:val="00B40560"/>
    <w:rsid w:val="00B41B1D"/>
    <w:rsid w:val="00B43A2C"/>
    <w:rsid w:val="00B44E6D"/>
    <w:rsid w:val="00B47334"/>
    <w:rsid w:val="00B5382C"/>
    <w:rsid w:val="00B55B2B"/>
    <w:rsid w:val="00B5686A"/>
    <w:rsid w:val="00B63078"/>
    <w:rsid w:val="00B651D1"/>
    <w:rsid w:val="00B67C9B"/>
    <w:rsid w:val="00B727B9"/>
    <w:rsid w:val="00B74F43"/>
    <w:rsid w:val="00B76082"/>
    <w:rsid w:val="00B77F6B"/>
    <w:rsid w:val="00B817C0"/>
    <w:rsid w:val="00B81A6F"/>
    <w:rsid w:val="00B8414B"/>
    <w:rsid w:val="00B845E9"/>
    <w:rsid w:val="00B8539F"/>
    <w:rsid w:val="00B8693A"/>
    <w:rsid w:val="00BA05DC"/>
    <w:rsid w:val="00BA6437"/>
    <w:rsid w:val="00BB1114"/>
    <w:rsid w:val="00BB32DC"/>
    <w:rsid w:val="00BB6584"/>
    <w:rsid w:val="00BC0401"/>
    <w:rsid w:val="00BC4476"/>
    <w:rsid w:val="00BD09CB"/>
    <w:rsid w:val="00BD2B46"/>
    <w:rsid w:val="00BD6DA7"/>
    <w:rsid w:val="00BE18E7"/>
    <w:rsid w:val="00BE20D8"/>
    <w:rsid w:val="00BE315C"/>
    <w:rsid w:val="00BE3F4E"/>
    <w:rsid w:val="00BF3A58"/>
    <w:rsid w:val="00BF4583"/>
    <w:rsid w:val="00C002F1"/>
    <w:rsid w:val="00C037E1"/>
    <w:rsid w:val="00C03EF1"/>
    <w:rsid w:val="00C055D3"/>
    <w:rsid w:val="00C101B6"/>
    <w:rsid w:val="00C119D6"/>
    <w:rsid w:val="00C13132"/>
    <w:rsid w:val="00C174F7"/>
    <w:rsid w:val="00C21EA1"/>
    <w:rsid w:val="00C323E6"/>
    <w:rsid w:val="00C41C08"/>
    <w:rsid w:val="00C41EE5"/>
    <w:rsid w:val="00C46CAD"/>
    <w:rsid w:val="00C504DA"/>
    <w:rsid w:val="00C51662"/>
    <w:rsid w:val="00C52DBE"/>
    <w:rsid w:val="00C53F29"/>
    <w:rsid w:val="00C56EA8"/>
    <w:rsid w:val="00C6051D"/>
    <w:rsid w:val="00C65611"/>
    <w:rsid w:val="00C72C62"/>
    <w:rsid w:val="00C768F8"/>
    <w:rsid w:val="00C813D6"/>
    <w:rsid w:val="00C813DA"/>
    <w:rsid w:val="00C8210A"/>
    <w:rsid w:val="00C8267A"/>
    <w:rsid w:val="00C86741"/>
    <w:rsid w:val="00C874CA"/>
    <w:rsid w:val="00C92FAF"/>
    <w:rsid w:val="00C96A05"/>
    <w:rsid w:val="00CA458D"/>
    <w:rsid w:val="00CA4B30"/>
    <w:rsid w:val="00CB5A3B"/>
    <w:rsid w:val="00CB5ED6"/>
    <w:rsid w:val="00CC2911"/>
    <w:rsid w:val="00CC59D8"/>
    <w:rsid w:val="00CC786B"/>
    <w:rsid w:val="00CD0573"/>
    <w:rsid w:val="00CD7587"/>
    <w:rsid w:val="00CE642C"/>
    <w:rsid w:val="00CF26E9"/>
    <w:rsid w:val="00CF275E"/>
    <w:rsid w:val="00D0408D"/>
    <w:rsid w:val="00D045E1"/>
    <w:rsid w:val="00D05162"/>
    <w:rsid w:val="00D07190"/>
    <w:rsid w:val="00D16061"/>
    <w:rsid w:val="00D20199"/>
    <w:rsid w:val="00D204B8"/>
    <w:rsid w:val="00D2334A"/>
    <w:rsid w:val="00D30241"/>
    <w:rsid w:val="00D33690"/>
    <w:rsid w:val="00D356BA"/>
    <w:rsid w:val="00D36DBD"/>
    <w:rsid w:val="00D36E98"/>
    <w:rsid w:val="00D40411"/>
    <w:rsid w:val="00D42861"/>
    <w:rsid w:val="00D4478E"/>
    <w:rsid w:val="00D44C00"/>
    <w:rsid w:val="00D4701B"/>
    <w:rsid w:val="00D534C1"/>
    <w:rsid w:val="00D56C50"/>
    <w:rsid w:val="00D60B64"/>
    <w:rsid w:val="00D6269D"/>
    <w:rsid w:val="00D62CCA"/>
    <w:rsid w:val="00D73188"/>
    <w:rsid w:val="00D82A1B"/>
    <w:rsid w:val="00D82B17"/>
    <w:rsid w:val="00D85871"/>
    <w:rsid w:val="00D86236"/>
    <w:rsid w:val="00D90B92"/>
    <w:rsid w:val="00DA13F4"/>
    <w:rsid w:val="00DA2F7B"/>
    <w:rsid w:val="00DA782A"/>
    <w:rsid w:val="00DB06C9"/>
    <w:rsid w:val="00DB1F66"/>
    <w:rsid w:val="00DB398B"/>
    <w:rsid w:val="00DB3F5E"/>
    <w:rsid w:val="00DB4D9C"/>
    <w:rsid w:val="00DB68C0"/>
    <w:rsid w:val="00DB76FD"/>
    <w:rsid w:val="00DD2802"/>
    <w:rsid w:val="00DD75A4"/>
    <w:rsid w:val="00DD769E"/>
    <w:rsid w:val="00DE13EA"/>
    <w:rsid w:val="00DE4C44"/>
    <w:rsid w:val="00DE6134"/>
    <w:rsid w:val="00DE78A0"/>
    <w:rsid w:val="00DF1E74"/>
    <w:rsid w:val="00DF6005"/>
    <w:rsid w:val="00DF6B47"/>
    <w:rsid w:val="00E00AE9"/>
    <w:rsid w:val="00E01144"/>
    <w:rsid w:val="00E04166"/>
    <w:rsid w:val="00E0584E"/>
    <w:rsid w:val="00E06636"/>
    <w:rsid w:val="00E11617"/>
    <w:rsid w:val="00E11E5F"/>
    <w:rsid w:val="00E130C8"/>
    <w:rsid w:val="00E15E62"/>
    <w:rsid w:val="00E17B49"/>
    <w:rsid w:val="00E206A8"/>
    <w:rsid w:val="00E21CB7"/>
    <w:rsid w:val="00E24B76"/>
    <w:rsid w:val="00E25EB0"/>
    <w:rsid w:val="00E27026"/>
    <w:rsid w:val="00E32800"/>
    <w:rsid w:val="00E346BF"/>
    <w:rsid w:val="00E41C97"/>
    <w:rsid w:val="00E4280D"/>
    <w:rsid w:val="00E4282B"/>
    <w:rsid w:val="00E526F4"/>
    <w:rsid w:val="00E5557B"/>
    <w:rsid w:val="00E55C26"/>
    <w:rsid w:val="00E56DA6"/>
    <w:rsid w:val="00E56F4F"/>
    <w:rsid w:val="00E607F2"/>
    <w:rsid w:val="00E62139"/>
    <w:rsid w:val="00E65D52"/>
    <w:rsid w:val="00E70542"/>
    <w:rsid w:val="00E80F63"/>
    <w:rsid w:val="00E8154F"/>
    <w:rsid w:val="00E81CB3"/>
    <w:rsid w:val="00E83D4B"/>
    <w:rsid w:val="00E84EED"/>
    <w:rsid w:val="00E91403"/>
    <w:rsid w:val="00E91546"/>
    <w:rsid w:val="00E92930"/>
    <w:rsid w:val="00E941DF"/>
    <w:rsid w:val="00E95617"/>
    <w:rsid w:val="00E9615B"/>
    <w:rsid w:val="00EA65C9"/>
    <w:rsid w:val="00EB0909"/>
    <w:rsid w:val="00EB0B3C"/>
    <w:rsid w:val="00EB165C"/>
    <w:rsid w:val="00EB2927"/>
    <w:rsid w:val="00EB5722"/>
    <w:rsid w:val="00EC2901"/>
    <w:rsid w:val="00EC3989"/>
    <w:rsid w:val="00EC3CF4"/>
    <w:rsid w:val="00ED0B08"/>
    <w:rsid w:val="00ED23E8"/>
    <w:rsid w:val="00ED38C7"/>
    <w:rsid w:val="00ED59F6"/>
    <w:rsid w:val="00ED7246"/>
    <w:rsid w:val="00ED7803"/>
    <w:rsid w:val="00EE0F16"/>
    <w:rsid w:val="00EE54FA"/>
    <w:rsid w:val="00EF0873"/>
    <w:rsid w:val="00EF08C9"/>
    <w:rsid w:val="00EF2040"/>
    <w:rsid w:val="00EF4011"/>
    <w:rsid w:val="00EF5234"/>
    <w:rsid w:val="00EF5665"/>
    <w:rsid w:val="00F02174"/>
    <w:rsid w:val="00F0368A"/>
    <w:rsid w:val="00F06902"/>
    <w:rsid w:val="00F10360"/>
    <w:rsid w:val="00F13CFE"/>
    <w:rsid w:val="00F15560"/>
    <w:rsid w:val="00F20A5E"/>
    <w:rsid w:val="00F234BF"/>
    <w:rsid w:val="00F265DE"/>
    <w:rsid w:val="00F272EF"/>
    <w:rsid w:val="00F30DE3"/>
    <w:rsid w:val="00F33386"/>
    <w:rsid w:val="00F3540B"/>
    <w:rsid w:val="00F47B3F"/>
    <w:rsid w:val="00F50C75"/>
    <w:rsid w:val="00F52A9F"/>
    <w:rsid w:val="00F530A0"/>
    <w:rsid w:val="00F5360E"/>
    <w:rsid w:val="00F553C1"/>
    <w:rsid w:val="00F56189"/>
    <w:rsid w:val="00F5761E"/>
    <w:rsid w:val="00F6159D"/>
    <w:rsid w:val="00F65683"/>
    <w:rsid w:val="00F66019"/>
    <w:rsid w:val="00F662DA"/>
    <w:rsid w:val="00F67E30"/>
    <w:rsid w:val="00F70A86"/>
    <w:rsid w:val="00F71859"/>
    <w:rsid w:val="00F76949"/>
    <w:rsid w:val="00F77664"/>
    <w:rsid w:val="00F80021"/>
    <w:rsid w:val="00F80213"/>
    <w:rsid w:val="00F8266D"/>
    <w:rsid w:val="00F8439E"/>
    <w:rsid w:val="00F84930"/>
    <w:rsid w:val="00F93C16"/>
    <w:rsid w:val="00F9769F"/>
    <w:rsid w:val="00FA73F3"/>
    <w:rsid w:val="00FB09ED"/>
    <w:rsid w:val="00FB11CB"/>
    <w:rsid w:val="00FB23B1"/>
    <w:rsid w:val="00FB3AEF"/>
    <w:rsid w:val="00FB3F2E"/>
    <w:rsid w:val="00FB7360"/>
    <w:rsid w:val="00FB77C3"/>
    <w:rsid w:val="00FC031F"/>
    <w:rsid w:val="00FC1689"/>
    <w:rsid w:val="00FC411D"/>
    <w:rsid w:val="00FC6222"/>
    <w:rsid w:val="00FC7FD9"/>
    <w:rsid w:val="00FD0FA8"/>
    <w:rsid w:val="00FD34D0"/>
    <w:rsid w:val="00FD4515"/>
    <w:rsid w:val="00FD67A1"/>
    <w:rsid w:val="00FE0A8C"/>
    <w:rsid w:val="00FE1FF6"/>
    <w:rsid w:val="00FE6E28"/>
    <w:rsid w:val="01245BEB"/>
    <w:rsid w:val="0167795A"/>
    <w:rsid w:val="034CBD1B"/>
    <w:rsid w:val="035D9250"/>
    <w:rsid w:val="04599562"/>
    <w:rsid w:val="04C28066"/>
    <w:rsid w:val="04CC414B"/>
    <w:rsid w:val="05043648"/>
    <w:rsid w:val="054826EF"/>
    <w:rsid w:val="05EB5DCC"/>
    <w:rsid w:val="06AA71FC"/>
    <w:rsid w:val="06C1CBED"/>
    <w:rsid w:val="07325F98"/>
    <w:rsid w:val="0734EF4E"/>
    <w:rsid w:val="08384738"/>
    <w:rsid w:val="09205A07"/>
    <w:rsid w:val="095D32ED"/>
    <w:rsid w:val="09F8D537"/>
    <w:rsid w:val="0A495019"/>
    <w:rsid w:val="0C670D67"/>
    <w:rsid w:val="0E3F07FF"/>
    <w:rsid w:val="0EB3839F"/>
    <w:rsid w:val="11127111"/>
    <w:rsid w:val="113A6FD0"/>
    <w:rsid w:val="11AB7FAF"/>
    <w:rsid w:val="125F43E1"/>
    <w:rsid w:val="129BE8A3"/>
    <w:rsid w:val="136D5C6B"/>
    <w:rsid w:val="1381411D"/>
    <w:rsid w:val="14F26DA2"/>
    <w:rsid w:val="152587AA"/>
    <w:rsid w:val="165321AB"/>
    <w:rsid w:val="16A67A37"/>
    <w:rsid w:val="16A95E9E"/>
    <w:rsid w:val="175A07E0"/>
    <w:rsid w:val="18C43D54"/>
    <w:rsid w:val="18DE5F76"/>
    <w:rsid w:val="193C6EB2"/>
    <w:rsid w:val="19F170E9"/>
    <w:rsid w:val="1A1B2562"/>
    <w:rsid w:val="1A2997D1"/>
    <w:rsid w:val="1AE645D6"/>
    <w:rsid w:val="1B116715"/>
    <w:rsid w:val="1B244787"/>
    <w:rsid w:val="1C091D8D"/>
    <w:rsid w:val="1D447EAF"/>
    <w:rsid w:val="1E1C0A55"/>
    <w:rsid w:val="1E233B73"/>
    <w:rsid w:val="1E6EE21C"/>
    <w:rsid w:val="1F8DAA53"/>
    <w:rsid w:val="2055F844"/>
    <w:rsid w:val="20833FB3"/>
    <w:rsid w:val="209C5C6D"/>
    <w:rsid w:val="2385AB47"/>
    <w:rsid w:val="23FF988E"/>
    <w:rsid w:val="2401791F"/>
    <w:rsid w:val="24BE3CEE"/>
    <w:rsid w:val="24CDE4E8"/>
    <w:rsid w:val="2592E249"/>
    <w:rsid w:val="25CE3B49"/>
    <w:rsid w:val="25E103D4"/>
    <w:rsid w:val="26F234F5"/>
    <w:rsid w:val="270D292B"/>
    <w:rsid w:val="27102969"/>
    <w:rsid w:val="27DC5671"/>
    <w:rsid w:val="2A2D61F0"/>
    <w:rsid w:val="2A85D01D"/>
    <w:rsid w:val="2ACF2AFD"/>
    <w:rsid w:val="2B9B099A"/>
    <w:rsid w:val="2C1F3172"/>
    <w:rsid w:val="2EAA029D"/>
    <w:rsid w:val="2EAB552A"/>
    <w:rsid w:val="2EB397FA"/>
    <w:rsid w:val="2ECE5BB9"/>
    <w:rsid w:val="2F3918FB"/>
    <w:rsid w:val="2F515AFD"/>
    <w:rsid w:val="31495171"/>
    <w:rsid w:val="314D1FC7"/>
    <w:rsid w:val="32E2418A"/>
    <w:rsid w:val="3394E9F5"/>
    <w:rsid w:val="377437FA"/>
    <w:rsid w:val="37E96A5E"/>
    <w:rsid w:val="39FA45B5"/>
    <w:rsid w:val="3A7C1437"/>
    <w:rsid w:val="3B8B35AE"/>
    <w:rsid w:val="3C30757D"/>
    <w:rsid w:val="3CB64D73"/>
    <w:rsid w:val="3CC71547"/>
    <w:rsid w:val="401D3B37"/>
    <w:rsid w:val="40FB7216"/>
    <w:rsid w:val="42FC6174"/>
    <w:rsid w:val="432F5F60"/>
    <w:rsid w:val="441D3E15"/>
    <w:rsid w:val="44944BEF"/>
    <w:rsid w:val="46EE18C1"/>
    <w:rsid w:val="489B17CD"/>
    <w:rsid w:val="48B20829"/>
    <w:rsid w:val="494AA128"/>
    <w:rsid w:val="496A1C80"/>
    <w:rsid w:val="4A54644F"/>
    <w:rsid w:val="4A61487A"/>
    <w:rsid w:val="4B0169EB"/>
    <w:rsid w:val="4BFE0BB1"/>
    <w:rsid w:val="4CCEF57A"/>
    <w:rsid w:val="4F897F8C"/>
    <w:rsid w:val="4FC854F3"/>
    <w:rsid w:val="531DE978"/>
    <w:rsid w:val="5396002B"/>
    <w:rsid w:val="567E56DF"/>
    <w:rsid w:val="570A424B"/>
    <w:rsid w:val="57984AD8"/>
    <w:rsid w:val="59052B36"/>
    <w:rsid w:val="5A881284"/>
    <w:rsid w:val="5B2D07A3"/>
    <w:rsid w:val="5B4EA3CC"/>
    <w:rsid w:val="5BB209FC"/>
    <w:rsid w:val="5D0C373F"/>
    <w:rsid w:val="5D193817"/>
    <w:rsid w:val="5D907F8D"/>
    <w:rsid w:val="5DB92629"/>
    <w:rsid w:val="60305B69"/>
    <w:rsid w:val="60642034"/>
    <w:rsid w:val="60BB71C0"/>
    <w:rsid w:val="60CC2BEC"/>
    <w:rsid w:val="62034A61"/>
    <w:rsid w:val="638C2861"/>
    <w:rsid w:val="6608000D"/>
    <w:rsid w:val="6684806F"/>
    <w:rsid w:val="668BFADB"/>
    <w:rsid w:val="66967641"/>
    <w:rsid w:val="67066F88"/>
    <w:rsid w:val="670677D0"/>
    <w:rsid w:val="6A11270F"/>
    <w:rsid w:val="6B9F4149"/>
    <w:rsid w:val="6BE43838"/>
    <w:rsid w:val="6C2961F8"/>
    <w:rsid w:val="6CEC05DD"/>
    <w:rsid w:val="6D22B396"/>
    <w:rsid w:val="6DDD906D"/>
    <w:rsid w:val="6E7A264F"/>
    <w:rsid w:val="6E931A0C"/>
    <w:rsid w:val="6F04DBAC"/>
    <w:rsid w:val="6FE93B2A"/>
    <w:rsid w:val="6FFA3DC5"/>
    <w:rsid w:val="70B856EA"/>
    <w:rsid w:val="70C91703"/>
    <w:rsid w:val="728A052F"/>
    <w:rsid w:val="734D2F52"/>
    <w:rsid w:val="73A91ACB"/>
    <w:rsid w:val="75E31EA6"/>
    <w:rsid w:val="77843521"/>
    <w:rsid w:val="77BF510D"/>
    <w:rsid w:val="79D6DC47"/>
    <w:rsid w:val="7A6B0D66"/>
    <w:rsid w:val="7A8EC02A"/>
    <w:rsid w:val="7AC9F44D"/>
    <w:rsid w:val="7ACEEC7B"/>
    <w:rsid w:val="7C99B29C"/>
    <w:rsid w:val="7CDD48C5"/>
    <w:rsid w:val="7F5F458C"/>
    <w:rsid w:val="7F8F93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ru-RU"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qFormat/>
    <w:uiPriority w:val="99"/>
    <w:rPr>
      <w:rFonts w:cs="Times New Roman"/>
      <w:color w:val="auto"/>
      <w:u w:val="none"/>
    </w:rPr>
  </w:style>
  <w:style w:type="paragraph" w:styleId="11">
    <w:name w:val="Balloon Text"/>
    <w:basedOn w:val="1"/>
    <w:link w:val="37"/>
    <w:semiHidden/>
    <w:unhideWhenUsed/>
    <w:qFormat/>
    <w:uiPriority w:val="99"/>
    <w:rPr>
      <w:rFonts w:ascii="Segoe UI" w:hAnsi="Segoe UI" w:cs="Segoe UI"/>
      <w:sz w:val="18"/>
      <w:szCs w:val="18"/>
    </w:rPr>
  </w:style>
  <w:style w:type="paragraph" w:styleId="12">
    <w:name w:val="header"/>
    <w:basedOn w:val="1"/>
    <w:link w:val="38"/>
    <w:unhideWhenUsed/>
    <w:qFormat/>
    <w:uiPriority w:val="99"/>
    <w:pPr>
      <w:tabs>
        <w:tab w:val="center" w:pos="4677"/>
        <w:tab w:val="right" w:pos="9355"/>
      </w:tabs>
    </w:pPr>
  </w:style>
  <w:style w:type="paragraph" w:styleId="13">
    <w:name w:val="Body Text"/>
    <w:basedOn w:val="1"/>
    <w:qFormat/>
    <w:uiPriority w:val="0"/>
    <w:pPr>
      <w:jc w:val="both"/>
    </w:pPr>
    <w:rPr>
      <w:sz w:val="28"/>
      <w:lang w:eastAsia="ko-KR"/>
    </w:rPr>
  </w:style>
  <w:style w:type="paragraph" w:styleId="14">
    <w:name w:val="Title"/>
    <w:basedOn w:val="1"/>
    <w:next w:val="1"/>
    <w:qFormat/>
    <w:uiPriority w:val="0"/>
    <w:pPr>
      <w:keepNext/>
      <w:keepLines/>
      <w:spacing w:before="480" w:after="120"/>
    </w:pPr>
    <w:rPr>
      <w:b/>
      <w:sz w:val="72"/>
      <w:szCs w:val="72"/>
    </w:rPr>
  </w:style>
  <w:style w:type="paragraph" w:styleId="15">
    <w:name w:val="footer"/>
    <w:basedOn w:val="1"/>
    <w:link w:val="39"/>
    <w:unhideWhenUsed/>
    <w:qFormat/>
    <w:uiPriority w:val="99"/>
    <w:pPr>
      <w:tabs>
        <w:tab w:val="center" w:pos="4677"/>
        <w:tab w:val="right" w:pos="9355"/>
      </w:tabs>
    </w:pPr>
  </w:style>
  <w:style w:type="paragraph" w:styleId="16">
    <w:name w:val="Normal (Web)"/>
    <w:basedOn w:val="1"/>
    <w:semiHidden/>
    <w:unhideWhenUsed/>
    <w:qFormat/>
    <w:uiPriority w:val="99"/>
    <w:pPr>
      <w:spacing w:before="100" w:beforeAutospacing="1" w:after="100" w:afterAutospacing="1"/>
    </w:pPr>
    <w:rPr>
      <w:lang w:eastAsia="ru-RU"/>
    </w:rPr>
  </w:style>
  <w:style w:type="paragraph" w:styleId="17">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paragraph"/>
    <w:basedOn w:val="1"/>
    <w:qFormat/>
    <w:uiPriority w:val="0"/>
    <w:pPr>
      <w:spacing w:before="100" w:beforeAutospacing="1" w:after="100" w:afterAutospacing="1"/>
    </w:pPr>
    <w:rPr>
      <w:lang w:eastAsia="ru-RU"/>
    </w:rPr>
  </w:style>
  <w:style w:type="table" w:customStyle="1" w:styleId="20">
    <w:name w:val="_Style 12"/>
    <w:basedOn w:val="9"/>
    <w:qFormat/>
    <w:uiPriority w:val="0"/>
    <w:tblPr>
      <w:tblCellMar>
        <w:left w:w="115" w:type="dxa"/>
        <w:right w:w="115" w:type="dxa"/>
      </w:tblCellMar>
    </w:tblPr>
  </w:style>
  <w:style w:type="table" w:customStyle="1" w:styleId="21">
    <w:name w:val="_Style 13"/>
    <w:basedOn w:val="9"/>
    <w:qFormat/>
    <w:uiPriority w:val="0"/>
    <w:tblPr>
      <w:tblCellMar>
        <w:left w:w="115" w:type="dxa"/>
        <w:right w:w="115" w:type="dxa"/>
      </w:tblCellMar>
    </w:tblPr>
  </w:style>
  <w:style w:type="table" w:customStyle="1" w:styleId="22">
    <w:name w:val="_Style 14"/>
    <w:basedOn w:val="9"/>
    <w:qFormat/>
    <w:uiPriority w:val="0"/>
    <w:tblPr>
      <w:tblCellMar>
        <w:left w:w="115" w:type="dxa"/>
        <w:right w:w="115" w:type="dxa"/>
      </w:tblCellMar>
    </w:tblPr>
  </w:style>
  <w:style w:type="table" w:customStyle="1" w:styleId="23">
    <w:name w:val="_Style 15"/>
    <w:basedOn w:val="9"/>
    <w:qFormat/>
    <w:uiPriority w:val="0"/>
    <w:tblPr>
      <w:tblCellMar>
        <w:left w:w="115" w:type="dxa"/>
        <w:right w:w="115" w:type="dxa"/>
      </w:tblCellMar>
    </w:tblPr>
  </w:style>
  <w:style w:type="table" w:customStyle="1" w:styleId="24">
    <w:name w:val="_Style 16"/>
    <w:basedOn w:val="9"/>
    <w:qFormat/>
    <w:uiPriority w:val="0"/>
    <w:tblPr>
      <w:tblCellMar>
        <w:left w:w="115" w:type="dxa"/>
        <w:right w:w="115" w:type="dxa"/>
      </w:tblCellMar>
    </w:tblPr>
  </w:style>
  <w:style w:type="table" w:customStyle="1" w:styleId="25">
    <w:name w:val="_Style 17"/>
    <w:basedOn w:val="9"/>
    <w:qFormat/>
    <w:uiPriority w:val="0"/>
  </w:style>
  <w:style w:type="table" w:customStyle="1" w:styleId="26">
    <w:name w:val="_Style 18"/>
    <w:basedOn w:val="9"/>
    <w:qFormat/>
    <w:uiPriority w:val="0"/>
    <w:tblPr>
      <w:tblCellMar>
        <w:left w:w="115" w:type="dxa"/>
        <w:right w:w="115" w:type="dxa"/>
      </w:tblCellMar>
    </w:tblPr>
  </w:style>
  <w:style w:type="table" w:customStyle="1" w:styleId="27">
    <w:name w:val="_Style 19"/>
    <w:basedOn w:val="9"/>
    <w:qFormat/>
    <w:uiPriority w:val="0"/>
    <w:tblPr>
      <w:tblCellMar>
        <w:left w:w="115" w:type="dxa"/>
        <w:right w:w="115" w:type="dxa"/>
      </w:tblCellMar>
    </w:tblPr>
  </w:style>
  <w:style w:type="table" w:customStyle="1" w:styleId="28">
    <w:name w:val="_Style 20"/>
    <w:basedOn w:val="9"/>
    <w:qFormat/>
    <w:uiPriority w:val="0"/>
    <w:tblPr>
      <w:tblCellMar>
        <w:left w:w="115" w:type="dxa"/>
        <w:right w:w="115" w:type="dxa"/>
      </w:tblCellMar>
    </w:tblPr>
  </w:style>
  <w:style w:type="table" w:customStyle="1" w:styleId="29">
    <w:name w:val="_Style 21"/>
    <w:basedOn w:val="9"/>
    <w:qFormat/>
    <w:uiPriority w:val="0"/>
    <w:tblPr>
      <w:tblCellMar>
        <w:left w:w="115" w:type="dxa"/>
        <w:right w:w="115" w:type="dxa"/>
      </w:tblCellMar>
    </w:tblPr>
  </w:style>
  <w:style w:type="table" w:customStyle="1" w:styleId="30">
    <w:name w:val="_Style 22"/>
    <w:basedOn w:val="9"/>
    <w:qFormat/>
    <w:uiPriority w:val="0"/>
    <w:tblPr>
      <w:tblCellMar>
        <w:left w:w="115" w:type="dxa"/>
        <w:right w:w="115" w:type="dxa"/>
      </w:tblCellMar>
    </w:tblPr>
  </w:style>
  <w:style w:type="table" w:customStyle="1" w:styleId="31">
    <w:name w:val="_Style 23"/>
    <w:basedOn w:val="9"/>
    <w:qFormat/>
    <w:uiPriority w:val="0"/>
    <w:tblPr>
      <w:tblCellMar>
        <w:left w:w="115" w:type="dxa"/>
        <w:right w:w="115" w:type="dxa"/>
      </w:tblCellMar>
    </w:tblPr>
  </w:style>
  <w:style w:type="table" w:customStyle="1" w:styleId="32">
    <w:name w:val="_Style 24"/>
    <w:basedOn w:val="9"/>
    <w:qFormat/>
    <w:uiPriority w:val="0"/>
    <w:tblPr>
      <w:tblCellMar>
        <w:left w:w="115" w:type="dxa"/>
        <w:right w:w="115" w:type="dxa"/>
      </w:tblCellMar>
    </w:tblPr>
  </w:style>
  <w:style w:type="table" w:customStyle="1" w:styleId="33">
    <w:name w:val="_Style 25"/>
    <w:basedOn w:val="9"/>
    <w:qFormat/>
    <w:uiPriority w:val="0"/>
    <w:tblPr>
      <w:tblCellMar>
        <w:left w:w="115" w:type="dxa"/>
        <w:right w:w="115" w:type="dxa"/>
      </w:tblCellMar>
    </w:tblPr>
  </w:style>
  <w:style w:type="table" w:customStyle="1" w:styleId="34">
    <w:name w:val="_Style 26"/>
    <w:basedOn w:val="9"/>
    <w:qFormat/>
    <w:uiPriority w:val="0"/>
    <w:tblPr>
      <w:tblCellMar>
        <w:left w:w="115" w:type="dxa"/>
        <w:right w:w="115" w:type="dxa"/>
      </w:tblCellMar>
    </w:tblPr>
  </w:style>
  <w:style w:type="table" w:customStyle="1" w:styleId="35">
    <w:name w:val="_Style 27"/>
    <w:basedOn w:val="9"/>
    <w:qFormat/>
    <w:uiPriority w:val="0"/>
    <w:tblPr>
      <w:tblCellMar>
        <w:left w:w="115" w:type="dxa"/>
        <w:right w:w="115" w:type="dxa"/>
      </w:tblCellMar>
    </w:tblPr>
  </w:style>
  <w:style w:type="table" w:customStyle="1" w:styleId="36">
    <w:name w:val="_Style 28"/>
    <w:basedOn w:val="9"/>
    <w:qFormat/>
    <w:uiPriority w:val="0"/>
    <w:tblPr>
      <w:tblCellMar>
        <w:left w:w="115" w:type="dxa"/>
        <w:right w:w="115" w:type="dxa"/>
      </w:tblCellMar>
    </w:tblPr>
  </w:style>
  <w:style w:type="character" w:customStyle="1" w:styleId="37">
    <w:name w:val="Текст выноски Знак"/>
    <w:basedOn w:val="8"/>
    <w:link w:val="11"/>
    <w:semiHidden/>
    <w:qFormat/>
    <w:uiPriority w:val="99"/>
    <w:rPr>
      <w:rFonts w:ascii="Segoe UI" w:hAnsi="Segoe UI" w:cs="Segoe UI"/>
      <w:sz w:val="18"/>
      <w:szCs w:val="18"/>
    </w:rPr>
  </w:style>
  <w:style w:type="character" w:customStyle="1" w:styleId="38">
    <w:name w:val="Верхний колонтитул Знак"/>
    <w:basedOn w:val="8"/>
    <w:link w:val="12"/>
    <w:qFormat/>
    <w:uiPriority w:val="99"/>
  </w:style>
  <w:style w:type="character" w:customStyle="1" w:styleId="39">
    <w:name w:val="Нижний колонтитул Знак"/>
    <w:basedOn w:val="8"/>
    <w:link w:val="15"/>
    <w:qFormat/>
    <w:uiPriority w:val="99"/>
  </w:style>
  <w:style w:type="paragraph" w:styleId="40">
    <w:name w:val="List Paragraph"/>
    <w:basedOn w:val="1"/>
    <w:link w:val="41"/>
    <w:qFormat/>
    <w:uiPriority w:val="34"/>
    <w:pPr>
      <w:ind w:left="720"/>
      <w:contextualSpacing/>
    </w:pPr>
  </w:style>
  <w:style w:type="character" w:customStyle="1" w:styleId="41">
    <w:name w:val="Абзац списка Знак"/>
    <w:link w:val="40"/>
    <w:qFormat/>
    <w:locked/>
    <w:uiPriority w:val="34"/>
  </w:style>
  <w:style w:type="character" w:customStyle="1" w:styleId="42">
    <w:name w:val="contentcontrolboundarysink"/>
    <w:basedOn w:val="8"/>
    <w:qFormat/>
    <w:uiPriority w:val="0"/>
  </w:style>
  <w:style w:type="character" w:customStyle="1" w:styleId="43">
    <w:name w:val="normaltextrun"/>
    <w:basedOn w:val="8"/>
    <w:qFormat/>
    <w:uiPriority w:val="0"/>
  </w:style>
  <w:style w:type="character" w:customStyle="1" w:styleId="44">
    <w:name w:val="eop"/>
    <w:basedOn w:val="8"/>
    <w:qFormat/>
    <w:uiPriority w:val="0"/>
  </w:style>
  <w:style w:type="table" w:customStyle="1" w:styleId="45">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2955</Words>
  <Characters>16849</Characters>
  <Lines>140</Lines>
  <Paragraphs>39</Paragraphs>
  <TotalTime>24</TotalTime>
  <ScaleCrop>false</ScaleCrop>
  <LinksUpToDate>false</LinksUpToDate>
  <CharactersWithSpaces>19765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2026-01-13T19:42:00Z</dcterms:created>
  <dc:creator>Амирбекова Гулмира</dc:creator>
  <cp:lastModifiedBy>vilia</cp:lastModifiedBy>
  <cp:lastPrinted>2023-06-26T06:36:00Z</cp:lastPrinted>
  <dcterms:modified xsi:type="dcterms:W3CDTF">2026-01-16T05:18:59Z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0x01010008C7A0EE2DDAA64BB5E75EF484686639</vt:lpwstr>
  </property>
  <property fmtid="{D5CDD505-2E9C-101B-9397-08002B2CF9AE}" pid="3" name="MediaServiceImageTags">
    <vt:lpwstr/>
  </property>
  <property fmtid="{D5CDD505-2E9C-101B-9397-08002B2CF9AE}" pid="4" name="KSOProductBuildVer">
    <vt:lpwstr>1049-12.2.0.23196</vt:lpwstr>
  </property>
  <property fmtid="{D5CDD505-2E9C-101B-9397-08002B2CF9AE}" pid="5" name="ICV">
    <vt:lpwstr>5D57345DE62F4983ACD4D9F0A47256DF_12</vt:lpwstr>
  </property>
</Properties>
</file>