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This is an internal document for your reference, please don’t share with 3rd parties.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w:t>
      </w:r>
    </w:p>
    <w:p w:rsidR="00000000" w:rsidDel="00000000" w:rsidP="00000000" w:rsidRDefault="00000000" w:rsidRPr="00000000" w14:paraId="00000004">
      <w:pPr>
        <w:pStyle w:val="Heading2"/>
        <w:rPr/>
      </w:pPr>
      <w:bookmarkStart w:colFirst="0" w:colLast="0" w:name="_23h2ddw4snkl" w:id="0"/>
      <w:bookmarkEnd w:id="0"/>
      <w:r w:rsidDel="00000000" w:rsidR="00000000" w:rsidRPr="00000000">
        <w:rPr>
          <w:rtl w:val="0"/>
        </w:rPr>
        <w:t xml:space="preserve">Reason to sell to us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3"/>
        </w:numPr>
        <w:ind w:left="720" w:hanging="360"/>
        <w:rPr>
          <w:color w:val="222222"/>
          <w:highlight w:val="white"/>
        </w:rPr>
      </w:pPr>
      <w:r w:rsidDel="00000000" w:rsidR="00000000" w:rsidRPr="00000000">
        <w:rPr>
          <w:color w:val="222222"/>
          <w:highlight w:val="white"/>
          <w:rtl w:val="0"/>
        </w:rPr>
        <w:t xml:space="preserve">We are not looking for a short-term flip. We are a holding company and a permanent home for businesses we acquire. We are not a private equity, a VC, or an investment firm. The best words to describe us are “Serial Acquirer”, “Compounder”, “Consolidation Platform”, or simply just “A holding company that aims to own the business forever”. The reason why this is critical is that PEs and VCs may have a (bad) reputation of being a short-time owner that forces rapid growth at all costs and then forces an exit in a few years - which is something many founders don’t like.</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They can continue running the business, but now with much more support, “free” traffic etc. We are not micromanaging them but encouraging them to continue running the biz independently. Their everyday life becomes better and less stressful. </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We can often pay their asking price as long as it is the fair market value and the transaction is done as a share swap</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We will help them grow</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Cross-selling and marketing across the platform</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Directing media attention to their biz from our owned media</w:t>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Our AI algos identify behaviour on our biz X and see the consumer is most likely to spend more money on biz Z and direct that consumer to biz Z</w:t>
      </w:r>
    </w:p>
    <w:p w:rsidR="00000000" w:rsidDel="00000000" w:rsidP="00000000" w:rsidRDefault="00000000" w:rsidRPr="00000000" w14:paraId="00000010">
      <w:pPr>
        <w:numPr>
          <w:ilvl w:val="1"/>
          <w:numId w:val="3"/>
        </w:numPr>
        <w:ind w:left="1440" w:hanging="360"/>
        <w:rPr>
          <w:u w:val="none"/>
        </w:rPr>
      </w:pPr>
      <w:r w:rsidDel="00000000" w:rsidR="00000000" w:rsidRPr="00000000">
        <w:rPr>
          <w:rtl w:val="0"/>
        </w:rPr>
        <w:t xml:space="preserve">Providing them experts to manage their SEO, marketing, KYC, etc etc</w:t>
      </w:r>
    </w:p>
    <w:p w:rsidR="00000000" w:rsidDel="00000000" w:rsidP="00000000" w:rsidRDefault="00000000" w:rsidRPr="00000000" w14:paraId="00000011">
      <w:pPr>
        <w:numPr>
          <w:ilvl w:val="1"/>
          <w:numId w:val="3"/>
        </w:numPr>
        <w:ind w:left="1440" w:hanging="360"/>
        <w:rPr>
          <w:u w:val="none"/>
        </w:rPr>
      </w:pPr>
      <w:r w:rsidDel="00000000" w:rsidR="00000000" w:rsidRPr="00000000">
        <w:rPr>
          <w:rtl w:val="0"/>
        </w:rPr>
        <w:t xml:space="preserve">Instead of building distribution from scratch, founders gain immediate access to users, audiences, media channels, and customer acquisition engines already owned by the group, allowing them to generate revenue from existing customers across multiple products and services, reduce dependence on paid advertising, lower acquisition costs, and benefit from a distribution network that becomes stronger with every new company added to the portfolio.</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We will take away the hassle they hate</w:t>
      </w:r>
    </w:p>
    <w:p w:rsidR="00000000" w:rsidDel="00000000" w:rsidP="00000000" w:rsidRDefault="00000000" w:rsidRPr="00000000" w14:paraId="00000014">
      <w:pPr>
        <w:numPr>
          <w:ilvl w:val="1"/>
          <w:numId w:val="3"/>
        </w:numPr>
        <w:ind w:left="1440" w:hanging="360"/>
        <w:rPr>
          <w:u w:val="none"/>
        </w:rPr>
      </w:pPr>
      <w:r w:rsidDel="00000000" w:rsidR="00000000" w:rsidRPr="00000000">
        <w:rPr>
          <w:rtl w:val="0"/>
        </w:rPr>
        <w:t xml:space="preserve">When we identify aspects of the business that many founders hate to deal with, we’ll set up an internal “agency” for the purpose, or even better, acquire one, such as HR, Compliance, etc</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(In a case of a share swap) It’s mathematically more likely that a portfolio of dozens of brands will survive and thrive during all times, comparing to only one business. Especially because while all the businesses support each other, they are still creating diversification. A founder's wealth becomes less dependent on the success of a single company, which, in a worst-case scenario, could go bankrupt upon one unlucky event</w:t>
      </w:r>
    </w:p>
    <w:p w:rsidR="00000000" w:rsidDel="00000000" w:rsidP="00000000" w:rsidRDefault="00000000" w:rsidRPr="00000000" w14:paraId="00000017">
      <w:pPr>
        <w:ind w:left="720" w:firstLine="0"/>
        <w:rPr/>
      </w:pPr>
      <w:r w:rsidDel="00000000" w:rsidR="00000000" w:rsidRPr="00000000">
        <w:rPr>
          <w:rtl w:val="0"/>
        </w:rPr>
        <w:t xml:space="preserve"> </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Seller A who stays in the business may get additional responsibilities as well, for example when we buy a similar business to theirs where seller B does not want to stay, we can merge B’s business with A’s, and suddenly A then has double the size of biz in his hands to run and grow</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We provide access to growth capital that would be difficult or impossible to obtain as a standalone company. The group can help fund growth initiatives that might otherwise take years to achieve through organic cash flow alone. The founder gains access to institutional investors, bankers, and strategic partners that are normally unavailable to businesses of their size.</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Most companies of this size will never reach the public markets on their own. Joining the platform gives founders a realistic path to public market liquidity.</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The founder keeps participating in the upside of future acquisitions instead of selling out completely and walking away.</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Being part of a larger group makes the business less dependent on a single founder, reducing key-person risk.</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A larger group has stronger negotiating power with suppliers, partners, payment providers, media channels, service providers, etc. Meaning less cost = higher EBITDA</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Shared technology, data, and analytics help portfolio companies make better decisions and improve profitability.</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The business gains access to a larger talent pool and executive network than it could attract independently. = better hiring</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Portfolio companies can expand into new markets faster by leveraging existing relationships, regulatory licenses, infrastructure, and distribution channels already present within the group.</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The group makes investments into technology, AI, compliance, and infrastructure that would not make economic sense for a standalone company.</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The founder can focus on product, customers, and growth while the group handles much of the corporate complexity. We aim to let the founders to do what they like and are good at.</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As the group grows through acquisitions, each founder benefits from value created by businesses they did not have to build themselves. The listed stock becomes a powerful acquisition currency, allowing the group to continue growing even without deploying large amounts of cash.</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Being part of a larger listed group often improves customer confidence, partner confidence, and employee retention.</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The founder can gradually reduce operational responsibilities over time while still participating in the future upside. Also the group can provide succession planning if the founder eventually wants to step back without selling the company to a random third party.</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Founders gain access to customer behaviour data that would be impossible to collect independently, as the platform observes how users interact across gaming, media, payments, and Web3 services.</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The group can identify emerging trends, customer preferences, and monetisation opportunities much earlier than standalone businesses because it sees activity across multiple industries and geographies simultaneously.</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Founders benefit from AI-driven decision making in areas such as pricing, customer acquisition, product development, retention, and cross-selling, without having to build those capabilities internally.</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The group can test ideas, products, campaigns, and customer journeys across multiple businesses, allowing successful initiatives to be rolled out rapidly across the portfolio.</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Every new acquisition expands the platform's understanding of consumer behaviour, making future acquisitions, integrations, and growth initiatives more effective.</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The group's data assets can become as valuable as the underlying businesses themselves, creating a long-term competitive advantage that compounds with every acquisition. This may significantly increase the stock price = founder’s wealth</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The founder joins a community of like-minded founders facing similar challenges, creating opportunities to share knowledge, talent, and best practices across the portfolio. The group organizes both online brainstorming sessions, and also face2face events for more casual networking. Also the team gets benefits that your company can’t necessarily offer at the moment, eg. peer groups, events etc. Happier team = better retention and better results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3xrqtbdk33zh" w:id="1"/>
      <w:bookmarkEnd w:id="1"/>
      <w:r w:rsidDel="00000000" w:rsidR="00000000" w:rsidRPr="00000000">
        <w:rPr>
          <w:rtl w:val="0"/>
        </w:rPr>
        <w:t xml:space="preserve">Why we believe share swap is a good deal structure for the founders and why our stock price is likely to increase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In an ideal case, we do a share swap with the owners, meaning that they then become shareholders of our holding company (instead of receiving cash)</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numPr>
          <w:ilvl w:val="0"/>
          <w:numId w:val="1"/>
        </w:numPr>
        <w:ind w:left="720" w:hanging="360"/>
        <w:rPr>
          <w:u w:val="none"/>
        </w:rPr>
      </w:pPr>
      <w:r w:rsidDel="00000000" w:rsidR="00000000" w:rsidRPr="00000000">
        <w:rPr>
          <w:rtl w:val="0"/>
        </w:rPr>
        <w:t xml:space="preserve">This means they can convert their illiquid net worth (private company shares) into liquid net worth (publicly traded shares). </w:t>
      </w:r>
    </w:p>
    <w:p w:rsidR="00000000" w:rsidDel="00000000" w:rsidP="00000000" w:rsidRDefault="00000000" w:rsidRPr="00000000" w14:paraId="00000047">
      <w:pPr>
        <w:numPr>
          <w:ilvl w:val="1"/>
          <w:numId w:val="1"/>
        </w:numPr>
        <w:ind w:left="1440" w:hanging="360"/>
        <w:rPr>
          <w:u w:val="none"/>
        </w:rPr>
      </w:pPr>
      <w:r w:rsidDel="00000000" w:rsidR="00000000" w:rsidRPr="00000000">
        <w:rPr>
          <w:rtl w:val="0"/>
        </w:rPr>
        <w:t xml:space="preserve">What many don’t realize is that to enjoy the wealth, they don’t need to sell the stock. The stocks can be used as collateral for a loan - our bankers will help with this. With the loan they can buy a house or, in a better case, make arbitrage investments. For example, if they take a loan with 8% interest rate and invest that in real estate that yields 12%, they profit the 4% difference without ever reducing their wealth by selling the stocks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5"/>
        </w:numPr>
        <w:ind w:left="720" w:hanging="360"/>
        <w:rPr>
          <w:u w:val="none"/>
        </w:rPr>
      </w:pPr>
      <w:r w:rsidDel="00000000" w:rsidR="00000000" w:rsidRPr="00000000">
        <w:rPr>
          <w:rtl w:val="0"/>
        </w:rPr>
        <w:t xml:space="preserve">It’s quite obvious that our businesses are likely to grow after joining the portfolio, as there are many consolidation benefits, which itself is likely to increase the stock price long-term. However, one of the most “proven” ways to aim for an infinitely increasing stock price is to do more acquisitions, using newly issued stocks as the acquisition currency, as that creates arbitrage gains for all the shareholders. A larger publicly traded company typically gets around 3-5 times higher EBITDA multiple valuation than a small private company (which we acquire). Here’s an illustrative example:</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numPr>
          <w:ilvl w:val="1"/>
          <w:numId w:val="5"/>
        </w:numPr>
        <w:ind w:left="1440" w:hanging="360"/>
        <w:rPr>
          <w:u w:val="none"/>
        </w:rPr>
      </w:pPr>
      <w:r w:rsidDel="00000000" w:rsidR="00000000" w:rsidRPr="00000000">
        <w:rPr>
          <w:rtl w:val="0"/>
        </w:rPr>
        <w:t xml:space="preserve">Let’s say our market cap is $2B (20 x $100M EBITDA)</w:t>
      </w:r>
    </w:p>
    <w:p w:rsidR="00000000" w:rsidDel="00000000" w:rsidP="00000000" w:rsidRDefault="00000000" w:rsidRPr="00000000" w14:paraId="0000004C">
      <w:pPr>
        <w:numPr>
          <w:ilvl w:val="1"/>
          <w:numId w:val="5"/>
        </w:numPr>
        <w:ind w:left="1440" w:hanging="360"/>
      </w:pPr>
      <w:r w:rsidDel="00000000" w:rsidR="00000000" w:rsidRPr="00000000">
        <w:rPr>
          <w:rtl w:val="0"/>
        </w:rPr>
        <w:t xml:space="preserve">We acquire $4M of additional EBITDA by paying 5x EBITDA ($20M) through the issuance of $20M worth of new shares</w:t>
      </w:r>
    </w:p>
    <w:p w:rsidR="00000000" w:rsidDel="00000000" w:rsidP="00000000" w:rsidRDefault="00000000" w:rsidRPr="00000000" w14:paraId="0000004D">
      <w:pPr>
        <w:numPr>
          <w:ilvl w:val="1"/>
          <w:numId w:val="5"/>
        </w:numPr>
        <w:ind w:left="1440" w:hanging="360"/>
      </w:pPr>
      <w:r w:rsidDel="00000000" w:rsidR="00000000" w:rsidRPr="00000000">
        <w:rPr>
          <w:rtl w:val="0"/>
        </w:rPr>
        <w:t xml:space="preserve">The stock issuance dilutes shareholders by approximately 1%</w:t>
      </w:r>
    </w:p>
    <w:p w:rsidR="00000000" w:rsidDel="00000000" w:rsidP="00000000" w:rsidRDefault="00000000" w:rsidRPr="00000000" w14:paraId="0000004E">
      <w:pPr>
        <w:numPr>
          <w:ilvl w:val="1"/>
          <w:numId w:val="5"/>
        </w:numPr>
        <w:ind w:left="1440" w:hanging="360"/>
      </w:pPr>
      <w:r w:rsidDel="00000000" w:rsidR="00000000" w:rsidRPr="00000000">
        <w:rPr>
          <w:rtl w:val="0"/>
        </w:rPr>
        <w:t xml:space="preserve">The group EBITDA increases to $104M and (with 20 x) our market cap is then $2.08B </w:t>
      </w:r>
    </w:p>
    <w:p w:rsidR="00000000" w:rsidDel="00000000" w:rsidP="00000000" w:rsidRDefault="00000000" w:rsidRPr="00000000" w14:paraId="0000004F">
      <w:pPr>
        <w:numPr>
          <w:ilvl w:val="1"/>
          <w:numId w:val="5"/>
        </w:numPr>
        <w:ind w:left="1440" w:hanging="360"/>
      </w:pPr>
      <w:r w:rsidDel="00000000" w:rsidR="00000000" w:rsidRPr="00000000">
        <w:rPr>
          <w:rtl w:val="0"/>
        </w:rPr>
        <w:t xml:space="preserve">Following the 1% dilution, the former shareholders collectively own approximately $2.06B of equity value, which is more than before the acquisition.</w:t>
      </w:r>
    </w:p>
    <w:p w:rsidR="00000000" w:rsidDel="00000000" w:rsidP="00000000" w:rsidRDefault="00000000" w:rsidRPr="00000000" w14:paraId="00000050">
      <w:pPr>
        <w:numPr>
          <w:ilvl w:val="1"/>
          <w:numId w:val="5"/>
        </w:numPr>
        <w:ind w:left="1440" w:hanging="360"/>
        <w:rPr>
          <w:u w:val="none"/>
        </w:rPr>
      </w:pPr>
      <w:r w:rsidDel="00000000" w:rsidR="00000000" w:rsidRPr="00000000">
        <w:rPr>
          <w:rtl w:val="0"/>
        </w:rPr>
        <w:t xml:space="preserve">So due to the market standard multiples / valuations, after a new acquisition, despite the dilution, shareholder value grows. </w:t>
      </w:r>
    </w:p>
    <w:p w:rsidR="00000000" w:rsidDel="00000000" w:rsidP="00000000" w:rsidRDefault="00000000" w:rsidRPr="00000000" w14:paraId="00000051">
      <w:pPr>
        <w:numPr>
          <w:ilvl w:val="1"/>
          <w:numId w:val="5"/>
        </w:numPr>
        <w:ind w:left="1440" w:hanging="360"/>
        <w:rPr>
          <w:u w:val="none"/>
        </w:rPr>
      </w:pPr>
      <w:r w:rsidDel="00000000" w:rsidR="00000000" w:rsidRPr="00000000">
        <w:rPr>
          <w:rtl w:val="0"/>
        </w:rPr>
        <w:t xml:space="preserve">If someone owned before the acquisition 2% of the company, $2B*2% = $40M worth of stocks, after the acquisition &amp; dilution they own 1.98%, which means $2.08B*1.98% = $41.2M worth of stocks, meaning that the acquisition created $1.2M of wealth for them immediately. Importantly, this value creation occurs before any operational synergies, cross-selling benefits, AI improvements, cost savings, or revenue growth generated by the acquired business.</w:t>
      </w:r>
    </w:p>
    <w:p w:rsidR="00000000" w:rsidDel="00000000" w:rsidP="00000000" w:rsidRDefault="00000000" w:rsidRPr="00000000" w14:paraId="00000052">
      <w:pPr>
        <w:numPr>
          <w:ilvl w:val="1"/>
          <w:numId w:val="5"/>
        </w:numPr>
        <w:ind w:left="1440" w:hanging="360"/>
        <w:rPr>
          <w:u w:val="none"/>
        </w:rPr>
      </w:pPr>
      <w:r w:rsidDel="00000000" w:rsidR="00000000" w:rsidRPr="00000000">
        <w:rPr>
          <w:rtl w:val="0"/>
        </w:rPr>
        <w:t xml:space="preserve">Obviously, the stock price fluctuates due to several conditions, so this is just an illustrative example</w:t>
      </w:r>
    </w:p>
    <w:p w:rsidR="00000000" w:rsidDel="00000000" w:rsidP="00000000" w:rsidRDefault="00000000" w:rsidRPr="00000000" w14:paraId="00000053">
      <w:pPr>
        <w:ind w:left="1440" w:firstLine="0"/>
        <w:rPr/>
      </w:pPr>
      <w:r w:rsidDel="00000000" w:rsidR="00000000" w:rsidRPr="00000000">
        <w:rPr>
          <w:rtl w:val="0"/>
        </w:rPr>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We are not doing the IPO and hoping for the best, but using big banks as market makers, whose job is to aim to ensure that the stock price does not fall (as they have also suggested their clients to participate in our IPO)</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pStyle w:val="Heading2"/>
        <w:rPr/>
      </w:pPr>
      <w:bookmarkStart w:colFirst="0" w:colLast="0" w:name="_xniehsblib1n" w:id="2"/>
      <w:bookmarkEnd w:id="2"/>
      <w:r w:rsidDel="00000000" w:rsidR="00000000" w:rsidRPr="00000000">
        <w:rPr>
          <w:rtl w:val="0"/>
        </w:rPr>
        <w:t xml:space="preserve">Additional ways that can be done to convince them (in the later stage)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Share our full thesis doc</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numPr>
          <w:ilvl w:val="0"/>
          <w:numId w:val="2"/>
        </w:numPr>
        <w:ind w:left="720" w:hanging="360"/>
        <w:rPr>
          <w:u w:val="none"/>
        </w:rPr>
      </w:pPr>
      <w:r w:rsidDel="00000000" w:rsidR="00000000" w:rsidRPr="00000000">
        <w:rPr>
          <w:rtl w:val="0"/>
        </w:rPr>
        <w:t xml:space="preserve">Organize a meeting with our bank </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Organize a face-to-face meeting with Jonne at their location. (Please don’t suggest this without confirming with Jonne first)</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Share other portfolio firms with them when NDAs allow</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ediy81yyocib" w:id="3"/>
      <w:bookmarkEnd w:id="3"/>
      <w:r w:rsidDel="00000000" w:rsidR="00000000" w:rsidRPr="00000000">
        <w:rPr>
          <w:rtl w:val="0"/>
        </w:rPr>
        <w:t xml:space="preserve">Answers for founders’ objectives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“I cant trust that your stock price remains high”</w:t>
      </w:r>
    </w:p>
    <w:p w:rsidR="00000000" w:rsidDel="00000000" w:rsidP="00000000" w:rsidRDefault="00000000" w:rsidRPr="00000000" w14:paraId="00000065">
      <w:pPr>
        <w:numPr>
          <w:ilvl w:val="1"/>
          <w:numId w:val="4"/>
        </w:numPr>
        <w:ind w:left="1440" w:hanging="360"/>
        <w:rPr>
          <w:u w:val="none"/>
        </w:rPr>
      </w:pPr>
      <w:r w:rsidDel="00000000" w:rsidR="00000000" w:rsidRPr="00000000">
        <w:rPr>
          <w:rtl w:val="0"/>
        </w:rPr>
        <w:t xml:space="preserve">“We have very strict acquisition criteria, so only the best businesses end up in our portfolio. Each company benefits the whole portfolio, so 20+1 ends up being more than 21. And we are hiring the very best talent. Furthermore, big banks are our market makers who aim to ensure that the stock price does not crash. Also there are lockup periods, so for example the founders can’t suddenly sell all stocks and crash the price.”</w:t>
      </w:r>
    </w:p>
    <w:p w:rsidR="00000000" w:rsidDel="00000000" w:rsidP="00000000" w:rsidRDefault="00000000" w:rsidRPr="00000000" w14:paraId="00000066">
      <w:pPr>
        <w:ind w:left="1440" w:firstLine="0"/>
        <w:rPr/>
      </w:pPr>
      <w:r w:rsidDel="00000000" w:rsidR="00000000" w:rsidRPr="00000000">
        <w:rPr>
          <w:rtl w:val="0"/>
        </w:rPr>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“I want to have all the money now and move to Bahamas”</w:t>
      </w:r>
    </w:p>
    <w:p w:rsidR="00000000" w:rsidDel="00000000" w:rsidP="00000000" w:rsidRDefault="00000000" w:rsidRPr="00000000" w14:paraId="00000068">
      <w:pPr>
        <w:numPr>
          <w:ilvl w:val="1"/>
          <w:numId w:val="4"/>
        </w:numPr>
        <w:ind w:left="1440" w:hanging="360"/>
        <w:rPr>
          <w:u w:val="none"/>
        </w:rPr>
      </w:pPr>
      <w:r w:rsidDel="00000000" w:rsidR="00000000" w:rsidRPr="00000000">
        <w:rPr>
          <w:rtl w:val="0"/>
        </w:rPr>
        <w:t xml:space="preserve">“Do you have someone willing to pay you full cash at the moment? There are not many active buyers out there during these market conditions. We can potentially structure some of the deal price as cash.</w:t>
      </w:r>
    </w:p>
    <w:p w:rsidR="00000000" w:rsidDel="00000000" w:rsidP="00000000" w:rsidRDefault="00000000" w:rsidRPr="00000000" w14:paraId="00000069">
      <w:pPr>
        <w:ind w:left="1440" w:firstLine="0"/>
        <w:rPr/>
      </w:pPr>
      <w:r w:rsidDel="00000000" w:rsidR="00000000" w:rsidRPr="00000000">
        <w:rPr>
          <w:rtl w:val="0"/>
        </w:rPr>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“I’m an entrepreneur, I never had a boss and I am not going to work under anyone”</w:t>
      </w:r>
    </w:p>
    <w:p w:rsidR="00000000" w:rsidDel="00000000" w:rsidP="00000000" w:rsidRDefault="00000000" w:rsidRPr="00000000" w14:paraId="0000006B">
      <w:pPr>
        <w:numPr>
          <w:ilvl w:val="1"/>
          <w:numId w:val="4"/>
        </w:numPr>
        <w:ind w:left="1440" w:hanging="360"/>
        <w:rPr>
          <w:u w:val="none"/>
        </w:rPr>
      </w:pPr>
      <w:r w:rsidDel="00000000" w:rsidR="00000000" w:rsidRPr="00000000">
        <w:rPr>
          <w:rtl w:val="0"/>
        </w:rPr>
        <w:t xml:space="preserve">“We are more than happy to let you operate independently. When you need help, feel free to ask.”</w:t>
      </w:r>
    </w:p>
    <w:p w:rsidR="00000000" w:rsidDel="00000000" w:rsidP="00000000" w:rsidRDefault="00000000" w:rsidRPr="00000000" w14:paraId="0000006C">
      <w:pPr>
        <w:ind w:left="1440" w:firstLine="0"/>
        <w:rPr/>
      </w:pPr>
      <w:r w:rsidDel="00000000" w:rsidR="00000000" w:rsidRPr="00000000">
        <w:rPr>
          <w:rtl w:val="0"/>
        </w:rPr>
      </w:r>
    </w:p>
    <w:p w:rsidR="00000000" w:rsidDel="00000000" w:rsidP="00000000" w:rsidRDefault="00000000" w:rsidRPr="00000000" w14:paraId="0000006D">
      <w:pPr>
        <w:numPr>
          <w:ilvl w:val="0"/>
          <w:numId w:val="4"/>
        </w:numPr>
        <w:ind w:left="720" w:hanging="360"/>
        <w:rPr>
          <w:u w:val="none"/>
        </w:rPr>
      </w:pPr>
      <w:r w:rsidDel="00000000" w:rsidR="00000000" w:rsidRPr="00000000">
        <w:rPr>
          <w:rtl w:val="0"/>
        </w:rPr>
        <w:t xml:space="preserve">“Everything else sounds great but I just want to have the deal price as money and not as stocks”</w:t>
      </w:r>
    </w:p>
    <w:p w:rsidR="00000000" w:rsidDel="00000000" w:rsidP="00000000" w:rsidRDefault="00000000" w:rsidRPr="00000000" w14:paraId="0000006E">
      <w:pPr>
        <w:numPr>
          <w:ilvl w:val="1"/>
          <w:numId w:val="4"/>
        </w:numPr>
        <w:ind w:left="1440" w:hanging="360"/>
        <w:rPr>
          <w:u w:val="none"/>
        </w:rPr>
      </w:pPr>
      <w:r w:rsidDel="00000000" w:rsidR="00000000" w:rsidRPr="00000000">
        <w:rPr>
          <w:rtl w:val="0"/>
        </w:rPr>
        <w:t xml:space="preserve">“If all you want is cash, there are not many buyers in the market today. We can pay a higher valuation in stock than what any buyer could justify in cash. In return, you gain liquidity, upside, diversification, support, and continued participation in the value you helped create, rather than selling 100% of your future upside today. If your business is great, we can consider cash acquisition as well, but the terms will be worse.”</w:t>
      </w:r>
    </w:p>
    <w:p w:rsidR="00000000" w:rsidDel="00000000" w:rsidP="00000000" w:rsidRDefault="00000000" w:rsidRPr="00000000" w14:paraId="0000006F">
      <w:pPr>
        <w:ind w:left="1440" w:firstLine="0"/>
        <w:rPr/>
      </w:pPr>
      <w:r w:rsidDel="00000000" w:rsidR="00000000" w:rsidRPr="00000000">
        <w:rPr>
          <w:rtl w:val="0"/>
        </w:rPr>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“I don’t want to stay in the business, I want to focus on my family/health/next biz”</w:t>
      </w:r>
    </w:p>
    <w:p w:rsidR="00000000" w:rsidDel="00000000" w:rsidP="00000000" w:rsidRDefault="00000000" w:rsidRPr="00000000" w14:paraId="00000071">
      <w:pPr>
        <w:numPr>
          <w:ilvl w:val="1"/>
          <w:numId w:val="4"/>
        </w:numPr>
        <w:ind w:left="1440" w:hanging="360"/>
        <w:rPr>
          <w:u w:val="none"/>
        </w:rPr>
      </w:pPr>
      <w:r w:rsidDel="00000000" w:rsidR="00000000" w:rsidRPr="00000000">
        <w:rPr>
          <w:rtl w:val="0"/>
        </w:rPr>
        <w:t xml:space="preserve">“If you want to step away from the business, you need to stay for approximately six months and train your successor. Ideally, the successor comes from your existing team. If there is no suitable candidate internally, we will recruit one externally. In either case, the successor must be approved by both of us. Another option is to place the business under another founder within the portfolio who remains actively involved, with you transferring the knowledge, processes, and key relationships during the transition period. Keep in mind that many founder-led businesses benefit from the founder taking a relatively modest salary. Replacing a founder often requires hiring a professional CEO or operator at a market-rate compensation package, which increases costs and reduces EBITDA, which impacts your earn-out. Also the earn-out component will be heavier if you leave, as the acquisition becomes more risky for us.”</w:t>
      </w:r>
    </w:p>
    <w:p w:rsidR="00000000" w:rsidDel="00000000" w:rsidP="00000000" w:rsidRDefault="00000000" w:rsidRPr="00000000" w14:paraId="00000072">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center"/>
      <w:rPr>
        <w:color w:val="b7b7b7"/>
        <w:sz w:val="18"/>
        <w:szCs w:val="18"/>
      </w:rPr>
    </w:pPr>
    <w:r w:rsidDel="00000000" w:rsidR="00000000" w:rsidRPr="00000000">
      <w:rPr>
        <w:color w:val="b7b7b7"/>
        <w:sz w:val="18"/>
        <w:szCs w:val="18"/>
        <w:rtl w:val="0"/>
      </w:rPr>
      <w:t xml:space="preserve">Simple Tech - 2026 - Confidential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spacing w:after="320" w:line="240" w:lineRule="auto"/>
      <w:jc w:val="right"/>
      <w:rPr>
        <w:rFonts w:ascii="IBM Plex Sans" w:cs="IBM Plex Sans" w:eastAsia="IBM Plex Sans" w:hAnsi="IBM Plex Sans"/>
        <w:color w:val="0f1b2d"/>
      </w:rPr>
    </w:pPr>
    <w:r w:rsidDel="00000000" w:rsidR="00000000" w:rsidRPr="00000000">
      <w:rPr>
        <w:rFonts w:ascii="IBM Plex Sans" w:cs="IBM Plex Sans" w:eastAsia="IBM Plex Sans" w:hAnsi="IBM Plex Sans"/>
        <w:color w:val="0f1b2d"/>
      </w:rPr>
      <w:drawing>
        <wp:inline distB="0" distT="0" distL="0" distR="0">
          <wp:extent cx="1409700" cy="381000"/>
          <wp:effectExtent b="0" l="0" r="0" t="0"/>
          <wp:docPr descr="Logo" id="1" name="image1.png"/>
          <a:graphic>
            <a:graphicData uri="http://schemas.openxmlformats.org/drawingml/2006/picture">
              <pic:pic>
                <pic:nvPicPr>
                  <pic:cNvPr descr="Logo" id="0" name="image1.png"/>
                  <pic:cNvPicPr preferRelativeResize="0"/>
                </pic:nvPicPr>
                <pic:blipFill>
                  <a:blip r:embed="rId1"/>
                  <a:srcRect b="0" l="0" r="15909" t="0"/>
                  <a:stretch>
                    <a:fillRect/>
                  </a:stretch>
                </pic:blipFill>
                <pic:spPr>
                  <a:xfrm>
                    <a:off x="0" y="0"/>
                    <a:ext cx="14097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320" w:line="240" w:lineRule="auto"/>
      <w:jc w:val="right"/>
      <w:rPr>
        <w:rFonts w:ascii="IBM Plex Sans" w:cs="IBM Plex Sans" w:eastAsia="IBM Plex Sans" w:hAnsi="IBM Plex Sans"/>
        <w:color w:val="0f1b2d"/>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