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3F67" w14:textId="77777777" w:rsidR="00E41962" w:rsidRPr="00D95E5C" w:rsidRDefault="00E41962" w:rsidP="00041A0F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>Звіт</w:t>
      </w:r>
    </w:p>
    <w:p w14:paraId="2D4D26F0" w14:textId="7BECC013" w:rsidR="00E41962" w:rsidRPr="00D95E5C" w:rsidRDefault="00E41962" w:rsidP="00041A0F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>З практичної роботи №</w:t>
      </w:r>
      <w:r w:rsidR="00BE5CEB" w:rsidRPr="00D95E5C">
        <w:rPr>
          <w:rFonts w:ascii="Times New Roman" w:hAnsi="Times New Roman" w:cs="Times New Roman"/>
          <w:sz w:val="30"/>
          <w:szCs w:val="30"/>
        </w:rPr>
        <w:t>1</w:t>
      </w:r>
    </w:p>
    <w:p w14:paraId="03DB9AD6" w14:textId="77777777" w:rsidR="00E41962" w:rsidRPr="00D95E5C" w:rsidRDefault="00E41962" w:rsidP="00041A0F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>Студента групи МІТ-31</w:t>
      </w:r>
    </w:p>
    <w:p w14:paraId="1ACFA876" w14:textId="77777777" w:rsidR="00E41962" w:rsidRPr="00D95E5C" w:rsidRDefault="00E41962" w:rsidP="00041A0F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>Добровольського Арсенія Михайловича</w:t>
      </w:r>
    </w:p>
    <w:p w14:paraId="2B7E6A7F" w14:textId="77777777" w:rsidR="00E41962" w:rsidRPr="00D95E5C" w:rsidRDefault="00E41962" w:rsidP="006F62F4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>Варіант №9</w:t>
      </w:r>
    </w:p>
    <w:p w14:paraId="2BC84362" w14:textId="77777777" w:rsidR="00E41962" w:rsidRPr="00D95E5C" w:rsidRDefault="00E41962" w:rsidP="006F62F4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CCDD7C0" w14:textId="64B60392" w:rsidR="00E41962" w:rsidRPr="00D95E5C" w:rsidRDefault="00E41962" w:rsidP="0003359B">
      <w:pPr>
        <w:spacing w:line="276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D95E5C">
        <w:rPr>
          <w:rFonts w:ascii="Times New Roman" w:hAnsi="Times New Roman" w:cs="Times New Roman"/>
          <w:b/>
          <w:bCs/>
          <w:sz w:val="30"/>
          <w:szCs w:val="30"/>
        </w:rPr>
        <w:t>Тема роботи:</w:t>
      </w:r>
      <w:r w:rsidRPr="00D95E5C">
        <w:rPr>
          <w:rFonts w:ascii="Times New Roman" w:hAnsi="Times New Roman" w:cs="Times New Roman"/>
          <w:sz w:val="30"/>
          <w:szCs w:val="30"/>
        </w:rPr>
        <w:t xml:space="preserve"> </w:t>
      </w:r>
      <w:r w:rsidR="00392B6C" w:rsidRPr="00D95E5C">
        <w:rPr>
          <w:rFonts w:ascii="Times New Roman" w:hAnsi="Times New Roman" w:cs="Times New Roman"/>
          <w:sz w:val="30"/>
          <w:szCs w:val="30"/>
        </w:rPr>
        <w:t xml:space="preserve">Основи </w:t>
      </w:r>
      <w:r w:rsidR="00392B6C" w:rsidRPr="00D95E5C">
        <w:rPr>
          <w:rFonts w:ascii="Times New Roman" w:hAnsi="Times New Roman" w:cs="Times New Roman"/>
          <w:sz w:val="30"/>
          <w:szCs w:val="30"/>
          <w:lang w:val="en-US"/>
        </w:rPr>
        <w:t>Docker</w:t>
      </w:r>
    </w:p>
    <w:p w14:paraId="5C3E8881" w14:textId="21527355" w:rsidR="00333077" w:rsidRPr="00914B91" w:rsidRDefault="00E41962" w:rsidP="006C6F0B">
      <w:pPr>
        <w:spacing w:after="0" w:line="276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D95E5C">
        <w:rPr>
          <w:rFonts w:ascii="Times New Roman" w:hAnsi="Times New Roman" w:cs="Times New Roman"/>
          <w:b/>
          <w:bCs/>
          <w:sz w:val="30"/>
          <w:szCs w:val="30"/>
        </w:rPr>
        <w:t xml:space="preserve">Мета роботи: </w:t>
      </w:r>
      <w:r w:rsidRPr="00D95E5C">
        <w:rPr>
          <w:rFonts w:ascii="Times New Roman" w:hAnsi="Times New Roman" w:cs="Times New Roman"/>
          <w:sz w:val="30"/>
          <w:szCs w:val="30"/>
        </w:rPr>
        <w:t xml:space="preserve">розглянути принципи </w:t>
      </w:r>
      <w:r w:rsidR="00650152" w:rsidRPr="00D95E5C">
        <w:rPr>
          <w:rFonts w:ascii="Times New Roman" w:hAnsi="Times New Roman" w:cs="Times New Roman"/>
          <w:sz w:val="30"/>
          <w:szCs w:val="30"/>
        </w:rPr>
        <w:t>контейнеризації</w:t>
      </w:r>
      <w:r w:rsidRPr="00D95E5C">
        <w:rPr>
          <w:rFonts w:ascii="Times New Roman" w:hAnsi="Times New Roman" w:cs="Times New Roman"/>
          <w:sz w:val="30"/>
          <w:szCs w:val="30"/>
        </w:rPr>
        <w:t xml:space="preserve"> програмного забезпечення; навчитися </w:t>
      </w:r>
      <w:r w:rsidR="0056086F" w:rsidRPr="00D95E5C">
        <w:rPr>
          <w:rFonts w:ascii="Times New Roman" w:hAnsi="Times New Roman" w:cs="Times New Roman"/>
          <w:sz w:val="30"/>
          <w:szCs w:val="30"/>
        </w:rPr>
        <w:t xml:space="preserve">використовувати </w:t>
      </w:r>
      <w:r w:rsidR="0056086F" w:rsidRPr="00D95E5C">
        <w:rPr>
          <w:rFonts w:ascii="Times New Roman" w:hAnsi="Times New Roman" w:cs="Times New Roman"/>
          <w:sz w:val="30"/>
          <w:szCs w:val="30"/>
          <w:lang w:val="en-US"/>
        </w:rPr>
        <w:t>Docker</w:t>
      </w:r>
      <w:r w:rsidR="0056086F" w:rsidRPr="00D95E5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56086F" w:rsidRPr="00D95E5C">
        <w:rPr>
          <w:rFonts w:ascii="Times New Roman" w:hAnsi="Times New Roman" w:cs="Times New Roman"/>
          <w:sz w:val="30"/>
          <w:szCs w:val="30"/>
        </w:rPr>
        <w:t>як один із засобів контейнеризації</w:t>
      </w:r>
      <w:r w:rsidR="00914B91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6E3518C3" w14:textId="77777777" w:rsidR="00D95E5C" w:rsidRPr="00D95E5C" w:rsidRDefault="00D95E5C" w:rsidP="006C6F0B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1F1262FF" w14:textId="55F3066D" w:rsidR="00D95E5C" w:rsidRPr="00D95E5C" w:rsidRDefault="00D95E5C" w:rsidP="005E51F4">
      <w:p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D95E5C">
        <w:rPr>
          <w:rFonts w:ascii="Times New Roman" w:hAnsi="Times New Roman" w:cs="Times New Roman"/>
          <w:sz w:val="30"/>
          <w:szCs w:val="30"/>
        </w:rPr>
        <w:t xml:space="preserve">Основні опції команди </w:t>
      </w:r>
      <w:r w:rsidRPr="00D95E5C">
        <w:rPr>
          <w:rFonts w:ascii="Times New Roman" w:hAnsi="Times New Roman" w:cs="Times New Roman"/>
          <w:b/>
          <w:bCs/>
          <w:sz w:val="30"/>
          <w:szCs w:val="30"/>
        </w:rPr>
        <w:t>docker run</w:t>
      </w:r>
      <w:r w:rsidRPr="00D95E5C">
        <w:rPr>
          <w:rFonts w:ascii="Times New Roman" w:hAnsi="Times New Roman" w:cs="Times New Roman"/>
          <w:sz w:val="30"/>
          <w:szCs w:val="30"/>
        </w:rPr>
        <w:t xml:space="preserve"> включають:</w:t>
      </w:r>
    </w:p>
    <w:p w14:paraId="24C9B388" w14:textId="13D13157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 xml:space="preserve">-d: Запуск контейнера </w:t>
      </w:r>
      <w:r w:rsidR="00A13330" w:rsidRPr="008B6110">
        <w:rPr>
          <w:rFonts w:ascii="Times New Roman" w:hAnsi="Times New Roman" w:cs="Times New Roman"/>
          <w:sz w:val="30"/>
          <w:szCs w:val="30"/>
        </w:rPr>
        <w:t>у</w:t>
      </w:r>
      <w:r w:rsidRPr="008B6110">
        <w:rPr>
          <w:rFonts w:ascii="Times New Roman" w:hAnsi="Times New Roman" w:cs="Times New Roman"/>
          <w:sz w:val="30"/>
          <w:szCs w:val="30"/>
        </w:rPr>
        <w:t xml:space="preserve"> фоновому режимі (демон) без призначення терміналу. Це дозволяє продовжувати використовувати командний рядок без блокування терміналу контейнера.</w:t>
      </w:r>
    </w:p>
    <w:p w14:paraId="3AC8DB15" w14:textId="157BF2D1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-it</w:t>
      </w:r>
      <w:r w:rsidR="00135D2A" w:rsidRPr="008B6110">
        <w:rPr>
          <w:rFonts w:ascii="Times New Roman" w:hAnsi="Times New Roman" w:cs="Times New Roman"/>
          <w:sz w:val="30"/>
          <w:szCs w:val="30"/>
        </w:rPr>
        <w:t xml:space="preserve">: </w:t>
      </w:r>
      <w:r w:rsidRPr="008B6110">
        <w:rPr>
          <w:rFonts w:ascii="Times New Roman" w:hAnsi="Times New Roman" w:cs="Times New Roman"/>
          <w:sz w:val="30"/>
          <w:szCs w:val="30"/>
        </w:rPr>
        <w:t xml:space="preserve">Запуск контейнера в інтерактивному режимі з призначенням терміналу. Це корисно, коли </w:t>
      </w:r>
      <w:r w:rsidR="002B6FD7" w:rsidRPr="008B6110">
        <w:rPr>
          <w:rFonts w:ascii="Times New Roman" w:hAnsi="Times New Roman" w:cs="Times New Roman"/>
          <w:sz w:val="30"/>
          <w:szCs w:val="30"/>
        </w:rPr>
        <w:t>потрібно</w:t>
      </w:r>
      <w:r w:rsidRPr="008B6110">
        <w:rPr>
          <w:rFonts w:ascii="Times New Roman" w:hAnsi="Times New Roman" w:cs="Times New Roman"/>
          <w:sz w:val="30"/>
          <w:szCs w:val="30"/>
        </w:rPr>
        <w:t xml:space="preserve"> взаємодіяти з контейнером, наприклад, виконувати команди всередині нього.</w:t>
      </w:r>
    </w:p>
    <w:p w14:paraId="225FCEFB" w14:textId="6E0DF0B3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--rm: Видалення контейнера після завершення його роботи.</w:t>
      </w:r>
    </w:p>
    <w:p w14:paraId="6050DF68" w14:textId="4855241D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--name: Надання імені контейнеру.</w:t>
      </w:r>
    </w:p>
    <w:p w14:paraId="65E0A3B8" w14:textId="29092B1D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 xml:space="preserve">-p: Перенаправлення портів з контейнера на хостову систему. Наприклад, </w:t>
      </w:r>
      <w:r w:rsidRPr="008B6110">
        <w:rPr>
          <w:rFonts w:ascii="Times New Roman" w:hAnsi="Times New Roman" w:cs="Times New Roman"/>
          <w:b/>
          <w:bCs/>
          <w:sz w:val="30"/>
          <w:szCs w:val="30"/>
        </w:rPr>
        <w:t>-p 8080:80</w:t>
      </w:r>
      <w:r w:rsidRPr="008B6110">
        <w:rPr>
          <w:rFonts w:ascii="Times New Roman" w:hAnsi="Times New Roman" w:cs="Times New Roman"/>
          <w:sz w:val="30"/>
          <w:szCs w:val="30"/>
        </w:rPr>
        <w:t xml:space="preserve"> перенаправить порт 80 контейнера на порт 8080 хостової системи.</w:t>
      </w:r>
    </w:p>
    <w:p w14:paraId="6F7D953D" w14:textId="32E17CD8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-v: Підключення томів (папок або файлів) з хостової системи до контейнера. Це дозволяє обмінюватися даними між контейнером і хостом.</w:t>
      </w:r>
    </w:p>
    <w:p w14:paraId="24D9EC66" w14:textId="7BD8D05B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 xml:space="preserve">--env: Визначення змінних середовища для контейнера. </w:t>
      </w:r>
    </w:p>
    <w:p w14:paraId="05CCFFC2" w14:textId="7C5A3EA4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--network: Підключення контейнера до мережі Docker. Це дозволяє контейнерам спілкуватися один з одним або із зовнішніми сервісами.</w:t>
      </w:r>
    </w:p>
    <w:p w14:paraId="53D60A2F" w14:textId="307E735B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--link: Підключення контейнера до іншого контейнера, що надає доступ до служб і сервісів іншого контейнера.</w:t>
      </w:r>
    </w:p>
    <w:p w14:paraId="33023892" w14:textId="626C140D" w:rsidR="00D95E5C" w:rsidRPr="008B6110" w:rsidRDefault="00D95E5C" w:rsidP="005E51F4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--user: Визначення користувача, в якому виконується процес в контейнері.</w:t>
      </w:r>
    </w:p>
    <w:p w14:paraId="13DA91CE" w14:textId="22E66718" w:rsidR="00D95E5C" w:rsidRPr="008B6110" w:rsidRDefault="00D95E5C" w:rsidP="005E51F4">
      <w:pPr>
        <w:pStyle w:val="a3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lastRenderedPageBreak/>
        <w:t>--privileged: Виконання контейнера в привілейованому режимі, що надає доступ до всіх можливостей ядра хостової системи.</w:t>
      </w:r>
    </w:p>
    <w:p w14:paraId="159AA238" w14:textId="3762C5FA" w:rsidR="00D95E5C" w:rsidRPr="008B6110" w:rsidRDefault="00D95E5C" w:rsidP="005E51F4">
      <w:pPr>
        <w:pStyle w:val="a3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--entrypoint: Визначення команди або файлу, який виконується при запуску контейнера, замість того, який заданий в образі.</w:t>
      </w:r>
    </w:p>
    <w:p w14:paraId="11D2907F" w14:textId="7489BA7A" w:rsidR="00D95E5C" w:rsidRPr="008B6110" w:rsidRDefault="00D95E5C" w:rsidP="005E51F4">
      <w:pPr>
        <w:pStyle w:val="a3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8B6110">
        <w:rPr>
          <w:rFonts w:ascii="Times New Roman" w:hAnsi="Times New Roman" w:cs="Times New Roman"/>
          <w:sz w:val="30"/>
          <w:szCs w:val="30"/>
        </w:rPr>
        <w:t>--restart: Визначення політики перезапуску контейнера в разі аварійного завершення роботи.</w:t>
      </w:r>
    </w:p>
    <w:p w14:paraId="5D186936" w14:textId="24519318" w:rsidR="00D95E5C" w:rsidRDefault="00135D2A" w:rsidP="00515563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отримання </w:t>
      </w:r>
      <w:r w:rsidR="00D95E5C" w:rsidRPr="00D95E5C">
        <w:rPr>
          <w:rFonts w:ascii="Times New Roman" w:hAnsi="Times New Roman" w:cs="Times New Roman"/>
          <w:sz w:val="30"/>
          <w:szCs w:val="30"/>
        </w:rPr>
        <w:t xml:space="preserve">повного переліку опцій та подробиць щодо їх використання </w:t>
      </w:r>
      <w:r>
        <w:rPr>
          <w:rFonts w:ascii="Times New Roman" w:hAnsi="Times New Roman" w:cs="Times New Roman"/>
          <w:sz w:val="30"/>
          <w:szCs w:val="30"/>
        </w:rPr>
        <w:t>можна скористатися командою</w:t>
      </w:r>
      <w:r w:rsidRPr="00135D2A">
        <w:rPr>
          <w:rFonts w:ascii="Times New Roman" w:hAnsi="Times New Roman" w:cs="Times New Roman"/>
          <w:sz w:val="30"/>
          <w:szCs w:val="30"/>
        </w:rPr>
        <w:t xml:space="preserve"> </w:t>
      </w:r>
      <w:r w:rsidRPr="00493840">
        <w:rPr>
          <w:rFonts w:ascii="Times New Roman" w:hAnsi="Times New Roman" w:cs="Times New Roman"/>
          <w:b/>
          <w:bCs/>
          <w:sz w:val="30"/>
          <w:szCs w:val="30"/>
        </w:rPr>
        <w:t xml:space="preserve">docker run </w:t>
      </w:r>
      <w:r w:rsidR="00FF6CFE">
        <w:rPr>
          <w:rFonts w:ascii="Times New Roman" w:hAnsi="Times New Roman" w:cs="Times New Roman"/>
          <w:b/>
          <w:bCs/>
          <w:sz w:val="30"/>
          <w:szCs w:val="30"/>
          <w:lang w:val="ru-RU"/>
        </w:rPr>
        <w:t>--</w:t>
      </w:r>
      <w:r w:rsidRPr="00493840">
        <w:rPr>
          <w:rFonts w:ascii="Times New Roman" w:hAnsi="Times New Roman" w:cs="Times New Roman"/>
          <w:b/>
          <w:bCs/>
          <w:sz w:val="30"/>
          <w:szCs w:val="30"/>
        </w:rPr>
        <w:t>help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EC2EBC5" w14:textId="77777777" w:rsidR="002B73D7" w:rsidRDefault="002B73D7" w:rsidP="00515563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1757674B" w14:textId="5F85995A" w:rsidR="007711E7" w:rsidRDefault="002B73D7" w:rsidP="00693A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B73D7">
        <w:rPr>
          <w:rFonts w:ascii="Times New Roman" w:hAnsi="Times New Roman" w:cs="Times New Roman"/>
          <w:b/>
          <w:bCs/>
          <w:sz w:val="30"/>
          <w:szCs w:val="30"/>
        </w:rPr>
        <w:t>Завдання для самостійно</w:t>
      </w:r>
      <w:r w:rsidR="007711E7">
        <w:rPr>
          <w:rFonts w:ascii="Times New Roman" w:hAnsi="Times New Roman" w:cs="Times New Roman"/>
          <w:b/>
          <w:bCs/>
          <w:sz w:val="30"/>
          <w:szCs w:val="30"/>
        </w:rPr>
        <w:t>го виконання</w:t>
      </w:r>
    </w:p>
    <w:p w14:paraId="31DCA930" w14:textId="0171F159" w:rsidR="005A53FA" w:rsidRPr="00D165F9" w:rsidRDefault="00F01C1C" w:rsidP="00F10D55">
      <w:pPr>
        <w:pStyle w:val="a3"/>
        <w:numPr>
          <w:ilvl w:val="0"/>
          <w:numId w:val="3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Вміст </w:t>
      </w:r>
      <w:r>
        <w:rPr>
          <w:rFonts w:ascii="Times New Roman" w:hAnsi="Times New Roman" w:cs="Times New Roman"/>
          <w:sz w:val="30"/>
          <w:szCs w:val="30"/>
          <w:lang w:val="en-US"/>
        </w:rPr>
        <w:t>Dockerfile:</w:t>
      </w:r>
    </w:p>
    <w:p w14:paraId="5F01A6E5" w14:textId="56DCDFC0" w:rsidR="00D165F9" w:rsidRDefault="00D165F9" w:rsidP="00707DAD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280B279" wp14:editId="4E4BB11C">
            <wp:extent cx="3209925" cy="1714500"/>
            <wp:effectExtent l="0" t="0" r="9525" b="0"/>
            <wp:docPr id="149511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4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EA7" w14:textId="77777777" w:rsidR="00707DAD" w:rsidRPr="00A32F08" w:rsidRDefault="00707DAD" w:rsidP="00707DAD">
      <w:pPr>
        <w:spacing w:after="0" w:line="276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14:paraId="0DC7E0C1" w14:textId="31CDC2D7" w:rsidR="00F01C1C" w:rsidRDefault="00F01C1C" w:rsidP="005B6F71">
      <w:pPr>
        <w:pStyle w:val="a3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Створення образу</w:t>
      </w:r>
      <w:r w:rsidR="009B55AC">
        <w:rPr>
          <w:rFonts w:ascii="Times New Roman" w:hAnsi="Times New Roman" w:cs="Times New Roman"/>
          <w:sz w:val="30"/>
          <w:szCs w:val="30"/>
        </w:rPr>
        <w:t xml:space="preserve"> з назвою </w:t>
      </w:r>
      <w:r w:rsidR="009B55AC">
        <w:rPr>
          <w:rFonts w:ascii="Times New Roman" w:hAnsi="Times New Roman" w:cs="Times New Roman"/>
          <w:sz w:val="30"/>
          <w:szCs w:val="30"/>
          <w:lang w:val="en-US"/>
        </w:rPr>
        <w:t>pawnshop</w:t>
      </w:r>
      <w:r w:rsidR="009B55AC" w:rsidRPr="00146969">
        <w:rPr>
          <w:rFonts w:ascii="Times New Roman" w:hAnsi="Times New Roman" w:cs="Times New Roman"/>
          <w:sz w:val="30"/>
          <w:szCs w:val="30"/>
          <w:lang w:val="ru-RU"/>
        </w:rPr>
        <w:t>_</w:t>
      </w:r>
      <w:r w:rsidR="009B55AC">
        <w:rPr>
          <w:rFonts w:ascii="Times New Roman" w:hAnsi="Times New Roman" w:cs="Times New Roman"/>
          <w:sz w:val="30"/>
          <w:szCs w:val="30"/>
          <w:lang w:val="en-US"/>
        </w:rPr>
        <w:t>app</w:t>
      </w:r>
      <w:r w:rsidR="00C30BEB" w:rsidRPr="00C30BEB">
        <w:rPr>
          <w:rFonts w:ascii="Times New Roman" w:hAnsi="Times New Roman" w:cs="Times New Roman"/>
          <w:sz w:val="30"/>
          <w:szCs w:val="30"/>
          <w:lang w:val="ru-RU"/>
        </w:rPr>
        <w:t>:</w:t>
      </w:r>
      <w:r w:rsidR="00C30BEB">
        <w:rPr>
          <w:rFonts w:ascii="Times New Roman" w:hAnsi="Times New Roman" w:cs="Times New Roman"/>
          <w:sz w:val="30"/>
          <w:szCs w:val="30"/>
          <w:lang w:val="en-US"/>
        </w:rPr>
        <w:t>v</w:t>
      </w:r>
      <w:r w:rsidR="00C30BEB" w:rsidRPr="00C30BEB">
        <w:rPr>
          <w:rFonts w:ascii="Times New Roman" w:hAnsi="Times New Roman" w:cs="Times New Roman"/>
          <w:sz w:val="30"/>
          <w:szCs w:val="30"/>
          <w:lang w:val="ru-RU"/>
        </w:rPr>
        <w:t>1.</w:t>
      </w:r>
      <w:r w:rsidR="00C30BEB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175F220" w14:textId="4C0C69A4" w:rsidR="00F01C1C" w:rsidRDefault="00EA5E11" w:rsidP="005B6F7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0"/>
          <w:szCs w:val="30"/>
        </w:rPr>
      </w:pPr>
      <w:r w:rsidRPr="00EA5E1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33DA30E" wp14:editId="65DCA8F8">
            <wp:extent cx="5940425" cy="1704340"/>
            <wp:effectExtent l="0" t="0" r="3175" b="0"/>
            <wp:docPr id="188375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3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6FC" w14:textId="435F0823" w:rsidR="00EA5E11" w:rsidRDefault="00EA5E11" w:rsidP="005B6F7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0"/>
          <w:szCs w:val="30"/>
        </w:rPr>
      </w:pPr>
      <w:r w:rsidRPr="00EA5E1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FC7FDB5" wp14:editId="265CDE2D">
            <wp:extent cx="5925377" cy="657317"/>
            <wp:effectExtent l="0" t="0" r="0" b="9525"/>
            <wp:docPr id="162745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71C7" w14:textId="77777777" w:rsidR="00C26EF0" w:rsidRPr="00C26EF0" w:rsidRDefault="00C26EF0" w:rsidP="00C26EF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18E352ED" w14:textId="77777777" w:rsidR="00C26EF0" w:rsidRDefault="00C26EF0" w:rsidP="00C26EF0">
      <w:pPr>
        <w:pStyle w:val="a3"/>
        <w:spacing w:line="276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666D0C84" w14:textId="28344FBA" w:rsidR="00FA13F3" w:rsidRDefault="00E26D3C" w:rsidP="00A86A11">
      <w:pPr>
        <w:pStyle w:val="a3"/>
        <w:numPr>
          <w:ilvl w:val="0"/>
          <w:numId w:val="3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Створення і запуск контейнера з назвою </w:t>
      </w:r>
      <w:r>
        <w:rPr>
          <w:rFonts w:ascii="Times New Roman" w:hAnsi="Times New Roman" w:cs="Times New Roman"/>
          <w:sz w:val="30"/>
          <w:szCs w:val="30"/>
          <w:lang w:val="en-US"/>
        </w:rPr>
        <w:t>pawnshop</w:t>
      </w:r>
      <w:r w:rsidRPr="00E26D3C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container</w:t>
      </w:r>
      <w:r w:rsidRPr="00E26D3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 інтерактивному режимі</w:t>
      </w:r>
      <w:r w:rsidR="004A4135" w:rsidRPr="004A4135">
        <w:rPr>
          <w:rFonts w:ascii="Times New Roman" w:hAnsi="Times New Roman" w:cs="Times New Roman"/>
          <w:sz w:val="30"/>
          <w:szCs w:val="30"/>
        </w:rPr>
        <w:t xml:space="preserve"> </w:t>
      </w:r>
      <w:r w:rsidR="004A4135">
        <w:rPr>
          <w:rFonts w:ascii="Times New Roman" w:hAnsi="Times New Roman" w:cs="Times New Roman"/>
          <w:sz w:val="30"/>
          <w:szCs w:val="30"/>
        </w:rPr>
        <w:t xml:space="preserve">через опцію </w:t>
      </w:r>
      <w:r w:rsidR="004A4135" w:rsidRPr="004A4135">
        <w:rPr>
          <w:rFonts w:ascii="Times New Roman" w:hAnsi="Times New Roman" w:cs="Times New Roman"/>
          <w:sz w:val="30"/>
          <w:szCs w:val="30"/>
        </w:rPr>
        <w:t>-</w:t>
      </w:r>
      <w:r w:rsidR="004A4135">
        <w:rPr>
          <w:rFonts w:ascii="Times New Roman" w:hAnsi="Times New Roman" w:cs="Times New Roman"/>
          <w:sz w:val="30"/>
          <w:szCs w:val="30"/>
          <w:lang w:val="en-US"/>
        </w:rPr>
        <w:t>it</w:t>
      </w:r>
      <w:r>
        <w:rPr>
          <w:rFonts w:ascii="Times New Roman" w:hAnsi="Times New Roman" w:cs="Times New Roman"/>
          <w:sz w:val="30"/>
          <w:szCs w:val="30"/>
        </w:rPr>
        <w:t xml:space="preserve"> (для того, щоб результат роботи програми відобра</w:t>
      </w:r>
      <w:r w:rsidR="001A45CD">
        <w:rPr>
          <w:rFonts w:ascii="Times New Roman" w:hAnsi="Times New Roman" w:cs="Times New Roman"/>
          <w:sz w:val="30"/>
          <w:szCs w:val="30"/>
        </w:rPr>
        <w:t>зився</w:t>
      </w:r>
      <w:r>
        <w:rPr>
          <w:rFonts w:ascii="Times New Roman" w:hAnsi="Times New Roman" w:cs="Times New Roman"/>
          <w:sz w:val="30"/>
          <w:szCs w:val="30"/>
        </w:rPr>
        <w:t xml:space="preserve"> у вікні терміналу):</w:t>
      </w:r>
    </w:p>
    <w:p w14:paraId="688A35B7" w14:textId="7215EDB6" w:rsidR="00FA13F3" w:rsidRPr="00FA13F3" w:rsidRDefault="00FA13F3" w:rsidP="00FA13F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26D3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4D5A13" wp14:editId="374572B8">
            <wp:extent cx="5940425" cy="685800"/>
            <wp:effectExtent l="0" t="0" r="3175" b="0"/>
            <wp:docPr id="22278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4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31C" w14:textId="30BE174E" w:rsidR="00AB5ED5" w:rsidRDefault="00BE4CC7" w:rsidP="00BE4CC7">
      <w:pPr>
        <w:pStyle w:val="a3"/>
        <w:spacing w:line="276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Результат запуску контейнера свідчить про те, що програма працює належним чином (тобто, файл з тестами виконується успішно)</w:t>
      </w:r>
      <w:r w:rsidR="00F228AD">
        <w:rPr>
          <w:rFonts w:ascii="Times New Roman" w:hAnsi="Times New Roman" w:cs="Times New Roman"/>
          <w:sz w:val="30"/>
          <w:szCs w:val="30"/>
        </w:rPr>
        <w:t>.</w:t>
      </w:r>
    </w:p>
    <w:p w14:paraId="7AC2A110" w14:textId="77777777" w:rsidR="00CB39C8" w:rsidRPr="00BE4CC7" w:rsidRDefault="00CB39C8" w:rsidP="00C569F6">
      <w:pPr>
        <w:pStyle w:val="a3"/>
        <w:spacing w:line="276" w:lineRule="auto"/>
        <w:ind w:left="0"/>
        <w:rPr>
          <w:rFonts w:ascii="Times New Roman" w:hAnsi="Times New Roman" w:cs="Times New Roman"/>
          <w:sz w:val="30"/>
          <w:szCs w:val="30"/>
        </w:rPr>
      </w:pPr>
    </w:p>
    <w:p w14:paraId="0DD3FD40" w14:textId="214EB956" w:rsidR="00AB5ED5" w:rsidRPr="00AB5ED5" w:rsidRDefault="00AB5ED5" w:rsidP="00FA13F3">
      <w:pPr>
        <w:pStyle w:val="a3"/>
        <w:numPr>
          <w:ilvl w:val="0"/>
          <w:numId w:val="3"/>
        </w:numPr>
        <w:spacing w:line="276" w:lineRule="auto"/>
        <w:ind w:left="426" w:hanging="426"/>
        <w:rPr>
          <w:rFonts w:ascii="Times New Roman" w:hAnsi="Times New Roman" w:cs="Times New Roman"/>
          <w:sz w:val="30"/>
          <w:szCs w:val="30"/>
        </w:rPr>
      </w:pPr>
      <w:r w:rsidRPr="00AB5ED5">
        <w:rPr>
          <w:rFonts w:ascii="Times New Roman" w:hAnsi="Times New Roman" w:cs="Times New Roman"/>
          <w:sz w:val="30"/>
          <w:szCs w:val="30"/>
        </w:rPr>
        <w:t>Видалення контейнера та образу для звільнення ресурсів комп’ютера</w:t>
      </w:r>
      <w:r w:rsidR="00A838AE">
        <w:rPr>
          <w:rFonts w:ascii="Times New Roman" w:hAnsi="Times New Roman" w:cs="Times New Roman"/>
          <w:sz w:val="30"/>
          <w:szCs w:val="30"/>
        </w:rPr>
        <w:t>:</w:t>
      </w:r>
    </w:p>
    <w:p w14:paraId="320B93C5" w14:textId="1C9DF7D8" w:rsidR="009B55AC" w:rsidRDefault="004D0174" w:rsidP="00250E74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4D0174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339C96C" wp14:editId="71F8DDD0">
            <wp:extent cx="5940425" cy="384810"/>
            <wp:effectExtent l="0" t="0" r="3175" b="0"/>
            <wp:docPr id="122935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F52C" w14:textId="20E1AA9B" w:rsidR="00250E74" w:rsidRDefault="00250E74" w:rsidP="00250E74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50E74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C5AB508" wp14:editId="54D41479">
            <wp:extent cx="5923490" cy="552450"/>
            <wp:effectExtent l="0" t="0" r="1270" b="0"/>
            <wp:docPr id="40117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0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842" cy="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BA92" w14:textId="0D72B300" w:rsidR="003A61B1" w:rsidRDefault="003A61B1" w:rsidP="00707DAD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A61B1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449CC03" wp14:editId="178B93C8">
            <wp:extent cx="5940425" cy="895350"/>
            <wp:effectExtent l="0" t="0" r="3175" b="0"/>
            <wp:docPr id="160588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E6D" w14:textId="77777777" w:rsidR="000C25F8" w:rsidRPr="00707DAD" w:rsidRDefault="000C25F8" w:rsidP="001F0C38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67D7A0C0" w14:textId="6637F2A0" w:rsidR="007B0FCB" w:rsidRPr="0008436B" w:rsidRDefault="007B0FCB" w:rsidP="00707DAD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7B0FCB">
        <w:rPr>
          <w:rFonts w:ascii="Times New Roman" w:hAnsi="Times New Roman" w:cs="Times New Roman"/>
          <w:b/>
          <w:bCs/>
          <w:sz w:val="30"/>
          <w:szCs w:val="30"/>
        </w:rPr>
        <w:t>Висновок:</w:t>
      </w:r>
      <w:r w:rsidR="0060446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8436B">
        <w:rPr>
          <w:rFonts w:ascii="Times New Roman" w:hAnsi="Times New Roman" w:cs="Times New Roman"/>
          <w:sz w:val="30"/>
          <w:szCs w:val="30"/>
        </w:rPr>
        <w:t xml:space="preserve">в ході виконання практичної роботи було розглянуто </w:t>
      </w:r>
      <w:r w:rsidR="0008436B" w:rsidRPr="00D95E5C">
        <w:rPr>
          <w:rFonts w:ascii="Times New Roman" w:hAnsi="Times New Roman" w:cs="Times New Roman"/>
          <w:sz w:val="30"/>
          <w:szCs w:val="30"/>
        </w:rPr>
        <w:t>принципи контейнеризації програмного забезпечення</w:t>
      </w:r>
      <w:r w:rsidR="0008436B">
        <w:rPr>
          <w:rFonts w:ascii="Times New Roman" w:hAnsi="Times New Roman" w:cs="Times New Roman"/>
          <w:sz w:val="30"/>
          <w:szCs w:val="30"/>
        </w:rPr>
        <w:t xml:space="preserve">. Також ми детально ознайомилися із програмою </w:t>
      </w:r>
      <w:r w:rsidR="0008436B">
        <w:rPr>
          <w:rFonts w:ascii="Times New Roman" w:hAnsi="Times New Roman" w:cs="Times New Roman"/>
          <w:sz w:val="30"/>
          <w:szCs w:val="30"/>
          <w:lang w:val="en-US"/>
        </w:rPr>
        <w:t>Docker</w:t>
      </w:r>
      <w:r w:rsidR="0008436B" w:rsidRPr="0008436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8436B">
        <w:rPr>
          <w:rFonts w:ascii="Times New Roman" w:hAnsi="Times New Roman" w:cs="Times New Roman"/>
          <w:sz w:val="30"/>
          <w:szCs w:val="30"/>
        </w:rPr>
        <w:t xml:space="preserve">та використали надані нею можливості </w:t>
      </w:r>
      <w:r w:rsidR="003468D7">
        <w:rPr>
          <w:rFonts w:ascii="Times New Roman" w:hAnsi="Times New Roman" w:cs="Times New Roman"/>
          <w:sz w:val="30"/>
          <w:szCs w:val="30"/>
        </w:rPr>
        <w:t>для розгортання власного контейнера.</w:t>
      </w:r>
    </w:p>
    <w:sectPr w:rsidR="007B0FCB" w:rsidRPr="0008436B" w:rsidSect="0008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A0F"/>
    <w:multiLevelType w:val="hybridMultilevel"/>
    <w:tmpl w:val="415CB6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0167"/>
    <w:multiLevelType w:val="hybridMultilevel"/>
    <w:tmpl w:val="F51E39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34D9"/>
    <w:multiLevelType w:val="hybridMultilevel"/>
    <w:tmpl w:val="28D6F4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53018">
    <w:abstractNumId w:val="2"/>
  </w:num>
  <w:num w:numId="2" w16cid:durableId="1314330498">
    <w:abstractNumId w:val="1"/>
  </w:num>
  <w:num w:numId="3" w16cid:durableId="11672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62"/>
    <w:rsid w:val="000159CA"/>
    <w:rsid w:val="0003359B"/>
    <w:rsid w:val="00041A0F"/>
    <w:rsid w:val="00082529"/>
    <w:rsid w:val="0008436B"/>
    <w:rsid w:val="000C25F8"/>
    <w:rsid w:val="000C496D"/>
    <w:rsid w:val="00135D2A"/>
    <w:rsid w:val="00146969"/>
    <w:rsid w:val="00184B59"/>
    <w:rsid w:val="001A45CD"/>
    <w:rsid w:val="001F0C38"/>
    <w:rsid w:val="00250E74"/>
    <w:rsid w:val="00266EE2"/>
    <w:rsid w:val="002B5AB2"/>
    <w:rsid w:val="002B6FD7"/>
    <w:rsid w:val="002B73D7"/>
    <w:rsid w:val="00333077"/>
    <w:rsid w:val="003468D7"/>
    <w:rsid w:val="00392B6C"/>
    <w:rsid w:val="003A61B1"/>
    <w:rsid w:val="003F1008"/>
    <w:rsid w:val="004418AB"/>
    <w:rsid w:val="00493840"/>
    <w:rsid w:val="004A4135"/>
    <w:rsid w:val="004B1BAF"/>
    <w:rsid w:val="004D0174"/>
    <w:rsid w:val="00515563"/>
    <w:rsid w:val="00531DAD"/>
    <w:rsid w:val="0056086F"/>
    <w:rsid w:val="005A53FA"/>
    <w:rsid w:val="005B6F71"/>
    <w:rsid w:val="005E51F4"/>
    <w:rsid w:val="00604468"/>
    <w:rsid w:val="00617F53"/>
    <w:rsid w:val="00650152"/>
    <w:rsid w:val="00693A93"/>
    <w:rsid w:val="006C6F0B"/>
    <w:rsid w:val="006F62F4"/>
    <w:rsid w:val="00707DAD"/>
    <w:rsid w:val="007711E7"/>
    <w:rsid w:val="0077220A"/>
    <w:rsid w:val="007B0FCB"/>
    <w:rsid w:val="008B6110"/>
    <w:rsid w:val="008D2CE4"/>
    <w:rsid w:val="00900E7E"/>
    <w:rsid w:val="00914B91"/>
    <w:rsid w:val="009B55AC"/>
    <w:rsid w:val="00A13330"/>
    <w:rsid w:val="00A27135"/>
    <w:rsid w:val="00A32F08"/>
    <w:rsid w:val="00A44532"/>
    <w:rsid w:val="00A6500F"/>
    <w:rsid w:val="00A838AE"/>
    <w:rsid w:val="00A86A11"/>
    <w:rsid w:val="00AB5ED5"/>
    <w:rsid w:val="00BE4CC7"/>
    <w:rsid w:val="00BE5CEB"/>
    <w:rsid w:val="00C26EF0"/>
    <w:rsid w:val="00C30BEB"/>
    <w:rsid w:val="00C569F6"/>
    <w:rsid w:val="00CB39C8"/>
    <w:rsid w:val="00CE408D"/>
    <w:rsid w:val="00D165F9"/>
    <w:rsid w:val="00D17675"/>
    <w:rsid w:val="00D56984"/>
    <w:rsid w:val="00D95E5C"/>
    <w:rsid w:val="00E26D3C"/>
    <w:rsid w:val="00E41962"/>
    <w:rsid w:val="00EA5E11"/>
    <w:rsid w:val="00ED42CD"/>
    <w:rsid w:val="00F01C1C"/>
    <w:rsid w:val="00F10D55"/>
    <w:rsid w:val="00F228AD"/>
    <w:rsid w:val="00F65D6C"/>
    <w:rsid w:val="00F913B5"/>
    <w:rsid w:val="00FA13F3"/>
    <w:rsid w:val="00FA1640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1758"/>
  <w15:chartTrackingRefBased/>
  <w15:docId w15:val="{66B0FF25-D049-4670-8D49-685E2770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62"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1632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Fijitsu E756</dc:creator>
  <cp:keywords/>
  <dc:description/>
  <cp:lastModifiedBy>Fijitsu E756</cp:lastModifiedBy>
  <cp:revision>75</cp:revision>
  <dcterms:created xsi:type="dcterms:W3CDTF">2023-10-21T21:50:00Z</dcterms:created>
  <dcterms:modified xsi:type="dcterms:W3CDTF">2023-10-22T01:42:00Z</dcterms:modified>
</cp:coreProperties>
</file>