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11988" w14:textId="677341E7" w:rsidR="00B064BB" w:rsidRPr="00266387" w:rsidRDefault="00000000" w:rsidP="00A43572">
      <w:pPr>
        <w:pStyle w:val="Heading1"/>
        <w:rPr>
          <w:rFonts w:ascii="Arial" w:hAnsi="Arial" w:cs="Arial"/>
          <w:color w:val="000000" w:themeColor="text1"/>
        </w:rPr>
      </w:pPr>
      <w:r w:rsidRPr="00266387">
        <w:rPr>
          <w:rFonts w:ascii="Arial" w:hAnsi="Arial" w:cs="Arial"/>
          <w:color w:val="000000" w:themeColor="text1"/>
        </w:rPr>
        <w:t xml:space="preserve">Synchronous Assessment </w:t>
      </w:r>
      <w:r w:rsidR="00A43572" w:rsidRPr="00266387">
        <w:rPr>
          <w:rFonts w:ascii="Arial" w:hAnsi="Arial" w:cs="Arial"/>
          <w:color w:val="000000" w:themeColor="text1"/>
        </w:rPr>
        <w:t>-</w:t>
      </w:r>
      <w:r w:rsidRPr="00266387">
        <w:rPr>
          <w:rFonts w:ascii="Arial" w:hAnsi="Arial" w:cs="Arial"/>
          <w:color w:val="000000" w:themeColor="text1"/>
        </w:rPr>
        <w:t xml:space="preserve"> Breakout Case Study</w:t>
      </w:r>
    </w:p>
    <w:p w14:paraId="18BD5C76" w14:textId="74E57582" w:rsidR="00B064BB" w:rsidRDefault="00000000" w:rsidP="00A43572">
      <w:pPr>
        <w:rPr>
          <w:rFonts w:cs="Arial"/>
          <w:color w:val="000000" w:themeColor="text1"/>
        </w:rPr>
      </w:pPr>
      <w:r w:rsidRPr="00A43572">
        <w:rPr>
          <w:rFonts w:cs="Arial"/>
          <w:color w:val="000000" w:themeColor="text1"/>
        </w:rPr>
        <w:t xml:space="preserve">Traditional Public Health Project </w:t>
      </w:r>
      <w:r w:rsidR="00A43572">
        <w:rPr>
          <w:rFonts w:cs="Arial"/>
          <w:color w:val="000000" w:themeColor="text1"/>
        </w:rPr>
        <w:t>-</w:t>
      </w:r>
      <w:r w:rsidRPr="00A43572">
        <w:rPr>
          <w:rFonts w:cs="Arial"/>
          <w:color w:val="000000" w:themeColor="text1"/>
        </w:rPr>
        <w:t xml:space="preserve"> Digital Classroom</w:t>
      </w:r>
    </w:p>
    <w:p w14:paraId="009C6E97" w14:textId="77777777" w:rsidR="00A43572" w:rsidRPr="00500B4F" w:rsidRDefault="00A43572" w:rsidP="00A43572">
      <w:pPr>
        <w:pStyle w:val="p1"/>
        <w:rPr>
          <w:sz w:val="16"/>
          <w:szCs w:val="16"/>
        </w:rPr>
      </w:pPr>
      <w:r w:rsidRPr="00500B4F">
        <w:rPr>
          <w:sz w:val="16"/>
          <w:szCs w:val="16"/>
        </w:rPr>
        <w:t>Author: Rauf Shah, MS, Ph.D., MPH-EPI Student, COPH-UNMC</w:t>
      </w:r>
    </w:p>
    <w:p w14:paraId="0C4B5127" w14:textId="77777777" w:rsidR="00A43572" w:rsidRPr="00500B4F" w:rsidRDefault="00A43572" w:rsidP="00A43572">
      <w:pPr>
        <w:pStyle w:val="p1"/>
        <w:rPr>
          <w:sz w:val="16"/>
          <w:szCs w:val="16"/>
        </w:rPr>
      </w:pPr>
      <w:r w:rsidRPr="00500B4F">
        <w:rPr>
          <w:sz w:val="16"/>
          <w:szCs w:val="16"/>
        </w:rPr>
        <w:t>Lead Health data Coordinator Level II, Lymphoma Study Group, UNMC</w:t>
      </w:r>
    </w:p>
    <w:p w14:paraId="407504C9" w14:textId="77777777" w:rsidR="00A43572" w:rsidRPr="00500B4F" w:rsidRDefault="00A43572" w:rsidP="00A43572">
      <w:pPr>
        <w:pStyle w:val="p1"/>
      </w:pPr>
      <w:r>
        <w:t>______________________________________________________________________________________</w:t>
      </w:r>
    </w:p>
    <w:p w14:paraId="3390DD7B" w14:textId="77777777" w:rsidR="00B064BB" w:rsidRPr="00A43572" w:rsidRDefault="00B064BB">
      <w:pPr>
        <w:rPr>
          <w:rFonts w:cs="Arial"/>
          <w:color w:val="000000" w:themeColor="text1"/>
        </w:rPr>
      </w:pPr>
    </w:p>
    <w:p w14:paraId="578D7D84" w14:textId="77777777" w:rsidR="00B064BB" w:rsidRPr="00A43572" w:rsidRDefault="00000000" w:rsidP="00AC7682">
      <w:pPr>
        <w:spacing w:line="360" w:lineRule="auto"/>
        <w:rPr>
          <w:rFonts w:cs="Arial"/>
          <w:color w:val="000000" w:themeColor="text1"/>
        </w:rPr>
      </w:pPr>
      <w:r w:rsidRPr="00A43572">
        <w:rPr>
          <w:rFonts w:cs="Arial"/>
          <w:b/>
          <w:color w:val="000000" w:themeColor="text1"/>
        </w:rPr>
        <w:t xml:space="preserve">Purpose: </w:t>
      </w:r>
      <w:r w:rsidRPr="00A43572">
        <w:rPr>
          <w:rFonts w:cs="Arial"/>
          <w:color w:val="000000" w:themeColor="text1"/>
        </w:rPr>
        <w:t>Use a live, small-group case study to apply cancer surveillance concepts and data quality dimensions in a realistic scenario.</w:t>
      </w:r>
    </w:p>
    <w:p w14:paraId="6A1515E1" w14:textId="77777777" w:rsidR="00B064BB" w:rsidRPr="00A43572" w:rsidRDefault="00B064BB" w:rsidP="00AC7682">
      <w:pPr>
        <w:spacing w:line="360" w:lineRule="auto"/>
        <w:rPr>
          <w:rFonts w:cs="Arial"/>
          <w:color w:val="000000" w:themeColor="text1"/>
        </w:rPr>
      </w:pPr>
    </w:p>
    <w:p w14:paraId="45F54C47" w14:textId="77777777" w:rsidR="00B064BB" w:rsidRPr="00A43572" w:rsidRDefault="00000000" w:rsidP="00AC7682">
      <w:pPr>
        <w:pStyle w:val="Heading2"/>
        <w:spacing w:line="360" w:lineRule="auto"/>
        <w:rPr>
          <w:rFonts w:ascii="Arial" w:hAnsi="Arial" w:cs="Arial"/>
          <w:color w:val="000000" w:themeColor="text1"/>
          <w:sz w:val="22"/>
          <w:szCs w:val="22"/>
        </w:rPr>
      </w:pPr>
      <w:r w:rsidRPr="00A43572">
        <w:rPr>
          <w:rFonts w:ascii="Arial" w:hAnsi="Arial" w:cs="Arial"/>
          <w:color w:val="000000" w:themeColor="text1"/>
          <w:sz w:val="22"/>
          <w:szCs w:val="22"/>
        </w:rPr>
        <w:t>Breakout Activity Overview</w:t>
      </w:r>
    </w:p>
    <w:p w14:paraId="6E7C1D14" w14:textId="2267EF50" w:rsidR="00B064BB" w:rsidRPr="00A43572" w:rsidRDefault="00000000" w:rsidP="00AC7682">
      <w:pPr>
        <w:pStyle w:val="ListParagraph"/>
        <w:numPr>
          <w:ilvl w:val="0"/>
          <w:numId w:val="10"/>
        </w:numPr>
        <w:spacing w:line="360" w:lineRule="auto"/>
        <w:rPr>
          <w:rFonts w:cs="Arial"/>
          <w:color w:val="000000" w:themeColor="text1"/>
        </w:rPr>
      </w:pPr>
      <w:r w:rsidRPr="00A43572">
        <w:rPr>
          <w:rFonts w:cs="Arial"/>
          <w:color w:val="000000" w:themeColor="text1"/>
        </w:rPr>
        <w:t>Mode: Breakout Rooms (Zoom or similar platform)</w:t>
      </w:r>
    </w:p>
    <w:p w14:paraId="2A746793" w14:textId="74A56D33" w:rsidR="00B064BB" w:rsidRPr="00A43572" w:rsidRDefault="00000000" w:rsidP="00AC7682">
      <w:pPr>
        <w:pStyle w:val="ListParagraph"/>
        <w:numPr>
          <w:ilvl w:val="0"/>
          <w:numId w:val="10"/>
        </w:numPr>
        <w:spacing w:line="360" w:lineRule="auto"/>
        <w:rPr>
          <w:rFonts w:cs="Arial"/>
          <w:color w:val="000000" w:themeColor="text1"/>
        </w:rPr>
      </w:pPr>
      <w:r w:rsidRPr="00A43572">
        <w:rPr>
          <w:rFonts w:cs="Arial"/>
          <w:color w:val="000000" w:themeColor="text1"/>
        </w:rPr>
        <w:t>Group Size: 3</w:t>
      </w:r>
      <w:r w:rsidR="00A43572">
        <w:rPr>
          <w:rFonts w:cs="Arial"/>
          <w:color w:val="000000" w:themeColor="text1"/>
        </w:rPr>
        <w:t>-</w:t>
      </w:r>
      <w:r w:rsidRPr="00A43572">
        <w:rPr>
          <w:rFonts w:cs="Arial"/>
          <w:color w:val="000000" w:themeColor="text1"/>
        </w:rPr>
        <w:t>5 learners per room</w:t>
      </w:r>
    </w:p>
    <w:p w14:paraId="4EB64E0A" w14:textId="77271603" w:rsidR="00B064BB" w:rsidRPr="00A43572" w:rsidRDefault="00000000" w:rsidP="00AC7682">
      <w:pPr>
        <w:pStyle w:val="ListParagraph"/>
        <w:numPr>
          <w:ilvl w:val="0"/>
          <w:numId w:val="10"/>
        </w:numPr>
        <w:spacing w:line="360" w:lineRule="auto"/>
        <w:rPr>
          <w:rFonts w:cs="Arial"/>
          <w:color w:val="000000" w:themeColor="text1"/>
        </w:rPr>
      </w:pPr>
      <w:r w:rsidRPr="00A43572">
        <w:rPr>
          <w:rFonts w:cs="Arial"/>
          <w:color w:val="000000" w:themeColor="text1"/>
        </w:rPr>
        <w:t>Time: 10 minutes of group discussion + report-out</w:t>
      </w:r>
    </w:p>
    <w:p w14:paraId="42DCB517" w14:textId="3F2C50E4" w:rsidR="00B064BB" w:rsidRPr="00A43572" w:rsidRDefault="00000000" w:rsidP="00AC7682">
      <w:pPr>
        <w:pStyle w:val="ListParagraph"/>
        <w:numPr>
          <w:ilvl w:val="0"/>
          <w:numId w:val="10"/>
        </w:numPr>
        <w:spacing w:line="360" w:lineRule="auto"/>
        <w:rPr>
          <w:rFonts w:cs="Arial"/>
          <w:color w:val="000000" w:themeColor="text1"/>
        </w:rPr>
      </w:pPr>
      <w:r w:rsidRPr="00A43572">
        <w:rPr>
          <w:rFonts w:cs="Arial"/>
          <w:color w:val="000000" w:themeColor="text1"/>
        </w:rPr>
        <w:t>Materials: This handout or a single shared slide in each room</w:t>
      </w:r>
    </w:p>
    <w:p w14:paraId="281C1CEE" w14:textId="77777777" w:rsidR="00B064BB" w:rsidRPr="00A43572" w:rsidRDefault="00B064BB" w:rsidP="00AC7682">
      <w:pPr>
        <w:spacing w:line="360" w:lineRule="auto"/>
        <w:rPr>
          <w:rFonts w:cs="Arial"/>
          <w:color w:val="000000" w:themeColor="text1"/>
        </w:rPr>
      </w:pPr>
    </w:p>
    <w:p w14:paraId="598EADAD" w14:textId="77777777" w:rsidR="00B064BB" w:rsidRPr="00A43572" w:rsidRDefault="00000000" w:rsidP="00AC7682">
      <w:pPr>
        <w:pStyle w:val="Heading2"/>
        <w:spacing w:line="360" w:lineRule="auto"/>
        <w:rPr>
          <w:rFonts w:ascii="Arial" w:hAnsi="Arial" w:cs="Arial"/>
          <w:color w:val="000000" w:themeColor="text1"/>
          <w:sz w:val="22"/>
          <w:szCs w:val="22"/>
        </w:rPr>
      </w:pPr>
      <w:r w:rsidRPr="00A43572">
        <w:rPr>
          <w:rFonts w:ascii="Arial" w:hAnsi="Arial" w:cs="Arial"/>
          <w:color w:val="000000" w:themeColor="text1"/>
          <w:sz w:val="22"/>
          <w:szCs w:val="22"/>
        </w:rPr>
        <w:t>Case Scenario: The “Rural Spike” Mystery</w:t>
      </w:r>
    </w:p>
    <w:p w14:paraId="51A9B02C" w14:textId="4028ECB1" w:rsidR="00B064BB" w:rsidRPr="00A43572" w:rsidRDefault="00000000" w:rsidP="00AC7682">
      <w:pPr>
        <w:spacing w:line="360" w:lineRule="auto"/>
        <w:rPr>
          <w:rFonts w:cs="Arial"/>
          <w:color w:val="000000" w:themeColor="text1"/>
        </w:rPr>
      </w:pPr>
      <w:r w:rsidRPr="00A43572">
        <w:rPr>
          <w:rFonts w:cs="Arial"/>
          <w:color w:val="000000" w:themeColor="text1"/>
        </w:rPr>
        <w:t xml:space="preserve">Your state cancer registry has detected a sudden 20% increase in late-stage lung cancer cases in </w:t>
      </w:r>
      <w:r w:rsidR="00AC7682">
        <w:rPr>
          <w:rFonts w:cs="Arial"/>
          <w:color w:val="000000" w:themeColor="text1"/>
        </w:rPr>
        <w:t>"</w:t>
      </w:r>
      <w:r w:rsidRPr="00A43572">
        <w:rPr>
          <w:rFonts w:cs="Arial"/>
          <w:color w:val="000000" w:themeColor="text1"/>
        </w:rPr>
        <w:t>County X,</w:t>
      </w:r>
      <w:r w:rsidR="00AC7682">
        <w:rPr>
          <w:rFonts w:cs="Arial"/>
          <w:color w:val="000000" w:themeColor="text1"/>
        </w:rPr>
        <w:t>"</w:t>
      </w:r>
      <w:r w:rsidRPr="00A43572">
        <w:rPr>
          <w:rFonts w:cs="Arial"/>
          <w:color w:val="000000" w:themeColor="text1"/>
        </w:rPr>
        <w:t xml:space="preserve"> a largely rural county, over the last 12 months.</w:t>
      </w:r>
    </w:p>
    <w:p w14:paraId="75D85828" w14:textId="77777777" w:rsidR="00B064BB" w:rsidRPr="00A43572" w:rsidRDefault="00000000" w:rsidP="00AC7682">
      <w:pPr>
        <w:spacing w:line="360" w:lineRule="auto"/>
        <w:rPr>
          <w:rFonts w:cs="Arial"/>
          <w:color w:val="000000" w:themeColor="text1"/>
        </w:rPr>
      </w:pPr>
      <w:r w:rsidRPr="00A43572">
        <w:rPr>
          <w:rFonts w:cs="Arial"/>
          <w:color w:val="000000" w:themeColor="text1"/>
        </w:rPr>
        <w:t>During the same period, the main hospital in County X implemented a new Electronic Health Record (EHR) system and changed how it sends data to the registry.</w:t>
      </w:r>
    </w:p>
    <w:p w14:paraId="07BADE03" w14:textId="77777777" w:rsidR="00B064BB" w:rsidRPr="00A43572" w:rsidRDefault="00B064BB" w:rsidP="00AC7682">
      <w:pPr>
        <w:spacing w:line="360" w:lineRule="auto"/>
        <w:rPr>
          <w:rFonts w:cs="Arial"/>
          <w:color w:val="000000" w:themeColor="text1"/>
        </w:rPr>
      </w:pPr>
    </w:p>
    <w:p w14:paraId="26E3C6B9" w14:textId="77777777" w:rsidR="00B064BB" w:rsidRPr="00A43572" w:rsidRDefault="00000000" w:rsidP="00AC7682">
      <w:pPr>
        <w:pStyle w:val="Heading2"/>
        <w:spacing w:line="360" w:lineRule="auto"/>
        <w:rPr>
          <w:rFonts w:ascii="Arial" w:hAnsi="Arial" w:cs="Arial"/>
          <w:color w:val="000000" w:themeColor="text1"/>
          <w:sz w:val="22"/>
          <w:szCs w:val="22"/>
        </w:rPr>
      </w:pPr>
      <w:r w:rsidRPr="00A43572">
        <w:rPr>
          <w:rFonts w:ascii="Arial" w:hAnsi="Arial" w:cs="Arial"/>
          <w:color w:val="000000" w:themeColor="text1"/>
          <w:sz w:val="22"/>
          <w:szCs w:val="22"/>
        </w:rPr>
        <w:t>Group Task (10 Minutes)</w:t>
      </w:r>
    </w:p>
    <w:p w14:paraId="0B4B7270" w14:textId="77777777" w:rsidR="00B064BB" w:rsidRPr="00A43572" w:rsidRDefault="00000000" w:rsidP="00AC7682">
      <w:pPr>
        <w:spacing w:line="360" w:lineRule="auto"/>
        <w:rPr>
          <w:rFonts w:cs="Arial"/>
          <w:color w:val="000000" w:themeColor="text1"/>
        </w:rPr>
      </w:pPr>
      <w:r w:rsidRPr="00A43572">
        <w:rPr>
          <w:rFonts w:cs="Arial"/>
          <w:color w:val="000000" w:themeColor="text1"/>
        </w:rPr>
        <w:t>Work together to discuss and answer the questions below. Be ready to share one concise answer per group when we return to the main room.</w:t>
      </w:r>
    </w:p>
    <w:p w14:paraId="6871F43F" w14:textId="24225ADA" w:rsidR="00B064BB" w:rsidRPr="00A43572" w:rsidRDefault="00000000" w:rsidP="00AC7682">
      <w:pPr>
        <w:pStyle w:val="ListNumber"/>
        <w:spacing w:line="360" w:lineRule="auto"/>
        <w:rPr>
          <w:rFonts w:cs="Arial"/>
          <w:color w:val="000000" w:themeColor="text1"/>
        </w:rPr>
      </w:pPr>
      <w:r w:rsidRPr="00A43572">
        <w:rPr>
          <w:rFonts w:cs="Arial"/>
          <w:b/>
          <w:color w:val="000000" w:themeColor="text1"/>
        </w:rPr>
        <w:t xml:space="preserve">Analyze </w:t>
      </w:r>
      <w:r w:rsidR="00AC7682">
        <w:rPr>
          <w:rFonts w:cs="Arial"/>
          <w:b/>
          <w:color w:val="000000" w:themeColor="text1"/>
        </w:rPr>
        <w:t>-</w:t>
      </w:r>
      <w:r w:rsidRPr="00A43572">
        <w:rPr>
          <w:rFonts w:cs="Arial"/>
          <w:b/>
          <w:color w:val="000000" w:themeColor="text1"/>
        </w:rPr>
        <w:t xml:space="preserve"> Real cluster or data artifact? </w:t>
      </w:r>
      <w:r w:rsidRPr="00A43572">
        <w:rPr>
          <w:rFonts w:cs="Arial"/>
          <w:color w:val="000000" w:themeColor="text1"/>
        </w:rPr>
        <w:t>Discuss whether this “spike” is more likely to be a true increase in late-stage disease, a data artifact related to the new EHR, or a mix of both. List 1</w:t>
      </w:r>
      <w:r w:rsidR="00AC7682">
        <w:rPr>
          <w:rFonts w:cs="Arial"/>
          <w:color w:val="000000" w:themeColor="text1"/>
        </w:rPr>
        <w:t>-</w:t>
      </w:r>
      <w:r w:rsidRPr="00A43572">
        <w:rPr>
          <w:rFonts w:cs="Arial"/>
          <w:color w:val="000000" w:themeColor="text1"/>
        </w:rPr>
        <w:t>2 brief reasons for your conclusion.</w:t>
      </w:r>
    </w:p>
    <w:p w14:paraId="76B4129D" w14:textId="1D58AA99" w:rsidR="00B064BB" w:rsidRPr="00A43572" w:rsidRDefault="00000000" w:rsidP="00AC7682">
      <w:pPr>
        <w:pStyle w:val="ListNumber"/>
        <w:spacing w:line="360" w:lineRule="auto"/>
        <w:rPr>
          <w:rFonts w:cs="Arial"/>
          <w:color w:val="000000" w:themeColor="text1"/>
        </w:rPr>
      </w:pPr>
      <w:r w:rsidRPr="00A43572">
        <w:rPr>
          <w:rFonts w:cs="Arial"/>
          <w:b/>
          <w:color w:val="000000" w:themeColor="text1"/>
        </w:rPr>
        <w:t xml:space="preserve">Diagnose </w:t>
      </w:r>
      <w:r w:rsidR="00AC7682">
        <w:rPr>
          <w:rFonts w:cs="Arial"/>
          <w:b/>
          <w:color w:val="000000" w:themeColor="text1"/>
        </w:rPr>
        <w:t>-</w:t>
      </w:r>
      <w:r w:rsidRPr="00A43572">
        <w:rPr>
          <w:rFonts w:cs="Arial"/>
          <w:b/>
          <w:color w:val="000000" w:themeColor="text1"/>
        </w:rPr>
        <w:t xml:space="preserve"> Data quality dimension at risk: </w:t>
      </w:r>
      <w:r w:rsidRPr="00A43572">
        <w:rPr>
          <w:rFonts w:cs="Arial"/>
          <w:color w:val="000000" w:themeColor="text1"/>
        </w:rPr>
        <w:t xml:space="preserve">Which single data quality dimension is most likely to be incorrect in this scenario? Choose one and be prepared to justify </w:t>
      </w:r>
      <w:r w:rsidRPr="00A43572">
        <w:rPr>
          <w:rFonts w:cs="Arial"/>
          <w:color w:val="000000" w:themeColor="text1"/>
        </w:rPr>
        <w:lastRenderedPageBreak/>
        <w:t>your choice:</w:t>
      </w:r>
      <w:r w:rsidRPr="00A43572">
        <w:rPr>
          <w:rFonts w:cs="Arial"/>
          <w:color w:val="000000" w:themeColor="text1"/>
        </w:rPr>
        <w:br/>
        <w:t xml:space="preserve">   • Completeness</w:t>
      </w:r>
      <w:r w:rsidRPr="00A43572">
        <w:rPr>
          <w:rFonts w:cs="Arial"/>
          <w:color w:val="000000" w:themeColor="text1"/>
        </w:rPr>
        <w:br/>
        <w:t xml:space="preserve">   • Accuracy</w:t>
      </w:r>
      <w:r w:rsidRPr="00A43572">
        <w:rPr>
          <w:rFonts w:cs="Arial"/>
          <w:color w:val="000000" w:themeColor="text1"/>
        </w:rPr>
        <w:br/>
        <w:t xml:space="preserve">   • Timeliness</w:t>
      </w:r>
      <w:r w:rsidRPr="00A43572">
        <w:rPr>
          <w:rFonts w:cs="Arial"/>
          <w:color w:val="000000" w:themeColor="text1"/>
        </w:rPr>
        <w:br/>
        <w:t xml:space="preserve">   • Consistency</w:t>
      </w:r>
    </w:p>
    <w:p w14:paraId="753B094B" w14:textId="1BF10F7B" w:rsidR="00B064BB" w:rsidRPr="00A43572" w:rsidRDefault="00000000" w:rsidP="00AC7682">
      <w:pPr>
        <w:pStyle w:val="ListNumber"/>
        <w:spacing w:line="360" w:lineRule="auto"/>
        <w:rPr>
          <w:rFonts w:cs="Arial"/>
          <w:color w:val="000000" w:themeColor="text1"/>
        </w:rPr>
      </w:pPr>
      <w:r w:rsidRPr="00A43572">
        <w:rPr>
          <w:rFonts w:cs="Arial"/>
          <w:b/>
          <w:color w:val="000000" w:themeColor="text1"/>
        </w:rPr>
        <w:t xml:space="preserve">Solve </w:t>
      </w:r>
      <w:r w:rsidR="00AC7682">
        <w:rPr>
          <w:rFonts w:cs="Arial"/>
          <w:b/>
          <w:color w:val="000000" w:themeColor="text1"/>
        </w:rPr>
        <w:t>-</w:t>
      </w:r>
      <w:r w:rsidRPr="00A43572">
        <w:rPr>
          <w:rFonts w:cs="Arial"/>
          <w:b/>
          <w:color w:val="000000" w:themeColor="text1"/>
        </w:rPr>
        <w:t xml:space="preserve"> Proposed data quality check: </w:t>
      </w:r>
      <w:r w:rsidRPr="00A43572">
        <w:rPr>
          <w:rFonts w:cs="Arial"/>
          <w:color w:val="000000" w:themeColor="text1"/>
        </w:rPr>
        <w:t>Propose one specific, practical check you would run to verify the data behind this apparent spike. Think about comparisons, audits, or cross-checks you could perform using existing sources (e.g., pathology, EHR, registry).</w:t>
      </w:r>
    </w:p>
    <w:p w14:paraId="74E0709D" w14:textId="77777777" w:rsidR="00B064BB" w:rsidRPr="00A43572" w:rsidRDefault="00B064BB" w:rsidP="00AC7682">
      <w:pPr>
        <w:spacing w:line="360" w:lineRule="auto"/>
        <w:rPr>
          <w:rFonts w:cs="Arial"/>
          <w:color w:val="000000" w:themeColor="text1"/>
        </w:rPr>
      </w:pPr>
    </w:p>
    <w:p w14:paraId="614D264D" w14:textId="77777777" w:rsidR="00B064BB" w:rsidRPr="00A43572" w:rsidRDefault="00000000" w:rsidP="00AC7682">
      <w:pPr>
        <w:pStyle w:val="Heading2"/>
        <w:spacing w:line="360" w:lineRule="auto"/>
        <w:rPr>
          <w:rFonts w:ascii="Arial" w:hAnsi="Arial" w:cs="Arial"/>
          <w:color w:val="000000" w:themeColor="text1"/>
          <w:sz w:val="22"/>
          <w:szCs w:val="22"/>
        </w:rPr>
      </w:pPr>
      <w:r w:rsidRPr="00A43572">
        <w:rPr>
          <w:rFonts w:ascii="Arial" w:hAnsi="Arial" w:cs="Arial"/>
          <w:color w:val="000000" w:themeColor="text1"/>
          <w:sz w:val="22"/>
          <w:szCs w:val="22"/>
        </w:rPr>
        <w:t>Group Deliverable</w:t>
      </w:r>
    </w:p>
    <w:p w14:paraId="67C34E22" w14:textId="77777777" w:rsidR="00B064BB" w:rsidRPr="00A43572" w:rsidRDefault="00000000" w:rsidP="00AC7682">
      <w:pPr>
        <w:spacing w:line="360" w:lineRule="auto"/>
        <w:rPr>
          <w:rFonts w:cs="Arial"/>
          <w:color w:val="000000" w:themeColor="text1"/>
        </w:rPr>
      </w:pPr>
      <w:r w:rsidRPr="00A43572">
        <w:rPr>
          <w:rFonts w:cs="Arial"/>
          <w:color w:val="000000" w:themeColor="text1"/>
        </w:rPr>
        <w:t>When you return to the main room, one person from your group should type a short response in the Zoom chat using this format:</w:t>
      </w:r>
    </w:p>
    <w:p w14:paraId="4A995959" w14:textId="5BEA6584" w:rsidR="00B064BB" w:rsidRPr="00AC7682" w:rsidRDefault="00000000" w:rsidP="00AC7682">
      <w:pPr>
        <w:pStyle w:val="ListParagraph"/>
        <w:numPr>
          <w:ilvl w:val="0"/>
          <w:numId w:val="11"/>
        </w:numPr>
        <w:spacing w:line="360" w:lineRule="auto"/>
        <w:rPr>
          <w:rFonts w:cs="Arial"/>
          <w:color w:val="000000" w:themeColor="text1"/>
        </w:rPr>
      </w:pPr>
      <w:r w:rsidRPr="00AC7682">
        <w:rPr>
          <w:rFonts w:cs="Arial"/>
          <w:color w:val="000000" w:themeColor="text1"/>
        </w:rPr>
        <w:t>Diagnosis (Data Quality Dimension): __________________________</w:t>
      </w:r>
    </w:p>
    <w:p w14:paraId="780593DB" w14:textId="609186E6" w:rsidR="00B064BB" w:rsidRPr="00AC7682" w:rsidRDefault="00000000" w:rsidP="00AC7682">
      <w:pPr>
        <w:pStyle w:val="ListParagraph"/>
        <w:numPr>
          <w:ilvl w:val="0"/>
          <w:numId w:val="11"/>
        </w:numPr>
        <w:spacing w:line="360" w:lineRule="auto"/>
        <w:rPr>
          <w:rFonts w:cs="Arial"/>
          <w:color w:val="000000" w:themeColor="text1"/>
        </w:rPr>
      </w:pPr>
      <w:r w:rsidRPr="00AC7682">
        <w:rPr>
          <w:rFonts w:cs="Arial"/>
          <w:color w:val="000000" w:themeColor="text1"/>
        </w:rPr>
        <w:t>Proposed Check (1</w:t>
      </w:r>
      <w:r w:rsidR="00AC7682" w:rsidRPr="00AC7682">
        <w:rPr>
          <w:rFonts w:cs="Arial"/>
          <w:color w:val="000000" w:themeColor="text1"/>
        </w:rPr>
        <w:t>-</w:t>
      </w:r>
      <w:r w:rsidRPr="00AC7682">
        <w:rPr>
          <w:rFonts w:cs="Arial"/>
          <w:color w:val="000000" w:themeColor="text1"/>
        </w:rPr>
        <w:t>2 sentences): ____________________________</w:t>
      </w:r>
    </w:p>
    <w:p w14:paraId="09062150" w14:textId="079026EB" w:rsidR="00B064BB" w:rsidRPr="00A43572" w:rsidRDefault="00000000" w:rsidP="00AC7682">
      <w:pPr>
        <w:spacing w:line="360" w:lineRule="auto"/>
        <w:rPr>
          <w:rFonts w:cs="Arial"/>
          <w:color w:val="000000" w:themeColor="text1"/>
        </w:rPr>
      </w:pPr>
      <w:r w:rsidRPr="00A43572">
        <w:rPr>
          <w:rFonts w:cs="Arial"/>
          <w:color w:val="000000" w:themeColor="text1"/>
        </w:rPr>
        <w:t>Keep your answer to 2</w:t>
      </w:r>
      <w:r w:rsidR="00AC7682">
        <w:rPr>
          <w:rFonts w:cs="Arial"/>
          <w:color w:val="000000" w:themeColor="text1"/>
        </w:rPr>
        <w:t>-</w:t>
      </w:r>
      <w:r w:rsidRPr="00A43572">
        <w:rPr>
          <w:rFonts w:cs="Arial"/>
          <w:color w:val="000000" w:themeColor="text1"/>
        </w:rPr>
        <w:t>3 sentences total.</w:t>
      </w:r>
    </w:p>
    <w:p w14:paraId="4B38AB24" w14:textId="77777777" w:rsidR="00B064BB" w:rsidRPr="00A43572" w:rsidRDefault="00000000" w:rsidP="00AC7682">
      <w:pPr>
        <w:spacing w:line="360" w:lineRule="auto"/>
        <w:rPr>
          <w:rFonts w:cs="Arial"/>
          <w:color w:val="000000" w:themeColor="text1"/>
        </w:rPr>
      </w:pPr>
      <w:r w:rsidRPr="00A43572">
        <w:rPr>
          <w:rFonts w:cs="Arial"/>
          <w:color w:val="000000" w:themeColor="text1"/>
        </w:rPr>
        <w:br w:type="page"/>
      </w:r>
    </w:p>
    <w:p w14:paraId="580A5CF1" w14:textId="1D24A5E2" w:rsidR="00B064BB" w:rsidRPr="00A43572" w:rsidRDefault="00000000" w:rsidP="00AC7682">
      <w:pPr>
        <w:pStyle w:val="Heading1"/>
        <w:spacing w:line="360" w:lineRule="auto"/>
        <w:rPr>
          <w:rFonts w:ascii="Arial" w:hAnsi="Arial" w:cs="Arial"/>
          <w:color w:val="000000" w:themeColor="text1"/>
          <w:sz w:val="22"/>
          <w:szCs w:val="22"/>
        </w:rPr>
      </w:pPr>
      <w:r w:rsidRPr="00A43572">
        <w:rPr>
          <w:rFonts w:ascii="Arial" w:hAnsi="Arial" w:cs="Arial"/>
          <w:color w:val="000000" w:themeColor="text1"/>
          <w:sz w:val="22"/>
          <w:szCs w:val="22"/>
        </w:rPr>
        <w:lastRenderedPageBreak/>
        <w:t>Answer Key (For Grading)</w:t>
      </w:r>
    </w:p>
    <w:p w14:paraId="209C73BA" w14:textId="77777777" w:rsidR="00B064BB" w:rsidRPr="00A43572" w:rsidRDefault="00000000" w:rsidP="00AC7682">
      <w:pPr>
        <w:spacing w:line="360" w:lineRule="auto"/>
        <w:rPr>
          <w:rFonts w:cs="Arial"/>
          <w:color w:val="000000" w:themeColor="text1"/>
        </w:rPr>
      </w:pPr>
      <w:r w:rsidRPr="00A43572">
        <w:rPr>
          <w:rFonts w:cs="Arial"/>
          <w:color w:val="000000" w:themeColor="text1"/>
        </w:rPr>
        <w:t>This section is for instructor use only and should not be displayed to learners during the activity.</w:t>
      </w:r>
    </w:p>
    <w:p w14:paraId="2D1068CF" w14:textId="77777777" w:rsidR="00B064BB" w:rsidRPr="00A43572" w:rsidRDefault="00000000" w:rsidP="00AC7682">
      <w:pPr>
        <w:pStyle w:val="Heading2"/>
        <w:spacing w:line="360" w:lineRule="auto"/>
        <w:rPr>
          <w:rFonts w:ascii="Arial" w:hAnsi="Arial" w:cs="Arial"/>
          <w:color w:val="000000" w:themeColor="text1"/>
          <w:sz w:val="22"/>
          <w:szCs w:val="22"/>
        </w:rPr>
      </w:pPr>
      <w:r w:rsidRPr="00A43572">
        <w:rPr>
          <w:rFonts w:ascii="Arial" w:hAnsi="Arial" w:cs="Arial"/>
          <w:color w:val="000000" w:themeColor="text1"/>
          <w:sz w:val="22"/>
          <w:szCs w:val="22"/>
        </w:rPr>
        <w:t>Likely Diagnosis</w:t>
      </w:r>
    </w:p>
    <w:p w14:paraId="6991968D" w14:textId="20D5733B" w:rsidR="00B064BB" w:rsidRPr="00A43572" w:rsidRDefault="00000000" w:rsidP="00AC7682">
      <w:pPr>
        <w:spacing w:line="360" w:lineRule="auto"/>
        <w:rPr>
          <w:rFonts w:cs="Arial"/>
          <w:color w:val="000000" w:themeColor="text1"/>
        </w:rPr>
      </w:pPr>
      <w:r w:rsidRPr="00A43572">
        <w:rPr>
          <w:rFonts w:cs="Arial"/>
          <w:color w:val="000000" w:themeColor="text1"/>
        </w:rPr>
        <w:t>Most defensible choices:</w:t>
      </w:r>
      <w:r w:rsidRPr="00A43572">
        <w:rPr>
          <w:rFonts w:cs="Arial"/>
          <w:color w:val="000000" w:themeColor="text1"/>
        </w:rPr>
        <w:br/>
        <w:t xml:space="preserve">• Accuracy </w:t>
      </w:r>
      <w:r w:rsidR="00AC7682">
        <w:rPr>
          <w:rFonts w:cs="Arial"/>
          <w:color w:val="000000" w:themeColor="text1"/>
        </w:rPr>
        <w:t>-</w:t>
      </w:r>
      <w:r w:rsidRPr="00A43572">
        <w:rPr>
          <w:rFonts w:cs="Arial"/>
          <w:color w:val="000000" w:themeColor="text1"/>
        </w:rPr>
        <w:t xml:space="preserve"> especially staging accuracy for late-stage lung cancer; and/or</w:t>
      </w:r>
      <w:r w:rsidRPr="00A43572">
        <w:rPr>
          <w:rFonts w:cs="Arial"/>
          <w:color w:val="000000" w:themeColor="text1"/>
        </w:rPr>
        <w:br/>
        <w:t xml:space="preserve">• Consistency </w:t>
      </w:r>
      <w:r w:rsidR="00AC7682">
        <w:rPr>
          <w:rFonts w:cs="Arial"/>
          <w:color w:val="000000" w:themeColor="text1"/>
        </w:rPr>
        <w:t>-</w:t>
      </w:r>
      <w:r w:rsidRPr="00A43572">
        <w:rPr>
          <w:rFonts w:cs="Arial"/>
          <w:color w:val="000000" w:themeColor="text1"/>
        </w:rPr>
        <w:t xml:space="preserve"> mapping issues between the new EHR fields and registry data items.</w:t>
      </w:r>
      <w:r w:rsidRPr="00A43572">
        <w:rPr>
          <w:rFonts w:cs="Arial"/>
          <w:color w:val="000000" w:themeColor="text1"/>
        </w:rPr>
        <w:br/>
      </w:r>
      <w:r w:rsidRPr="00A43572">
        <w:rPr>
          <w:rFonts w:cs="Arial"/>
          <w:color w:val="000000" w:themeColor="text1"/>
        </w:rPr>
        <w:br/>
        <w:t>A new EHR may change how stage, primary site, or diagnosis dates are recorded and transmitted, leading to apparent shifts that reflect coding or mapping changes rather than true changes in disease burden.</w:t>
      </w:r>
    </w:p>
    <w:p w14:paraId="114998C2" w14:textId="77777777" w:rsidR="00B064BB" w:rsidRPr="00A43572" w:rsidRDefault="00000000" w:rsidP="00AC7682">
      <w:pPr>
        <w:pStyle w:val="Heading2"/>
        <w:spacing w:line="360" w:lineRule="auto"/>
        <w:rPr>
          <w:rFonts w:ascii="Arial" w:hAnsi="Arial" w:cs="Arial"/>
          <w:color w:val="000000" w:themeColor="text1"/>
          <w:sz w:val="22"/>
          <w:szCs w:val="22"/>
        </w:rPr>
      </w:pPr>
      <w:r w:rsidRPr="00A43572">
        <w:rPr>
          <w:rFonts w:ascii="Arial" w:hAnsi="Arial" w:cs="Arial"/>
          <w:color w:val="000000" w:themeColor="text1"/>
          <w:sz w:val="22"/>
          <w:szCs w:val="22"/>
        </w:rPr>
        <w:t>Reasonable Data Quality Checks</w:t>
      </w:r>
    </w:p>
    <w:p w14:paraId="4F7615C7" w14:textId="2216B320" w:rsidR="00B064BB" w:rsidRDefault="00000000" w:rsidP="00AC7682">
      <w:pPr>
        <w:spacing w:line="360" w:lineRule="auto"/>
        <w:rPr>
          <w:rFonts w:cs="Arial"/>
          <w:color w:val="000000" w:themeColor="text1"/>
        </w:rPr>
      </w:pPr>
      <w:r w:rsidRPr="00A43572">
        <w:rPr>
          <w:rFonts w:cs="Arial"/>
          <w:color w:val="000000" w:themeColor="text1"/>
        </w:rPr>
        <w:t>Examples of acceptable “Proposed Check” answers include:</w:t>
      </w:r>
      <w:r w:rsidRPr="00A43572">
        <w:rPr>
          <w:rFonts w:cs="Arial"/>
          <w:color w:val="000000" w:themeColor="text1"/>
        </w:rPr>
        <w:br/>
        <w:t>• Re-abstraction audit:</w:t>
      </w:r>
      <w:r w:rsidRPr="00A43572">
        <w:rPr>
          <w:rFonts w:cs="Arial"/>
          <w:color w:val="000000" w:themeColor="text1"/>
        </w:rPr>
        <w:br/>
        <w:t xml:space="preserve">   </w:t>
      </w:r>
      <w:r w:rsidR="00AC7682">
        <w:rPr>
          <w:rFonts w:cs="Arial"/>
          <w:color w:val="000000" w:themeColor="text1"/>
        </w:rPr>
        <w:t>-</w:t>
      </w:r>
      <w:r w:rsidRPr="00A43572">
        <w:rPr>
          <w:rFonts w:cs="Arial"/>
          <w:color w:val="000000" w:themeColor="text1"/>
        </w:rPr>
        <w:t xml:space="preserve"> Re-abstract a sample of late-stage lung cancer cases from County X using source documents (pathology reports, clinician notes, imaging) and compare them to the registry records.</w:t>
      </w:r>
      <w:r w:rsidRPr="00A43572">
        <w:rPr>
          <w:rFonts w:cs="Arial"/>
          <w:color w:val="000000" w:themeColor="text1"/>
        </w:rPr>
        <w:br/>
      </w:r>
      <w:r w:rsidRPr="00A43572">
        <w:rPr>
          <w:rFonts w:cs="Arial"/>
          <w:color w:val="000000" w:themeColor="text1"/>
        </w:rPr>
        <w:br/>
        <w:t>• Pathology vs registry comparison:</w:t>
      </w:r>
      <w:r w:rsidRPr="00A43572">
        <w:rPr>
          <w:rFonts w:cs="Arial"/>
          <w:color w:val="000000" w:themeColor="text1"/>
        </w:rPr>
        <w:br/>
        <w:t xml:space="preserve">   </w:t>
      </w:r>
      <w:r w:rsidR="00AC7682">
        <w:rPr>
          <w:rFonts w:cs="Arial"/>
          <w:color w:val="000000" w:themeColor="text1"/>
        </w:rPr>
        <w:t>-</w:t>
      </w:r>
      <w:r w:rsidRPr="00A43572">
        <w:rPr>
          <w:rFonts w:cs="Arial"/>
          <w:color w:val="000000" w:themeColor="text1"/>
        </w:rPr>
        <w:t xml:space="preserve"> Compare pathology reports directly to the registry’s coded stage, primary site, and diagnosis date for the same cases to identify systematic miscoding.</w:t>
      </w:r>
      <w:r w:rsidRPr="00A43572">
        <w:rPr>
          <w:rFonts w:cs="Arial"/>
          <w:color w:val="000000" w:themeColor="text1"/>
        </w:rPr>
        <w:br/>
      </w:r>
      <w:r w:rsidRPr="00A43572">
        <w:rPr>
          <w:rFonts w:cs="Arial"/>
          <w:color w:val="000000" w:themeColor="text1"/>
        </w:rPr>
        <w:br/>
        <w:t>Other possibilities could include examining trends in neighboring counties, checking pre- vs post-EHR implementation data, or reviewing the EHR-to-registry interface specifications for stage and diagnosis fields.</w:t>
      </w:r>
    </w:p>
    <w:p w14:paraId="18107393" w14:textId="2C1BBACA" w:rsidR="00AC7682" w:rsidRPr="00A43572" w:rsidRDefault="00AC7682" w:rsidP="00AC7682">
      <w:pPr>
        <w:spacing w:line="360" w:lineRule="auto"/>
        <w:jc w:val="center"/>
        <w:rPr>
          <w:rFonts w:cs="Arial"/>
          <w:color w:val="000000" w:themeColor="text1"/>
        </w:rPr>
      </w:pPr>
      <w:r>
        <w:rPr>
          <w:rFonts w:cs="Arial"/>
          <w:color w:val="000000" w:themeColor="text1"/>
        </w:rPr>
        <w:t>***</w:t>
      </w:r>
    </w:p>
    <w:p w14:paraId="19B0C633" w14:textId="77777777" w:rsidR="00AC7682" w:rsidRPr="00A43572" w:rsidRDefault="00AC7682">
      <w:pPr>
        <w:spacing w:line="360" w:lineRule="auto"/>
        <w:rPr>
          <w:rFonts w:cs="Arial"/>
          <w:color w:val="000000" w:themeColor="text1"/>
        </w:rPr>
      </w:pPr>
    </w:p>
    <w:sectPr w:rsidR="00AC7682" w:rsidRPr="00A4357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04988BE8"/>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2A51DFF"/>
    <w:multiLevelType w:val="hybridMultilevel"/>
    <w:tmpl w:val="C80AE5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415405"/>
    <w:multiLevelType w:val="hybridMultilevel"/>
    <w:tmpl w:val="1AFCA7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68716977">
    <w:abstractNumId w:val="8"/>
  </w:num>
  <w:num w:numId="2" w16cid:durableId="422923825">
    <w:abstractNumId w:val="6"/>
  </w:num>
  <w:num w:numId="3" w16cid:durableId="955676807">
    <w:abstractNumId w:val="5"/>
  </w:num>
  <w:num w:numId="4" w16cid:durableId="448547331">
    <w:abstractNumId w:val="4"/>
  </w:num>
  <w:num w:numId="5" w16cid:durableId="473640428">
    <w:abstractNumId w:val="7"/>
  </w:num>
  <w:num w:numId="6" w16cid:durableId="1315647335">
    <w:abstractNumId w:val="3"/>
  </w:num>
  <w:num w:numId="7" w16cid:durableId="56629778">
    <w:abstractNumId w:val="2"/>
  </w:num>
  <w:num w:numId="8" w16cid:durableId="121534989">
    <w:abstractNumId w:val="1"/>
  </w:num>
  <w:num w:numId="9" w16cid:durableId="794182900">
    <w:abstractNumId w:val="0"/>
  </w:num>
  <w:num w:numId="10" w16cid:durableId="592133617">
    <w:abstractNumId w:val="9"/>
  </w:num>
  <w:num w:numId="11" w16cid:durableId="524252682">
    <w:abstractNumId w:val="10"/>
  </w:num>
  <w:num w:numId="12" w16cid:durableId="142209719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6387"/>
    <w:rsid w:val="0029639D"/>
    <w:rsid w:val="00326F90"/>
    <w:rsid w:val="00A43572"/>
    <w:rsid w:val="00AA1D8D"/>
    <w:rsid w:val="00AC7682"/>
    <w:rsid w:val="00B064BB"/>
    <w:rsid w:val="00B47730"/>
    <w:rsid w:val="00BD44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21649C"/>
  <w14:defaultImageDpi w14:val="300"/>
  <w15:docId w15:val="{CDB79FA8-2B7C-EF4A-8395-6E2ECE9413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A43572"/>
    <w:pPr>
      <w:spacing w:after="0" w:line="240" w:lineRule="auto"/>
    </w:pPr>
    <w:rPr>
      <w:rFonts w:eastAsia="Times New Roman" w:cs="Arial"/>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520</Words>
  <Characters>2955</Characters>
  <Application>Microsoft Office Word</Application>
  <DocSecurity>0</DocSecurity>
  <Lines>73</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Rauf-Shah</dc:creator>
  <cp:keywords/>
  <dc:description>Rauf-Shah</dc:description>
  <cp:lastModifiedBy>Shah, Rauf</cp:lastModifiedBy>
  <cp:revision>4</cp:revision>
  <dcterms:created xsi:type="dcterms:W3CDTF">2013-12-23T23:15:00Z</dcterms:created>
  <dcterms:modified xsi:type="dcterms:W3CDTF">2025-11-24T05:03:00Z</dcterms:modified>
  <cp:category/>
</cp:coreProperties>
</file>