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atient-user-guide"/>
    <w:p>
      <w:pPr>
        <w:pStyle w:val="Heading1"/>
      </w:pPr>
      <w:r>
        <w:t xml:space="preserve">Patient User Guide</w:t>
      </w:r>
    </w:p>
    <w:p>
      <w:pPr>
        <w:pStyle w:val="FirstParagraph"/>
      </w:pPr>
      <w:r>
        <w:t xml:space="preserve">ClinicCare-Lite — CS 112 Final Project, Summer 2026</w:t>
      </w:r>
      <w:r>
        <w:t xml:space="preserve"> </w:t>
      </w:r>
      <w:r>
        <w:t xml:space="preserve">Group: Final Project 12</w:t>
      </w:r>
    </w:p>
    <w:bookmarkStart w:id="20" w:name="before-you-start"/>
    <w:p>
      <w:pPr>
        <w:pStyle w:val="Heading2"/>
      </w:pPr>
      <w:r>
        <w:t xml:space="preserve">Before you start</w:t>
      </w:r>
    </w:p>
    <w:p>
      <w:pPr>
        <w:pStyle w:val="FirstParagraph"/>
      </w:pPr>
      <w:r>
        <w:t xml:space="preserve">Make sure the app is running. Someone needs to have started the Flask server:</w:t>
      </w:r>
    </w:p>
    <w:p>
      <w:pPr>
        <w:pStyle w:val="SourceCode"/>
      </w:pPr>
      <w:r>
        <w:rPr>
          <w:rStyle w:val="VerbatimChar"/>
        </w:rPr>
        <w:t xml:space="preserve">python3 app.py</w:t>
      </w:r>
    </w:p>
    <w:p>
      <w:pPr>
        <w:pStyle w:val="FirstParagraph"/>
      </w:pPr>
      <w:r>
        <w:t xml:space="preserve">Then open http://127.0.0.1:5000 in Safari or Chrome.</w:t>
      </w:r>
    </w:p>
    <w:bookmarkEnd w:id="20"/>
    <w:bookmarkStart w:id="21" w:name="creating-your-account"/>
    <w:p>
      <w:pPr>
        <w:pStyle w:val="Heading2"/>
      </w:pPr>
      <w:r>
        <w:t xml:space="preserve">Creating your account</w:t>
      </w:r>
    </w:p>
    <w:p>
      <w:pPr>
        <w:pStyle w:val="FirstParagraph"/>
      </w:pPr>
      <w:r>
        <w:t xml:space="preserve">Click</w:t>
      </w:r>
      <w:r>
        <w:t xml:space="preserve"> </w:t>
      </w:r>
      <w:r>
        <w:rPr>
          <w:bCs/>
          <w:b/>
        </w:rPr>
        <w:t xml:space="preserve">Register here</w:t>
      </w:r>
      <w:r>
        <w:t xml:space="preserve"> </w:t>
      </w:r>
      <w:r>
        <w:t xml:space="preserve">on the login page.</w:t>
      </w:r>
    </w:p>
    <w:p>
      <w:pPr>
        <w:numPr>
          <w:ilvl w:val="0"/>
          <w:numId w:val="1001"/>
        </w:numPr>
        <w:pStyle w:val="Compact"/>
      </w:pPr>
      <w:r>
        <w:t xml:space="preserve">Role: select</w:t>
      </w:r>
      <w:r>
        <w:t xml:space="preserve"> </w:t>
      </w:r>
      <w:r>
        <w:rPr>
          <w:bCs/>
          <w:b/>
        </w:rPr>
        <w:t xml:space="preserve">Patient</w:t>
      </w:r>
    </w:p>
    <w:p>
      <w:pPr>
        <w:numPr>
          <w:ilvl w:val="0"/>
          <w:numId w:val="1001"/>
        </w:numPr>
        <w:pStyle w:val="Compact"/>
      </w:pPr>
      <w:r>
        <w:t xml:space="preserve">User ID: 8 digits, last 4 must be the year you registered (2022 to 2028)</w:t>
      </w:r>
    </w:p>
    <w:p>
      <w:pPr>
        <w:numPr>
          <w:ilvl w:val="1"/>
          <w:numId w:val="1002"/>
        </w:numPr>
        <w:pStyle w:val="Compact"/>
      </w:pPr>
      <w:r>
        <w:t xml:space="preserve">For example if you registered in 2024 your ID could be 12342024</w:t>
      </w:r>
    </w:p>
    <w:p>
      <w:pPr>
        <w:numPr>
          <w:ilvl w:val="0"/>
          <w:numId w:val="1001"/>
        </w:numPr>
        <w:pStyle w:val="Compact"/>
      </w:pPr>
      <w:r>
        <w:t xml:space="preserve">Full Name: your name</w:t>
      </w:r>
    </w:p>
    <w:p>
      <w:pPr>
        <w:numPr>
          <w:ilvl w:val="0"/>
          <w:numId w:val="1001"/>
        </w:numPr>
        <w:pStyle w:val="Compact"/>
      </w:pPr>
      <w:r>
        <w:t xml:space="preserve">Email: your email address</w:t>
      </w:r>
    </w:p>
    <w:p>
      <w:pPr>
        <w:numPr>
          <w:ilvl w:val="0"/>
          <w:numId w:val="1001"/>
        </w:numPr>
        <w:pStyle w:val="Compact"/>
      </w:pPr>
      <w:r>
        <w:t xml:space="preserve">Password: needs to be at least 8 characters and include one uppercase letter, one lowercase letter, one number, and one special character like !</w:t>
      </w:r>
    </w:p>
    <w:p>
      <w:pPr>
        <w:numPr>
          <w:ilvl w:val="1"/>
          <w:numId w:val="1003"/>
        </w:numPr>
        <w:pStyle w:val="Compact"/>
      </w:pPr>
      <w:r>
        <w:t xml:space="preserve">For example: Patient123!</w:t>
      </w:r>
    </w:p>
    <w:p>
      <w:pPr>
        <w:pStyle w:val="FirstParagraph"/>
      </w:pPr>
      <w:r>
        <w:t xml:space="preserve">Click</w:t>
      </w:r>
      <w:r>
        <w:t xml:space="preserve"> </w:t>
      </w:r>
      <w:r>
        <w:rPr>
          <w:bCs/>
          <w:b/>
        </w:rPr>
        <w:t xml:space="preserve">Create Account</w:t>
      </w:r>
      <w:r>
        <w:t xml:space="preserve">. If something is wrong with your ID or password the page will tell you exactly what to fix.</w:t>
      </w:r>
    </w:p>
    <w:bookmarkEnd w:id="21"/>
    <w:bookmarkStart w:id="22" w:name="logging-in"/>
    <w:p>
      <w:pPr>
        <w:pStyle w:val="Heading2"/>
      </w:pPr>
      <w:r>
        <w:t xml:space="preserve">Logging in</w:t>
      </w:r>
    </w:p>
    <w:p>
      <w:pPr>
        <w:pStyle w:val="FirstParagraph"/>
      </w:pPr>
      <w:r>
        <w:t xml:space="preserve">Enter your 8-digit ID and password, then click</w:t>
      </w:r>
      <w:r>
        <w:t xml:space="preserve"> </w:t>
      </w:r>
      <w:r>
        <w:rPr>
          <w:bCs/>
          <w:b/>
        </w:rPr>
        <w:t xml:space="preserve">Log In</w:t>
      </w:r>
      <w:r>
        <w:t xml:space="preserve">. You will go straight to your dashboard.</w:t>
      </w:r>
    </w:p>
    <w:bookmarkEnd w:id="22"/>
    <w:bookmarkStart w:id="23" w:name="your-dashboard"/>
    <w:p>
      <w:pPr>
        <w:pStyle w:val="Heading2"/>
      </w:pPr>
      <w:r>
        <w:t xml:space="preserve">Your dashboard</w:t>
      </w:r>
    </w:p>
    <w:p>
      <w:pPr>
        <w:pStyle w:val="FirstParagraph"/>
      </w:pPr>
      <w:r>
        <w:t xml:space="preserve">At the top you will see three numbers: your engagement points, how many tasks you completed on time, and your total submissions. These are private — only you can see them.</w:t>
      </w:r>
    </w:p>
    <w:p>
      <w:pPr>
        <w:pStyle w:val="BodyText"/>
      </w:pPr>
      <w:r>
        <w:t xml:space="preserve">If your clinician has posted any clinic announcements they appear at the top of the page. Urgent ones are highlighted.</w:t>
      </w:r>
    </w:p>
    <w:p>
      <w:pPr>
        <w:pStyle w:val="BodyText"/>
      </w:pPr>
      <w:r>
        <w:t xml:space="preserve">If you have tasks due soon you will see a reminder showing the task name and due date.</w:t>
      </w:r>
    </w:p>
    <w:bookmarkEnd w:id="23"/>
    <w:bookmarkStart w:id="24" w:name="submitting-a-health-task"/>
    <w:p>
      <w:pPr>
        <w:pStyle w:val="Heading2"/>
      </w:pPr>
      <w:r>
        <w:t xml:space="preserve">Submitting a health task</w:t>
      </w:r>
    </w:p>
    <w:p>
      <w:pPr>
        <w:pStyle w:val="FirstParagraph"/>
      </w:pPr>
      <w:r>
        <w:t xml:space="preserve">Your assigned tasks appear on the left side of the dashboard. Each one shows the task title, the instructions from your clinician, and the due date (shown in red if it has passed).</w:t>
      </w:r>
    </w:p>
    <w:p>
      <w:pPr>
        <w:pStyle w:val="BodyText"/>
      </w:pPr>
      <w:r>
        <w:t xml:space="preserve">To submit:</w:t>
      </w:r>
    </w:p>
    <w:p>
      <w:pPr>
        <w:numPr>
          <w:ilvl w:val="0"/>
          <w:numId w:val="1004"/>
        </w:numPr>
        <w:pStyle w:val="Compact"/>
      </w:pPr>
      <w:r>
        <w:t xml:space="preserve">Click</w:t>
      </w:r>
      <w:r>
        <w:t xml:space="preserve"> </w:t>
      </w:r>
      <w:r>
        <w:rPr>
          <w:bCs/>
          <w:b/>
        </w:rPr>
        <w:t xml:space="preserve">Choose File</w:t>
      </w:r>
      <w:r>
        <w:t xml:space="preserve"> </w:t>
      </w:r>
      <w:r>
        <w:t xml:space="preserve">under the task</w:t>
      </w:r>
    </w:p>
    <w:p>
      <w:pPr>
        <w:numPr>
          <w:ilvl w:val="0"/>
          <w:numId w:val="1004"/>
        </w:numPr>
        <w:pStyle w:val="Compact"/>
      </w:pPr>
      <w:r>
        <w:t xml:space="preserve">Select your file — only .txt, .csv, and .pdf files are accepted, maximum 5 MB</w:t>
      </w:r>
    </w:p>
    <w:p>
      <w:pPr>
        <w:numPr>
          <w:ilvl w:val="0"/>
          <w:numId w:val="1004"/>
        </w:numPr>
        <w:pStyle w:val="Compact"/>
      </w:pPr>
      <w:r>
        <w:t xml:space="preserve">Click</w:t>
      </w:r>
      <w:r>
        <w:t xml:space="preserve"> </w:t>
      </w:r>
      <w:r>
        <w:rPr>
          <w:bCs/>
          <w:b/>
        </w:rPr>
        <w:t xml:space="preserve">Submit</w:t>
      </w:r>
    </w:p>
    <w:p>
      <w:pPr>
        <w:pStyle w:val="FirstParagraph"/>
      </w:pPr>
      <w:r>
        <w:t xml:space="preserve">You will see a green confirmation message. If your file has any formatting problems (like empty fields in a CSV) the system will tell you but still accept the submission.</w:t>
      </w:r>
    </w:p>
    <w:bookmarkEnd w:id="24"/>
    <w:bookmarkStart w:id="25" w:name="checking-your-review-results"/>
    <w:p>
      <w:pPr>
        <w:pStyle w:val="Heading2"/>
      </w:pPr>
      <w:r>
        <w:t xml:space="preserve">Checking your review results</w:t>
      </w:r>
    </w:p>
    <w:p>
      <w:pPr>
        <w:pStyle w:val="FirstParagraph"/>
      </w:pPr>
      <w:r>
        <w:t xml:space="preserve">The right side of the dashboard shows all your submissions and their current status:</w:t>
      </w:r>
    </w:p>
    <w:p>
      <w:pPr>
        <w:numPr>
          <w:ilvl w:val="0"/>
          <w:numId w:val="1005"/>
        </w:numPr>
        <w:pStyle w:val="Compact"/>
      </w:pPr>
      <w:r>
        <w:rPr>
          <w:bCs/>
          <w:b/>
        </w:rPr>
        <w:t xml:space="preserve">Pending</w:t>
      </w:r>
      <w:r>
        <w:t xml:space="preserve"> </w:t>
      </w:r>
      <w:r>
        <w:t xml:space="preserve">— your clinician has not reviewed it yet</w:t>
      </w:r>
    </w:p>
    <w:p>
      <w:pPr>
        <w:numPr>
          <w:ilvl w:val="0"/>
          <w:numId w:val="1005"/>
        </w:numPr>
        <w:pStyle w:val="Compact"/>
      </w:pPr>
      <w:r>
        <w:rPr>
          <w:bCs/>
          <w:b/>
        </w:rPr>
        <w:t xml:space="preserve">Reviewed - Normal</w:t>
      </w:r>
      <w:r>
        <w:t xml:space="preserve"> </w:t>
      </w:r>
      <w:r>
        <w:t xml:space="preserve">— reviewed, no action needed</w:t>
      </w:r>
    </w:p>
    <w:p>
      <w:pPr>
        <w:numPr>
          <w:ilvl w:val="0"/>
          <w:numId w:val="1005"/>
        </w:numPr>
        <w:pStyle w:val="Compact"/>
      </w:pPr>
      <w:r>
        <w:rPr>
          <w:bCs/>
          <w:b/>
        </w:rPr>
        <w:t xml:space="preserve">Needs Follow-up</w:t>
      </w:r>
      <w:r>
        <w:t xml:space="preserve"> </w:t>
      </w:r>
      <w:r>
        <w:t xml:space="preserve">— your clinician wants more information</w:t>
      </w:r>
    </w:p>
    <w:p>
      <w:pPr>
        <w:numPr>
          <w:ilvl w:val="0"/>
          <w:numId w:val="1005"/>
        </w:numPr>
        <w:pStyle w:val="Compact"/>
      </w:pPr>
      <w:r>
        <w:rPr>
          <w:bCs/>
          <w:b/>
        </w:rPr>
        <w:t xml:space="preserve">Escalated</w:t>
      </w:r>
      <w:r>
        <w:t xml:space="preserve"> </w:t>
      </w:r>
      <w:r>
        <w:t xml:space="preserve">— your clinician has escalated this</w:t>
      </w:r>
    </w:p>
    <w:p>
      <w:pPr>
        <w:pStyle w:val="FirstParagraph"/>
      </w:pPr>
      <w:r>
        <w:t xml:space="preserve">Any notes your clinician wrote will appear in the Notes column next to the status.</w:t>
      </w:r>
    </w:p>
    <w:bookmarkEnd w:id="25"/>
    <w:bookmarkStart w:id="26" w:name="inbox-and-messaging"/>
    <w:p>
      <w:pPr>
        <w:pStyle w:val="Heading2"/>
      </w:pPr>
      <w:r>
        <w:t xml:space="preserve">Inbox and messaging</w:t>
      </w:r>
    </w:p>
    <w:p>
      <w:pPr>
        <w:pStyle w:val="FirstParagraph"/>
      </w:pPr>
      <w:r>
        <w:t xml:space="preserve">The inbox at the bottom right shows messages from your clinician.</w:t>
      </w:r>
    </w:p>
    <w:p>
      <w:pPr>
        <w:pStyle w:val="BodyText"/>
      </w:pPr>
      <w:r>
        <w:t xml:space="preserve">To send a message back, type in the text box and click</w:t>
      </w:r>
      <w:r>
        <w:t xml:space="preserve"> </w:t>
      </w:r>
      <w:r>
        <w:rPr>
          <w:bCs/>
          <w:b/>
        </w:rPr>
        <w:t xml:space="preserve">Send</w:t>
      </w:r>
      <w:r>
        <w:t xml:space="preserve">.</w:t>
      </w:r>
    </w:p>
    <w:p>
      <w:pPr>
        <w:pStyle w:val="BodyText"/>
      </w:pPr>
      <w:r>
        <w:t xml:space="preserve">Please remember: this messaging channel is not monitored all the time. Do not use it for anything urgent or an emergency. Call your clinic directly or call emergency services if you need immediate help.</w:t>
      </w:r>
    </w:p>
    <w:bookmarkEnd w:id="26"/>
    <w:bookmarkStart w:id="27" w:name="changing-the-look"/>
    <w:p>
      <w:pPr>
        <w:pStyle w:val="Heading2"/>
      </w:pPr>
      <w:r>
        <w:t xml:space="preserve">Changing the look</w:t>
      </w:r>
    </w:p>
    <w:p>
      <w:pPr>
        <w:pStyle w:val="FirstParagraph"/>
      </w:pPr>
      <w:r>
        <w:t xml:space="preserve">At the top right of your dashboard there are three buttons: Colorful, Dark, and Default. Click any of them to change the colour theme. Your choice is saved until you change it again.</w:t>
      </w:r>
    </w:p>
    <w:bookmarkEnd w:id="27"/>
    <w:bookmarkStart w:id="28" w:name="logging-out"/>
    <w:p>
      <w:pPr>
        <w:pStyle w:val="Heading2"/>
      </w:pPr>
      <w:r>
        <w:t xml:space="preserve">Logging out</w:t>
      </w:r>
    </w:p>
    <w:p>
      <w:pPr>
        <w:pStyle w:val="FirstParagraph"/>
      </w:pPr>
      <w:r>
        <w:t xml:space="preserve">Click</w:t>
      </w:r>
      <w:r>
        <w:t xml:space="preserve"> </w:t>
      </w:r>
      <w:r>
        <w:rPr>
          <w:bCs/>
          <w:b/>
        </w:rPr>
        <w:t xml:space="preserve">Log Out</w:t>
      </w:r>
      <w:r>
        <w:t xml:space="preserve"> </w:t>
      </w:r>
      <w:r>
        <w:t xml:space="preserve">in the navigation bar at the top. Always log out when you are done, especially on a shared computer.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24"/>
      <w:szCs w:val="24"/>
    </w:rPr>
  </w:style>
  <w:style w:styleId="Subtitle" w:type="paragraph">
    <w:name w:val="Subtitle"/>
    <w:basedOn w:val="Title"/>
    <w:next w:val="BodyText"/>
    <w:qFormat/>
    <w:pPr>
      <w:keepNext/>
      <w:keepLines/>
      <w:spacing w:after="240" w:before="240"/>
      <w:jc w:val="center"/>
    </w:pPr>
    <w:rPr>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4"/>
      <w:szCs w:val="24"/>
      <w:b/>
      <w:color w:val="000000"/>
      &gt;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4"/>
      <w:szCs w:val="24"/>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2026-08-28T21:47:29Z</dcterms:created>
  <dcterms:modified xsi:type="dcterms:W3CDTF">2026-08-28T21:47:29Z</dcterms:modified>
</cp:coreProperties>
</file>

<file path=docProps/custom.xml><?xml version="1.0" encoding="utf-8"?>
<Properties xmlns="http://schemas.openxmlformats.org/officeDocument/2006/custom-properties" xmlns:vt="http://schemas.openxmlformats.org/officeDocument/2006/docPropsVTypes"/>
</file>