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D9895" w14:textId="77777777" w:rsidR="0064448F" w:rsidRPr="009A2EF1" w:rsidRDefault="0064448F" w:rsidP="00E70A33">
      <w:pPr>
        <w:pStyle w:val="Title"/>
        <w:jc w:val="center"/>
      </w:pPr>
    </w:p>
    <w:p w14:paraId="55CC8EF8" w14:textId="77777777" w:rsidR="0064448F" w:rsidRPr="009A2EF1" w:rsidRDefault="0064448F" w:rsidP="00E70A33">
      <w:pPr>
        <w:pStyle w:val="Title"/>
        <w:jc w:val="center"/>
      </w:pPr>
    </w:p>
    <w:p w14:paraId="3CA6DE5A" w14:textId="77777777" w:rsidR="0064448F" w:rsidRPr="009A2EF1" w:rsidRDefault="0064448F" w:rsidP="00E70A33">
      <w:pPr>
        <w:pStyle w:val="Title"/>
        <w:jc w:val="center"/>
      </w:pPr>
    </w:p>
    <w:p w14:paraId="4D8C5A85" w14:textId="77777777" w:rsidR="0064448F" w:rsidRPr="009A2EF1" w:rsidRDefault="0064448F" w:rsidP="00E70A33">
      <w:pPr>
        <w:pStyle w:val="Title"/>
        <w:jc w:val="center"/>
      </w:pPr>
    </w:p>
    <w:p w14:paraId="7E2D2139" w14:textId="77777777" w:rsidR="0064448F" w:rsidRPr="009A2EF1" w:rsidRDefault="0064448F" w:rsidP="00E70A33">
      <w:pPr>
        <w:pStyle w:val="Title"/>
        <w:jc w:val="center"/>
      </w:pPr>
    </w:p>
    <w:p w14:paraId="23F7C217" w14:textId="77777777" w:rsidR="0064448F" w:rsidRPr="009A2EF1" w:rsidRDefault="0064448F" w:rsidP="00E70A33">
      <w:pPr>
        <w:pStyle w:val="Title"/>
        <w:jc w:val="center"/>
      </w:pPr>
    </w:p>
    <w:p w14:paraId="3C94112E" w14:textId="77777777" w:rsidR="0064448F" w:rsidRPr="009A2EF1" w:rsidRDefault="0064448F" w:rsidP="00E70A33">
      <w:pPr>
        <w:pStyle w:val="Title"/>
        <w:jc w:val="center"/>
      </w:pPr>
    </w:p>
    <w:p w14:paraId="6D39A9F2" w14:textId="77777777" w:rsidR="0064448F" w:rsidRPr="009A2EF1" w:rsidRDefault="0064448F" w:rsidP="00E70A33">
      <w:pPr>
        <w:pStyle w:val="Title"/>
        <w:jc w:val="center"/>
      </w:pPr>
    </w:p>
    <w:p w14:paraId="36EBB7B7" w14:textId="77777777" w:rsidR="0064448F" w:rsidRPr="009A2EF1" w:rsidRDefault="0064448F" w:rsidP="00E70A33">
      <w:pPr>
        <w:pStyle w:val="Title"/>
        <w:jc w:val="center"/>
      </w:pPr>
    </w:p>
    <w:p w14:paraId="6A2557C4" w14:textId="5839A7EB" w:rsidR="002A3EA1" w:rsidRPr="009A2EF1" w:rsidRDefault="00E70A33" w:rsidP="00E70A33">
      <w:pPr>
        <w:pStyle w:val="Title"/>
        <w:jc w:val="center"/>
      </w:pPr>
      <w:r w:rsidRPr="009A2EF1">
        <w:t>Wallet Engineering</w:t>
      </w:r>
    </w:p>
    <w:p w14:paraId="33AF05B2" w14:textId="76714C7C" w:rsidR="0064448F" w:rsidRPr="009A2EF1" w:rsidRDefault="00E70A33" w:rsidP="00E70A33">
      <w:pPr>
        <w:jc w:val="center"/>
        <w:rPr>
          <w:i/>
          <w:iCs/>
        </w:rPr>
      </w:pPr>
      <w:r w:rsidRPr="009A2EF1">
        <w:rPr>
          <w:i/>
          <w:iCs/>
        </w:rPr>
        <w:t>(highlights and important notes)</w:t>
      </w:r>
    </w:p>
    <w:p w14:paraId="739036A4" w14:textId="77777777" w:rsidR="0064448F" w:rsidRPr="009A2EF1" w:rsidRDefault="0064448F">
      <w:pPr>
        <w:rPr>
          <w:i/>
          <w:iCs/>
        </w:rPr>
      </w:pPr>
      <w:r w:rsidRPr="009A2EF1">
        <w:rPr>
          <w:i/>
          <w:iCs/>
        </w:rPr>
        <w:br w:type="page"/>
      </w:r>
    </w:p>
    <w:sdt>
      <w:sdtPr>
        <w:rPr>
          <w:rFonts w:ascii="Times New Roman" w:eastAsiaTheme="minorHAnsi" w:hAnsi="Times New Roman"/>
          <w:color w:val="auto"/>
          <w:kern w:val="2"/>
          <w:sz w:val="24"/>
          <w:szCs w:val="24"/>
          <w14:ligatures w14:val="standardContextual"/>
        </w:rPr>
        <w:id w:val="-1738695963"/>
        <w:docPartObj>
          <w:docPartGallery w:val="Table of Contents"/>
          <w:docPartUnique/>
        </w:docPartObj>
      </w:sdtPr>
      <w:sdtEndPr>
        <w:rPr>
          <w:b/>
          <w:bCs/>
        </w:rPr>
      </w:sdtEndPr>
      <w:sdtContent>
        <w:p w14:paraId="473843CD" w14:textId="745B9F0E" w:rsidR="0064448F" w:rsidRPr="009A2EF1" w:rsidRDefault="0064448F">
          <w:pPr>
            <w:pStyle w:val="TOCHeading"/>
            <w:rPr>
              <w:rFonts w:asciiTheme="majorBidi" w:hAnsiTheme="majorBidi"/>
              <w:color w:val="auto"/>
            </w:rPr>
          </w:pPr>
          <w:r w:rsidRPr="009A2EF1">
            <w:rPr>
              <w:rFonts w:asciiTheme="majorBidi" w:hAnsiTheme="majorBidi"/>
              <w:color w:val="auto"/>
            </w:rPr>
            <w:t>Contents</w:t>
          </w:r>
        </w:p>
        <w:p w14:paraId="2CBDB0DC" w14:textId="795B1530" w:rsidR="005C29BA" w:rsidRDefault="0064448F">
          <w:pPr>
            <w:pStyle w:val="TOC1"/>
            <w:tabs>
              <w:tab w:val="right" w:leader="dot" w:pos="9350"/>
            </w:tabs>
            <w:rPr>
              <w:rFonts w:asciiTheme="minorHAnsi" w:eastAsiaTheme="minorEastAsia" w:hAnsiTheme="minorHAnsi" w:cstheme="minorBidi"/>
            </w:rPr>
          </w:pPr>
          <w:r w:rsidRPr="009A2EF1">
            <w:fldChar w:fldCharType="begin"/>
          </w:r>
          <w:r w:rsidRPr="009A2EF1">
            <w:instrText xml:space="preserve"> TOC \o "1-3" \h \z \u </w:instrText>
          </w:r>
          <w:r w:rsidRPr="009A2EF1">
            <w:fldChar w:fldCharType="separate"/>
          </w:r>
          <w:hyperlink w:anchor="_Toc237206158" w:history="1">
            <w:r w:rsidR="005C29BA" w:rsidRPr="00C729CC">
              <w:rPr>
                <w:rStyle w:val="Hyperlink"/>
              </w:rPr>
              <w:t>OpenZeppelin cryptography</w:t>
            </w:r>
            <w:r w:rsidR="005C29BA">
              <w:rPr>
                <w:webHidden/>
              </w:rPr>
              <w:tab/>
            </w:r>
            <w:r w:rsidR="005C29BA">
              <w:rPr>
                <w:webHidden/>
              </w:rPr>
              <w:fldChar w:fldCharType="begin"/>
            </w:r>
            <w:r w:rsidR="005C29BA">
              <w:rPr>
                <w:webHidden/>
              </w:rPr>
              <w:instrText xml:space="preserve"> PAGEREF _Toc237206158 \h </w:instrText>
            </w:r>
            <w:r w:rsidR="005C29BA">
              <w:rPr>
                <w:webHidden/>
              </w:rPr>
            </w:r>
            <w:r w:rsidR="005C29BA">
              <w:rPr>
                <w:webHidden/>
              </w:rPr>
              <w:fldChar w:fldCharType="separate"/>
            </w:r>
            <w:r w:rsidR="005C29BA">
              <w:rPr>
                <w:webHidden/>
              </w:rPr>
              <w:t>3</w:t>
            </w:r>
            <w:r w:rsidR="005C29BA">
              <w:rPr>
                <w:webHidden/>
              </w:rPr>
              <w:fldChar w:fldCharType="end"/>
            </w:r>
          </w:hyperlink>
        </w:p>
        <w:p w14:paraId="0436AFC8" w14:textId="1F8134E3" w:rsidR="005C29BA" w:rsidRDefault="005C29BA">
          <w:pPr>
            <w:pStyle w:val="TOC2"/>
            <w:tabs>
              <w:tab w:val="right" w:leader="dot" w:pos="9350"/>
            </w:tabs>
            <w:rPr>
              <w:rFonts w:asciiTheme="minorHAnsi" w:eastAsiaTheme="minorEastAsia" w:hAnsiTheme="minorHAnsi" w:cstheme="minorBidi"/>
            </w:rPr>
          </w:pPr>
          <w:hyperlink w:anchor="_Toc237206159" w:history="1">
            <w:r w:rsidRPr="00C729CC">
              <w:rPr>
                <w:rStyle w:val="Hyperlink"/>
              </w:rPr>
              <w:t>ECDSA.recover()</w:t>
            </w:r>
            <w:r>
              <w:rPr>
                <w:webHidden/>
              </w:rPr>
              <w:tab/>
            </w:r>
            <w:r>
              <w:rPr>
                <w:webHidden/>
              </w:rPr>
              <w:fldChar w:fldCharType="begin"/>
            </w:r>
            <w:r>
              <w:rPr>
                <w:webHidden/>
              </w:rPr>
              <w:instrText xml:space="preserve"> PAGEREF _Toc237206159 \h </w:instrText>
            </w:r>
            <w:r>
              <w:rPr>
                <w:webHidden/>
              </w:rPr>
            </w:r>
            <w:r>
              <w:rPr>
                <w:webHidden/>
              </w:rPr>
              <w:fldChar w:fldCharType="separate"/>
            </w:r>
            <w:r>
              <w:rPr>
                <w:webHidden/>
              </w:rPr>
              <w:t>3</w:t>
            </w:r>
            <w:r>
              <w:rPr>
                <w:webHidden/>
              </w:rPr>
              <w:fldChar w:fldCharType="end"/>
            </w:r>
          </w:hyperlink>
        </w:p>
        <w:p w14:paraId="4102468D" w14:textId="57964DCC" w:rsidR="005C29BA" w:rsidRDefault="005C29BA">
          <w:pPr>
            <w:pStyle w:val="TOC1"/>
            <w:tabs>
              <w:tab w:val="right" w:leader="dot" w:pos="9350"/>
            </w:tabs>
            <w:rPr>
              <w:rFonts w:asciiTheme="minorHAnsi" w:eastAsiaTheme="minorEastAsia" w:hAnsiTheme="minorHAnsi" w:cstheme="minorBidi"/>
            </w:rPr>
          </w:pPr>
          <w:hyperlink w:anchor="_Toc237206160" w:history="1">
            <w:r w:rsidRPr="00C729CC">
              <w:rPr>
                <w:rStyle w:val="Hyperlink"/>
              </w:rPr>
              <w:t>EIP-712</w:t>
            </w:r>
            <w:r>
              <w:rPr>
                <w:webHidden/>
              </w:rPr>
              <w:tab/>
            </w:r>
            <w:r>
              <w:rPr>
                <w:webHidden/>
              </w:rPr>
              <w:fldChar w:fldCharType="begin"/>
            </w:r>
            <w:r>
              <w:rPr>
                <w:webHidden/>
              </w:rPr>
              <w:instrText xml:space="preserve"> PAGEREF _Toc237206160 \h </w:instrText>
            </w:r>
            <w:r>
              <w:rPr>
                <w:webHidden/>
              </w:rPr>
            </w:r>
            <w:r>
              <w:rPr>
                <w:webHidden/>
              </w:rPr>
              <w:fldChar w:fldCharType="separate"/>
            </w:r>
            <w:r>
              <w:rPr>
                <w:webHidden/>
              </w:rPr>
              <w:t>4</w:t>
            </w:r>
            <w:r>
              <w:rPr>
                <w:webHidden/>
              </w:rPr>
              <w:fldChar w:fldCharType="end"/>
            </w:r>
          </w:hyperlink>
        </w:p>
        <w:p w14:paraId="0F596039" w14:textId="1CB15910" w:rsidR="005C29BA" w:rsidRDefault="005C29BA">
          <w:pPr>
            <w:pStyle w:val="TOC2"/>
            <w:tabs>
              <w:tab w:val="right" w:leader="dot" w:pos="9350"/>
            </w:tabs>
            <w:rPr>
              <w:rFonts w:asciiTheme="minorHAnsi" w:eastAsiaTheme="minorEastAsia" w:hAnsiTheme="minorHAnsi" w:cstheme="minorBidi"/>
            </w:rPr>
          </w:pPr>
          <w:hyperlink w:anchor="_Toc237206161" w:history="1">
            <w:r w:rsidRPr="00C729CC">
              <w:rPr>
                <w:rStyle w:val="Hyperlink"/>
                <w:rFonts w:eastAsia="Times New Roman"/>
              </w:rPr>
              <w:t>Specification</w:t>
            </w:r>
            <w:r>
              <w:rPr>
                <w:webHidden/>
              </w:rPr>
              <w:tab/>
            </w:r>
            <w:r>
              <w:rPr>
                <w:webHidden/>
              </w:rPr>
              <w:fldChar w:fldCharType="begin"/>
            </w:r>
            <w:r>
              <w:rPr>
                <w:webHidden/>
              </w:rPr>
              <w:instrText xml:space="preserve"> PAGEREF _Toc237206161 \h </w:instrText>
            </w:r>
            <w:r>
              <w:rPr>
                <w:webHidden/>
              </w:rPr>
            </w:r>
            <w:r>
              <w:rPr>
                <w:webHidden/>
              </w:rPr>
              <w:fldChar w:fldCharType="separate"/>
            </w:r>
            <w:r>
              <w:rPr>
                <w:webHidden/>
              </w:rPr>
              <w:t>5</w:t>
            </w:r>
            <w:r>
              <w:rPr>
                <w:webHidden/>
              </w:rPr>
              <w:fldChar w:fldCharType="end"/>
            </w:r>
          </w:hyperlink>
        </w:p>
        <w:p w14:paraId="72CD2BBE" w14:textId="0A18803D" w:rsidR="005C29BA" w:rsidRDefault="005C29BA">
          <w:pPr>
            <w:pStyle w:val="TOC3"/>
            <w:tabs>
              <w:tab w:val="right" w:leader="dot" w:pos="9350"/>
            </w:tabs>
            <w:rPr>
              <w:rFonts w:asciiTheme="minorHAnsi" w:eastAsiaTheme="minorEastAsia" w:hAnsiTheme="minorHAnsi" w:cstheme="minorBidi"/>
            </w:rPr>
          </w:pPr>
          <w:hyperlink w:anchor="_Toc237206162" w:history="1">
            <w:r w:rsidRPr="00C729CC">
              <w:rPr>
                <w:rStyle w:val="Hyperlink"/>
                <w:rFonts w:eastAsia="Times New Roman"/>
                <w:b/>
                <w:bCs/>
              </w:rPr>
              <w:t xml:space="preserve">Definition of </w:t>
            </w:r>
            <w:r w:rsidRPr="00C729CC">
              <w:rPr>
                <w:rStyle w:val="Hyperlink"/>
                <w:rFonts w:ascii="Courier New" w:eastAsia="Times New Roman" w:hAnsi="Courier New" w:cs="Courier New"/>
                <w:b/>
                <w:bCs/>
              </w:rPr>
              <w:t>hashStruct</w:t>
            </w:r>
            <w:r>
              <w:rPr>
                <w:webHidden/>
              </w:rPr>
              <w:tab/>
            </w:r>
            <w:r>
              <w:rPr>
                <w:webHidden/>
              </w:rPr>
              <w:fldChar w:fldCharType="begin"/>
            </w:r>
            <w:r>
              <w:rPr>
                <w:webHidden/>
              </w:rPr>
              <w:instrText xml:space="preserve"> PAGEREF _Toc237206162 \h </w:instrText>
            </w:r>
            <w:r>
              <w:rPr>
                <w:webHidden/>
              </w:rPr>
            </w:r>
            <w:r>
              <w:rPr>
                <w:webHidden/>
              </w:rPr>
              <w:fldChar w:fldCharType="separate"/>
            </w:r>
            <w:r>
              <w:rPr>
                <w:webHidden/>
              </w:rPr>
              <w:t>5</w:t>
            </w:r>
            <w:r>
              <w:rPr>
                <w:webHidden/>
              </w:rPr>
              <w:fldChar w:fldCharType="end"/>
            </w:r>
          </w:hyperlink>
        </w:p>
        <w:p w14:paraId="44140B57" w14:textId="35F12069" w:rsidR="005C29BA" w:rsidRDefault="005C29BA">
          <w:pPr>
            <w:pStyle w:val="TOC3"/>
            <w:tabs>
              <w:tab w:val="right" w:leader="dot" w:pos="9350"/>
            </w:tabs>
            <w:rPr>
              <w:rFonts w:asciiTheme="minorHAnsi" w:eastAsiaTheme="minorEastAsia" w:hAnsiTheme="minorHAnsi" w:cstheme="minorBidi"/>
            </w:rPr>
          </w:pPr>
          <w:hyperlink w:anchor="_Toc237206163" w:history="1">
            <w:r w:rsidRPr="00C729CC">
              <w:rPr>
                <w:rStyle w:val="Hyperlink"/>
                <w:rFonts w:eastAsia="Times New Roman"/>
              </w:rPr>
              <w:t xml:space="preserve">Definition of </w:t>
            </w:r>
            <w:r w:rsidRPr="00C729CC">
              <w:rPr>
                <w:rStyle w:val="Hyperlink"/>
                <w:rFonts w:ascii="Courier New" w:hAnsi="Courier New" w:cs="Courier New"/>
              </w:rPr>
              <w:t>encodeType</w:t>
            </w:r>
            <w:r>
              <w:rPr>
                <w:webHidden/>
              </w:rPr>
              <w:tab/>
            </w:r>
            <w:r>
              <w:rPr>
                <w:webHidden/>
              </w:rPr>
              <w:fldChar w:fldCharType="begin"/>
            </w:r>
            <w:r>
              <w:rPr>
                <w:webHidden/>
              </w:rPr>
              <w:instrText xml:space="preserve"> PAGEREF _Toc237206163 \h </w:instrText>
            </w:r>
            <w:r>
              <w:rPr>
                <w:webHidden/>
              </w:rPr>
            </w:r>
            <w:r>
              <w:rPr>
                <w:webHidden/>
              </w:rPr>
              <w:fldChar w:fldCharType="separate"/>
            </w:r>
            <w:r>
              <w:rPr>
                <w:webHidden/>
              </w:rPr>
              <w:t>6</w:t>
            </w:r>
            <w:r>
              <w:rPr>
                <w:webHidden/>
              </w:rPr>
              <w:fldChar w:fldCharType="end"/>
            </w:r>
          </w:hyperlink>
        </w:p>
        <w:p w14:paraId="5003D10F" w14:textId="70A501BA" w:rsidR="005C29BA" w:rsidRDefault="005C29BA">
          <w:pPr>
            <w:pStyle w:val="TOC3"/>
            <w:tabs>
              <w:tab w:val="right" w:leader="dot" w:pos="9350"/>
            </w:tabs>
            <w:rPr>
              <w:rFonts w:asciiTheme="minorHAnsi" w:eastAsiaTheme="minorEastAsia" w:hAnsiTheme="minorHAnsi" w:cstheme="minorBidi"/>
            </w:rPr>
          </w:pPr>
          <w:hyperlink w:anchor="_Toc237206164" w:history="1">
            <w:r w:rsidRPr="00C729CC">
              <w:rPr>
                <w:rStyle w:val="Hyperlink"/>
                <w:rFonts w:eastAsia="Times New Roman"/>
              </w:rPr>
              <w:t xml:space="preserve">Definition of </w:t>
            </w:r>
            <w:r w:rsidRPr="00C729CC">
              <w:rPr>
                <w:rStyle w:val="Hyperlink"/>
                <w:rFonts w:ascii="Courier New" w:hAnsi="Courier New" w:cs="Courier New"/>
              </w:rPr>
              <w:t>encodeData</w:t>
            </w:r>
            <w:r>
              <w:rPr>
                <w:webHidden/>
              </w:rPr>
              <w:tab/>
            </w:r>
            <w:r>
              <w:rPr>
                <w:webHidden/>
              </w:rPr>
              <w:fldChar w:fldCharType="begin"/>
            </w:r>
            <w:r>
              <w:rPr>
                <w:webHidden/>
              </w:rPr>
              <w:instrText xml:space="preserve"> PAGEREF _Toc237206164 \h </w:instrText>
            </w:r>
            <w:r>
              <w:rPr>
                <w:webHidden/>
              </w:rPr>
            </w:r>
            <w:r>
              <w:rPr>
                <w:webHidden/>
              </w:rPr>
              <w:fldChar w:fldCharType="separate"/>
            </w:r>
            <w:r>
              <w:rPr>
                <w:webHidden/>
              </w:rPr>
              <w:t>6</w:t>
            </w:r>
            <w:r>
              <w:rPr>
                <w:webHidden/>
              </w:rPr>
              <w:fldChar w:fldCharType="end"/>
            </w:r>
          </w:hyperlink>
        </w:p>
        <w:p w14:paraId="3D781F17" w14:textId="09D3276D" w:rsidR="005C29BA" w:rsidRDefault="005C29BA">
          <w:pPr>
            <w:pStyle w:val="TOC3"/>
            <w:tabs>
              <w:tab w:val="right" w:leader="dot" w:pos="9350"/>
            </w:tabs>
            <w:rPr>
              <w:rFonts w:asciiTheme="minorHAnsi" w:eastAsiaTheme="minorEastAsia" w:hAnsiTheme="minorHAnsi" w:cstheme="minorBidi"/>
            </w:rPr>
          </w:pPr>
          <w:hyperlink w:anchor="_Toc237206165" w:history="1">
            <w:r w:rsidRPr="00C729CC">
              <w:rPr>
                <w:rStyle w:val="Hyperlink"/>
                <w:rFonts w:eastAsia="Times New Roman"/>
                <w:b/>
                <w:bCs/>
              </w:rPr>
              <w:t xml:space="preserve">Definition of </w:t>
            </w:r>
            <w:r w:rsidRPr="00C729CC">
              <w:rPr>
                <w:rStyle w:val="Hyperlink"/>
                <w:b/>
                <w:bCs/>
              </w:rPr>
              <w:t>domainSeparator</w:t>
            </w:r>
            <w:r>
              <w:rPr>
                <w:webHidden/>
              </w:rPr>
              <w:tab/>
            </w:r>
            <w:r>
              <w:rPr>
                <w:webHidden/>
              </w:rPr>
              <w:fldChar w:fldCharType="begin"/>
            </w:r>
            <w:r>
              <w:rPr>
                <w:webHidden/>
              </w:rPr>
              <w:instrText xml:space="preserve"> PAGEREF _Toc237206165 \h </w:instrText>
            </w:r>
            <w:r>
              <w:rPr>
                <w:webHidden/>
              </w:rPr>
            </w:r>
            <w:r>
              <w:rPr>
                <w:webHidden/>
              </w:rPr>
              <w:fldChar w:fldCharType="separate"/>
            </w:r>
            <w:r>
              <w:rPr>
                <w:webHidden/>
              </w:rPr>
              <w:t>6</w:t>
            </w:r>
            <w:r>
              <w:rPr>
                <w:webHidden/>
              </w:rPr>
              <w:fldChar w:fldCharType="end"/>
            </w:r>
          </w:hyperlink>
        </w:p>
        <w:p w14:paraId="444D8BBF" w14:textId="76D176B8" w:rsidR="005C29BA" w:rsidRDefault="005C29BA">
          <w:pPr>
            <w:pStyle w:val="TOC2"/>
            <w:tabs>
              <w:tab w:val="right" w:leader="dot" w:pos="9350"/>
            </w:tabs>
            <w:rPr>
              <w:rFonts w:asciiTheme="minorHAnsi" w:eastAsiaTheme="minorEastAsia" w:hAnsiTheme="minorHAnsi" w:cstheme="minorBidi"/>
            </w:rPr>
          </w:pPr>
          <w:hyperlink w:anchor="_Toc237206166" w:history="1">
            <w:r w:rsidRPr="00C729CC">
              <w:rPr>
                <w:rStyle w:val="Hyperlink"/>
              </w:rPr>
              <w:t>Why EIP-712 introduces a domain separator</w:t>
            </w:r>
            <w:r>
              <w:rPr>
                <w:webHidden/>
              </w:rPr>
              <w:tab/>
            </w:r>
            <w:r>
              <w:rPr>
                <w:webHidden/>
              </w:rPr>
              <w:fldChar w:fldCharType="begin"/>
            </w:r>
            <w:r>
              <w:rPr>
                <w:webHidden/>
              </w:rPr>
              <w:instrText xml:space="preserve"> PAGEREF _Toc237206166 \h </w:instrText>
            </w:r>
            <w:r>
              <w:rPr>
                <w:webHidden/>
              </w:rPr>
            </w:r>
            <w:r>
              <w:rPr>
                <w:webHidden/>
              </w:rPr>
              <w:fldChar w:fldCharType="separate"/>
            </w:r>
            <w:r>
              <w:rPr>
                <w:webHidden/>
              </w:rPr>
              <w:t>8</w:t>
            </w:r>
            <w:r>
              <w:rPr>
                <w:webHidden/>
              </w:rPr>
              <w:fldChar w:fldCharType="end"/>
            </w:r>
          </w:hyperlink>
        </w:p>
        <w:p w14:paraId="6DF708C8" w14:textId="75CA5B58" w:rsidR="005C29BA" w:rsidRDefault="005C29BA">
          <w:pPr>
            <w:pStyle w:val="TOC1"/>
            <w:tabs>
              <w:tab w:val="right" w:leader="dot" w:pos="9350"/>
            </w:tabs>
            <w:rPr>
              <w:rFonts w:asciiTheme="minorHAnsi" w:eastAsiaTheme="minorEastAsia" w:hAnsiTheme="minorHAnsi" w:cstheme="minorBidi"/>
            </w:rPr>
          </w:pPr>
          <w:hyperlink w:anchor="_Toc237206167" w:history="1">
            <w:r w:rsidRPr="00C729CC">
              <w:rPr>
                <w:rStyle w:val="Hyperlink"/>
              </w:rPr>
              <w:t>OpenZeppelin EIP-712</w:t>
            </w:r>
            <w:r>
              <w:rPr>
                <w:webHidden/>
              </w:rPr>
              <w:tab/>
            </w:r>
            <w:r>
              <w:rPr>
                <w:webHidden/>
              </w:rPr>
              <w:fldChar w:fldCharType="begin"/>
            </w:r>
            <w:r>
              <w:rPr>
                <w:webHidden/>
              </w:rPr>
              <w:instrText xml:space="preserve"> PAGEREF _Toc237206167 \h </w:instrText>
            </w:r>
            <w:r>
              <w:rPr>
                <w:webHidden/>
              </w:rPr>
            </w:r>
            <w:r>
              <w:rPr>
                <w:webHidden/>
              </w:rPr>
              <w:fldChar w:fldCharType="separate"/>
            </w:r>
            <w:r>
              <w:rPr>
                <w:webHidden/>
              </w:rPr>
              <w:t>8</w:t>
            </w:r>
            <w:r>
              <w:rPr>
                <w:webHidden/>
              </w:rPr>
              <w:fldChar w:fldCharType="end"/>
            </w:r>
          </w:hyperlink>
        </w:p>
        <w:p w14:paraId="3918DE29" w14:textId="1B827B6C" w:rsidR="005C29BA" w:rsidRDefault="005C29BA">
          <w:pPr>
            <w:pStyle w:val="TOC2"/>
            <w:tabs>
              <w:tab w:val="right" w:leader="dot" w:pos="9350"/>
            </w:tabs>
            <w:rPr>
              <w:rFonts w:asciiTheme="minorHAnsi" w:eastAsiaTheme="minorEastAsia" w:hAnsiTheme="minorHAnsi" w:cstheme="minorBidi"/>
            </w:rPr>
          </w:pPr>
          <w:hyperlink w:anchor="_Toc237206168" w:history="1">
            <w:r w:rsidRPr="00C729CC">
              <w:rPr>
                <w:rStyle w:val="Hyperlink"/>
                <w:rFonts w:eastAsia="Times New Roman"/>
              </w:rPr>
              <w:t xml:space="preserve">What OpenZeppelin's </w:t>
            </w:r>
            <w:r w:rsidRPr="00C729CC">
              <w:rPr>
                <w:rStyle w:val="Hyperlink"/>
                <w:rFonts w:ascii="Courier New" w:eastAsia="Times New Roman" w:hAnsi="Courier New" w:cs="Courier New"/>
              </w:rPr>
              <w:t>EIP712</w:t>
            </w:r>
            <w:r w:rsidRPr="00C729CC">
              <w:rPr>
                <w:rStyle w:val="Hyperlink"/>
                <w:rFonts w:eastAsia="Times New Roman"/>
              </w:rPr>
              <w:t xml:space="preserve"> implements</w:t>
            </w:r>
            <w:r>
              <w:rPr>
                <w:webHidden/>
              </w:rPr>
              <w:tab/>
            </w:r>
            <w:r>
              <w:rPr>
                <w:webHidden/>
              </w:rPr>
              <w:fldChar w:fldCharType="begin"/>
            </w:r>
            <w:r>
              <w:rPr>
                <w:webHidden/>
              </w:rPr>
              <w:instrText xml:space="preserve"> PAGEREF _Toc237206168 \h </w:instrText>
            </w:r>
            <w:r>
              <w:rPr>
                <w:webHidden/>
              </w:rPr>
            </w:r>
            <w:r>
              <w:rPr>
                <w:webHidden/>
              </w:rPr>
              <w:fldChar w:fldCharType="separate"/>
            </w:r>
            <w:r>
              <w:rPr>
                <w:webHidden/>
              </w:rPr>
              <w:t>8</w:t>
            </w:r>
            <w:r>
              <w:rPr>
                <w:webHidden/>
              </w:rPr>
              <w:fldChar w:fldCharType="end"/>
            </w:r>
          </w:hyperlink>
        </w:p>
        <w:p w14:paraId="0A0FAE54" w14:textId="74482432" w:rsidR="005C29BA" w:rsidRDefault="005C29BA">
          <w:pPr>
            <w:pStyle w:val="TOC2"/>
            <w:tabs>
              <w:tab w:val="right" w:leader="dot" w:pos="9350"/>
            </w:tabs>
            <w:rPr>
              <w:rFonts w:asciiTheme="minorHAnsi" w:eastAsiaTheme="minorEastAsia" w:hAnsiTheme="minorHAnsi" w:cstheme="minorBidi"/>
            </w:rPr>
          </w:pPr>
          <w:hyperlink w:anchor="_Toc237206169" w:history="1">
            <w:r w:rsidRPr="00C729CC">
              <w:rPr>
                <w:rStyle w:val="Hyperlink"/>
                <w:rFonts w:eastAsia="Times New Roman"/>
              </w:rPr>
              <w:t>abi.encode()</w:t>
            </w:r>
            <w:r>
              <w:rPr>
                <w:webHidden/>
              </w:rPr>
              <w:tab/>
            </w:r>
            <w:r>
              <w:rPr>
                <w:webHidden/>
              </w:rPr>
              <w:fldChar w:fldCharType="begin"/>
            </w:r>
            <w:r>
              <w:rPr>
                <w:webHidden/>
              </w:rPr>
              <w:instrText xml:space="preserve"> PAGEREF _Toc237206169 \h </w:instrText>
            </w:r>
            <w:r>
              <w:rPr>
                <w:webHidden/>
              </w:rPr>
            </w:r>
            <w:r>
              <w:rPr>
                <w:webHidden/>
              </w:rPr>
              <w:fldChar w:fldCharType="separate"/>
            </w:r>
            <w:r>
              <w:rPr>
                <w:webHidden/>
              </w:rPr>
              <w:t>10</w:t>
            </w:r>
            <w:r>
              <w:rPr>
                <w:webHidden/>
              </w:rPr>
              <w:fldChar w:fldCharType="end"/>
            </w:r>
          </w:hyperlink>
        </w:p>
        <w:p w14:paraId="548DFCB8" w14:textId="169F816B" w:rsidR="0064448F" w:rsidRPr="009A2EF1" w:rsidRDefault="0064448F">
          <w:r w:rsidRPr="009A2EF1">
            <w:rPr>
              <w:b/>
              <w:bCs/>
            </w:rPr>
            <w:fldChar w:fldCharType="end"/>
          </w:r>
        </w:p>
      </w:sdtContent>
    </w:sdt>
    <w:p w14:paraId="20A85FD6" w14:textId="4F593CA1" w:rsidR="0064448F" w:rsidRPr="009A2EF1" w:rsidRDefault="0064448F" w:rsidP="00E70A33">
      <w:pPr>
        <w:jc w:val="center"/>
        <w:rPr>
          <w:i/>
          <w:iCs/>
        </w:rPr>
      </w:pPr>
    </w:p>
    <w:p w14:paraId="2D77DDDB" w14:textId="77777777" w:rsidR="0064448F" w:rsidRPr="009A2EF1" w:rsidRDefault="0064448F">
      <w:pPr>
        <w:rPr>
          <w:i/>
          <w:iCs/>
        </w:rPr>
      </w:pPr>
      <w:r w:rsidRPr="009A2EF1">
        <w:rPr>
          <w:i/>
          <w:iCs/>
        </w:rPr>
        <w:br w:type="page"/>
      </w:r>
    </w:p>
    <w:p w14:paraId="77968CA1" w14:textId="52AB0A82" w:rsidR="0064448F" w:rsidRPr="009A2EF1" w:rsidRDefault="009D4137" w:rsidP="00E008E1">
      <w:pPr>
        <w:pStyle w:val="Heading1"/>
      </w:pPr>
      <w:bookmarkStart w:id="0" w:name="_Toc237206158"/>
      <w:r w:rsidRPr="009A2EF1">
        <w:lastRenderedPageBreak/>
        <w:t>OpenZeppelin</w:t>
      </w:r>
      <w:r w:rsidR="00E008E1" w:rsidRPr="009A2EF1">
        <w:t xml:space="preserve"> cryptography</w:t>
      </w:r>
      <w:bookmarkEnd w:id="0"/>
    </w:p>
    <w:p w14:paraId="4BDD49AC" w14:textId="05D89EB7" w:rsidR="009D4137" w:rsidRPr="009A2EF1" w:rsidRDefault="009D4137" w:rsidP="009D4137">
      <w:pPr>
        <w:pStyle w:val="Heading2"/>
      </w:pPr>
      <w:bookmarkStart w:id="1" w:name="_Toc237206159"/>
      <w:r w:rsidRPr="009A2EF1">
        <w:t>ECDSA.recover()</w:t>
      </w:r>
      <w:bookmarkEnd w:id="1"/>
    </w:p>
    <w:p w14:paraId="709352BB" w14:textId="77777777" w:rsidR="007764EF" w:rsidRPr="009A2EF1" w:rsidRDefault="007764EF" w:rsidP="007764EF">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A normal signature is roughly:</w:t>
      </w:r>
    </w:p>
    <w:p w14:paraId="5ED9D24F" w14:textId="77777777" w:rsidR="007764EF" w:rsidRPr="009A2EF1" w:rsidRDefault="007764EF" w:rsidP="007764EF">
      <w:pPr>
        <w:pStyle w:val="codesnippetcyan"/>
      </w:pPr>
      <w:r w:rsidRPr="009A2EF1">
        <w:t>signature = (r, s)</w:t>
      </w:r>
    </w:p>
    <w:p w14:paraId="6565FCA2" w14:textId="77777777" w:rsidR="007764EF" w:rsidRPr="009A2EF1" w:rsidRDefault="007764EF" w:rsidP="007764EF">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Ethereum adds another tiny value:</w:t>
      </w:r>
    </w:p>
    <w:p w14:paraId="1499CE30" w14:textId="77777777" w:rsidR="007764EF" w:rsidRPr="009A2EF1" w:rsidRDefault="007764EF" w:rsidP="007764EF">
      <w:pPr>
        <w:pStyle w:val="codesnippetcyan"/>
      </w:pPr>
      <w:r w:rsidRPr="009A2EF1">
        <w:t>signature = (r, s, v)</w:t>
      </w:r>
    </w:p>
    <w:p w14:paraId="6B87BA29" w14:textId="77777777" w:rsidR="007764EF" w:rsidRPr="009A2EF1" w:rsidRDefault="007764EF" w:rsidP="007764EF">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 xml:space="preserve">That </w:t>
      </w:r>
      <w:r w:rsidRPr="009A2EF1">
        <w:rPr>
          <w:rFonts w:ascii="Courier New" w:eastAsia="Times New Roman" w:hAnsi="Courier New" w:cs="Courier New"/>
          <w:kern w:val="0"/>
          <w:sz w:val="20"/>
          <w:szCs w:val="20"/>
          <w14:ligatures w14:val="none"/>
        </w:rPr>
        <w:t>v</w:t>
      </w:r>
      <w:r w:rsidRPr="009A2EF1">
        <w:rPr>
          <w:rFonts w:eastAsia="Times New Roman" w:cs="Times New Roman"/>
          <w:kern w:val="0"/>
          <w14:ligatures w14:val="none"/>
        </w:rPr>
        <w:t xml:space="preserve"> value gives enough extra information for the ECDSA math to </w:t>
      </w:r>
      <w:r w:rsidRPr="009A2EF1">
        <w:rPr>
          <w:rFonts w:eastAsia="Times New Roman" w:cs="Times New Roman"/>
          <w:b/>
          <w:bCs/>
          <w:kern w:val="0"/>
          <w14:ligatures w14:val="none"/>
        </w:rPr>
        <w:t>reconstruct the public key</w:t>
      </w:r>
      <w:r w:rsidRPr="009A2EF1">
        <w:rPr>
          <w:rFonts w:eastAsia="Times New Roman" w:cs="Times New Roman"/>
          <w:kern w:val="0"/>
          <w14:ligatures w14:val="none"/>
        </w:rPr>
        <w:t xml:space="preserve"> from:</w:t>
      </w:r>
    </w:p>
    <w:p w14:paraId="50FDB5F9" w14:textId="77777777" w:rsidR="007764EF" w:rsidRPr="009A2EF1" w:rsidRDefault="007764EF" w:rsidP="007764EF">
      <w:pPr>
        <w:pStyle w:val="codesnippetcyan"/>
      </w:pPr>
      <w:r w:rsidRPr="009A2EF1">
        <w:t xml:space="preserve">the message hash </w:t>
      </w:r>
    </w:p>
    <w:p w14:paraId="303AEDB2" w14:textId="77777777" w:rsidR="007764EF" w:rsidRPr="009A2EF1" w:rsidRDefault="007764EF" w:rsidP="007764EF">
      <w:pPr>
        <w:pStyle w:val="codesnippetcyan"/>
      </w:pPr>
      <w:r w:rsidRPr="009A2EF1">
        <w:rPr>
          <w:rFonts w:ascii="Courier New" w:hAnsi="Courier New" w:cs="Courier New"/>
          <w:sz w:val="20"/>
          <w:szCs w:val="20"/>
        </w:rPr>
        <w:t>(r, s, v)</w:t>
      </w:r>
      <w:r w:rsidRPr="009A2EF1">
        <w:t xml:space="preserve"> </w:t>
      </w:r>
    </w:p>
    <w:p w14:paraId="5FBD9024" w14:textId="77777777" w:rsidR="007764EF" w:rsidRPr="009A2EF1" w:rsidRDefault="007764EF" w:rsidP="007764EF">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So OpenZeppelin can do:</w:t>
      </w:r>
    </w:p>
    <w:p w14:paraId="064FA40D" w14:textId="77777777" w:rsidR="007764EF" w:rsidRPr="009A2EF1" w:rsidRDefault="007764EF" w:rsidP="007764EF">
      <w:pPr>
        <w:pStyle w:val="codesnippetcyan"/>
      </w:pPr>
      <w:r w:rsidRPr="009A2EF1">
        <w:t>address signer = ECDSA.recover(messageHash, signature);</w:t>
      </w:r>
    </w:p>
    <w:p w14:paraId="38553A93" w14:textId="77777777" w:rsidR="007764EF" w:rsidRPr="009A2EF1" w:rsidRDefault="007764EF" w:rsidP="007764EF">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 xml:space="preserve">and get the Ethereum address of the public key that produced the signature. OpenZeppelin explicitly describes </w:t>
      </w:r>
      <w:r w:rsidRPr="009A2EF1">
        <w:rPr>
          <w:rFonts w:ascii="Courier New" w:eastAsia="Times New Roman" w:hAnsi="Courier New" w:cs="Courier New"/>
          <w:kern w:val="0"/>
          <w:sz w:val="20"/>
          <w:szCs w:val="20"/>
          <w14:ligatures w14:val="none"/>
        </w:rPr>
        <w:t>recover</w:t>
      </w:r>
      <w:r w:rsidRPr="009A2EF1">
        <w:rPr>
          <w:rFonts w:eastAsia="Times New Roman" w:cs="Times New Roman"/>
          <w:kern w:val="0"/>
          <w14:ligatures w14:val="none"/>
        </w:rPr>
        <w:t xml:space="preserve"> as returning “the address that signed a hashed message.” </w:t>
      </w:r>
    </w:p>
    <w:p w14:paraId="38B4E78E" w14:textId="77777777" w:rsidR="007764EF" w:rsidRPr="009A2EF1" w:rsidRDefault="007764EF" w:rsidP="007764EF">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Then you usually verify it yourself:</w:t>
      </w:r>
    </w:p>
    <w:p w14:paraId="0F23F760" w14:textId="77777777" w:rsidR="007764EF" w:rsidRPr="00527852" w:rsidRDefault="007764EF" w:rsidP="007764EF">
      <w:pPr>
        <w:pStyle w:val="codesnippetcyan"/>
        <w:rPr>
          <w:color w:val="EE0000"/>
        </w:rPr>
      </w:pPr>
      <w:r w:rsidRPr="00527852">
        <w:rPr>
          <w:color w:val="EE0000"/>
        </w:rPr>
        <w:t>address signer = ECDSA.recover(hash, signature);</w:t>
      </w:r>
    </w:p>
    <w:p w14:paraId="71D5C79B" w14:textId="77777777" w:rsidR="007764EF" w:rsidRPr="00527852" w:rsidRDefault="007764EF" w:rsidP="007764EF">
      <w:pPr>
        <w:pStyle w:val="codesnippetcyan"/>
        <w:rPr>
          <w:color w:val="EE0000"/>
        </w:rPr>
      </w:pPr>
    </w:p>
    <w:p w14:paraId="31578C2E" w14:textId="77777777" w:rsidR="007764EF" w:rsidRPr="00527852" w:rsidRDefault="007764EF" w:rsidP="007764EF">
      <w:pPr>
        <w:pStyle w:val="codesnippetcyan"/>
        <w:rPr>
          <w:color w:val="EE0000"/>
        </w:rPr>
      </w:pPr>
      <w:r w:rsidRPr="00527852">
        <w:rPr>
          <w:color w:val="EE0000"/>
        </w:rPr>
        <w:t>require(signer == expectedAddress, "wrong signer");</w:t>
      </w:r>
    </w:p>
    <w:p w14:paraId="06A998C1" w14:textId="77777777" w:rsidR="007764EF" w:rsidRPr="009A2EF1" w:rsidRDefault="007764EF" w:rsidP="007764EF">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So conceptually:</w:t>
      </w:r>
    </w:p>
    <w:p w14:paraId="3355E800" w14:textId="77777777" w:rsidR="007764EF" w:rsidRPr="009A2EF1" w:rsidRDefault="007764EF" w:rsidP="003A4D65">
      <w:pPr>
        <w:pStyle w:val="codesnippetcyan"/>
      </w:pPr>
      <w:r w:rsidRPr="009A2EF1">
        <w:t>private key</w:t>
      </w:r>
    </w:p>
    <w:p w14:paraId="01B21136" w14:textId="77777777" w:rsidR="007764EF" w:rsidRPr="009A2EF1" w:rsidRDefault="007764EF" w:rsidP="003A4D65">
      <w:pPr>
        <w:pStyle w:val="codesnippetcyan"/>
      </w:pPr>
      <w:r w:rsidRPr="009A2EF1">
        <w:t xml:space="preserve">    ↓ sign</w:t>
      </w:r>
    </w:p>
    <w:p w14:paraId="274AE37D" w14:textId="77777777" w:rsidR="007764EF" w:rsidRPr="009A2EF1" w:rsidRDefault="007764EF" w:rsidP="003A4D65">
      <w:pPr>
        <w:pStyle w:val="codesnippetcyan"/>
      </w:pPr>
      <w:r w:rsidRPr="009A2EF1">
        <w:t>message hash ─────→ signature (r,s,v)</w:t>
      </w:r>
    </w:p>
    <w:p w14:paraId="7F0605F4" w14:textId="77777777" w:rsidR="007764EF" w:rsidRPr="009A2EF1" w:rsidRDefault="007764EF" w:rsidP="003A4D65">
      <w:pPr>
        <w:pStyle w:val="codesnippetcyan"/>
      </w:pPr>
      <w:r w:rsidRPr="009A2EF1">
        <w:t xml:space="preserve">                       ↓</w:t>
      </w:r>
    </w:p>
    <w:p w14:paraId="251F66CA" w14:textId="77777777" w:rsidR="007764EF" w:rsidRPr="009A2EF1" w:rsidRDefault="007764EF" w:rsidP="003A4D65">
      <w:pPr>
        <w:pStyle w:val="codesnippetcyan"/>
      </w:pPr>
      <w:r w:rsidRPr="009A2EF1">
        <w:t xml:space="preserve">           recover(hash, signature)</w:t>
      </w:r>
    </w:p>
    <w:p w14:paraId="40B724AE" w14:textId="77777777" w:rsidR="007764EF" w:rsidRPr="009A2EF1" w:rsidRDefault="007764EF" w:rsidP="003A4D65">
      <w:pPr>
        <w:pStyle w:val="codesnippetcyan"/>
      </w:pPr>
      <w:r w:rsidRPr="009A2EF1">
        <w:t xml:space="preserve">                       ↓</w:t>
      </w:r>
    </w:p>
    <w:p w14:paraId="4D07041F" w14:textId="77777777" w:rsidR="007764EF" w:rsidRPr="009A2EF1" w:rsidRDefault="007764EF" w:rsidP="003A4D65">
      <w:pPr>
        <w:pStyle w:val="codesnippetcyan"/>
      </w:pPr>
      <w:r w:rsidRPr="009A2EF1">
        <w:t xml:space="preserve">                  public key</w:t>
      </w:r>
    </w:p>
    <w:p w14:paraId="2135FC18" w14:textId="77777777" w:rsidR="007764EF" w:rsidRPr="009A2EF1" w:rsidRDefault="007764EF" w:rsidP="003A4D65">
      <w:pPr>
        <w:pStyle w:val="codesnippetcyan"/>
      </w:pPr>
      <w:r w:rsidRPr="009A2EF1">
        <w:t xml:space="preserve">                       ↓</w:t>
      </w:r>
    </w:p>
    <w:p w14:paraId="2F14EE99" w14:textId="77777777" w:rsidR="007764EF" w:rsidRPr="009A2EF1" w:rsidRDefault="007764EF" w:rsidP="003A4D65">
      <w:pPr>
        <w:pStyle w:val="codesnippetcyan"/>
      </w:pPr>
      <w:r w:rsidRPr="009A2EF1">
        <w:t xml:space="preserve">                 ETH address</w:t>
      </w:r>
    </w:p>
    <w:p w14:paraId="5112412B" w14:textId="77777777" w:rsidR="007764EF" w:rsidRPr="009A2EF1" w:rsidRDefault="007764EF" w:rsidP="007764EF">
      <w:pPr>
        <w:spacing w:before="100" w:beforeAutospacing="1" w:after="100" w:afterAutospacing="1" w:line="240" w:lineRule="auto"/>
        <w:rPr>
          <w:rFonts w:eastAsia="Times New Roman" w:cs="Times New Roman"/>
          <w:b/>
          <w:bCs/>
          <w:kern w:val="0"/>
          <w14:ligatures w14:val="none"/>
        </w:rPr>
      </w:pPr>
      <w:r w:rsidRPr="009A2EF1">
        <w:rPr>
          <w:rFonts w:eastAsia="Times New Roman" w:cs="Times New Roman"/>
          <w:b/>
          <w:bCs/>
          <w:kern w:val="0"/>
          <w14:ligatures w14:val="none"/>
        </w:rPr>
        <w:t xml:space="preserve">You don't provide the public key because </w:t>
      </w:r>
      <w:r w:rsidRPr="009A2EF1">
        <w:rPr>
          <w:rFonts w:ascii="Courier New" w:eastAsia="Times New Roman" w:hAnsi="Courier New" w:cs="Courier New"/>
          <w:b/>
          <w:bCs/>
          <w:kern w:val="0"/>
          <w:sz w:val="20"/>
          <w:szCs w:val="20"/>
          <w14:ligatures w14:val="none"/>
        </w:rPr>
        <w:t>recover()</w:t>
      </w:r>
      <w:r w:rsidRPr="009A2EF1">
        <w:rPr>
          <w:rFonts w:eastAsia="Times New Roman" w:cs="Times New Roman"/>
          <w:b/>
          <w:bCs/>
          <w:kern w:val="0"/>
          <w14:ligatures w14:val="none"/>
        </w:rPr>
        <w:t xml:space="preserve"> derives it from the signature.</w:t>
      </w:r>
    </w:p>
    <w:p w14:paraId="2207A690" w14:textId="77777777" w:rsidR="00E008E1" w:rsidRPr="009A2EF1" w:rsidRDefault="00E008E1" w:rsidP="007764EF">
      <w:pPr>
        <w:spacing w:before="100" w:beforeAutospacing="1" w:after="100" w:afterAutospacing="1" w:line="240" w:lineRule="auto"/>
        <w:rPr>
          <w:rFonts w:eastAsia="Times New Roman" w:cs="Times New Roman"/>
          <w:kern w:val="0"/>
          <w14:ligatures w14:val="none"/>
        </w:rPr>
      </w:pPr>
    </w:p>
    <w:p w14:paraId="445AE371" w14:textId="77777777" w:rsidR="007764EF" w:rsidRPr="009A2EF1" w:rsidRDefault="007764EF" w:rsidP="007764EF">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 xml:space="preserve">One important distinction: </w:t>
      </w:r>
      <w:r w:rsidRPr="009A2EF1">
        <w:rPr>
          <w:rFonts w:ascii="Courier New" w:eastAsia="Times New Roman" w:hAnsi="Courier New" w:cs="Courier New"/>
          <w:kern w:val="0"/>
          <w:sz w:val="20"/>
          <w:szCs w:val="20"/>
          <w14:ligatures w14:val="none"/>
        </w:rPr>
        <w:t>recover()</w:t>
      </w:r>
      <w:r w:rsidRPr="009A2EF1">
        <w:rPr>
          <w:rFonts w:eastAsia="Times New Roman" w:cs="Times New Roman"/>
          <w:kern w:val="0"/>
          <w14:ligatures w14:val="none"/>
        </w:rPr>
        <w:t xml:space="preserve"> by itself doesn't know </w:t>
      </w:r>
      <w:r w:rsidRPr="009A2EF1">
        <w:rPr>
          <w:rFonts w:eastAsia="Times New Roman" w:cs="Times New Roman"/>
          <w:i/>
          <w:iCs/>
          <w:kern w:val="0"/>
          <w14:ligatures w14:val="none"/>
        </w:rPr>
        <w:t>who you expected to sign</w:t>
      </w:r>
      <w:r w:rsidRPr="009A2EF1">
        <w:rPr>
          <w:rFonts w:eastAsia="Times New Roman" w:cs="Times New Roman"/>
          <w:kern w:val="0"/>
          <w14:ligatures w14:val="none"/>
        </w:rPr>
        <w:t xml:space="preserve">. It just tells you </w:t>
      </w:r>
      <w:r w:rsidRPr="009A2EF1">
        <w:rPr>
          <w:rFonts w:eastAsia="Times New Roman" w:cs="Times New Roman"/>
          <w:b/>
          <w:bCs/>
          <w:kern w:val="0"/>
          <w14:ligatures w14:val="none"/>
        </w:rPr>
        <w:t>who did sign</w:t>
      </w:r>
      <w:r w:rsidRPr="009A2EF1">
        <w:rPr>
          <w:rFonts w:eastAsia="Times New Roman" w:cs="Times New Roman"/>
          <w:kern w:val="0"/>
          <w14:ligatures w14:val="none"/>
        </w:rPr>
        <w:t>. You still compare the recovered address against an expected address.</w:t>
      </w:r>
    </w:p>
    <w:p w14:paraId="52DF5C43" w14:textId="38BD8EF8" w:rsidR="009D4137" w:rsidRPr="009A2EF1" w:rsidRDefault="00DB5B3F" w:rsidP="00DB5B3F">
      <w:pPr>
        <w:pStyle w:val="Heading1"/>
        <w:rPr>
          <w:rtl/>
        </w:rPr>
      </w:pPr>
      <w:bookmarkStart w:id="2" w:name="_Toc237206160"/>
      <w:r w:rsidRPr="009A2EF1">
        <w:t>EIP-712</w:t>
      </w:r>
      <w:bookmarkEnd w:id="2"/>
    </w:p>
    <w:p w14:paraId="6C7CB4BB" w14:textId="51AF0014" w:rsidR="000360FE" w:rsidRPr="009A2EF1" w:rsidRDefault="000360FE" w:rsidP="000360FE">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Signing data is a solved problem if all we care about are bytestrings. Unfortunately, in the real world we care about complex meaningful messages. Hashing structured data is non-trivial and errors result in loss of the security properties of the system.</w:t>
      </w:r>
    </w:p>
    <w:p w14:paraId="072E5D07" w14:textId="77777777" w:rsidR="000360FE" w:rsidRPr="009A2EF1" w:rsidRDefault="000360FE" w:rsidP="000360FE">
      <w:pPr>
        <w:spacing w:before="100" w:beforeAutospacing="1" w:after="100" w:afterAutospacing="1" w:line="240" w:lineRule="auto"/>
        <w:rPr>
          <w:rFonts w:eastAsia="Times New Roman" w:cs="Times New Roman"/>
          <w:color w:val="EE0000"/>
          <w:kern w:val="0"/>
          <w14:ligatures w14:val="none"/>
        </w:rPr>
      </w:pPr>
      <w:r w:rsidRPr="009A2EF1">
        <w:rPr>
          <w:rFonts w:eastAsia="Times New Roman" w:cs="Times New Roman"/>
          <w:color w:val="EE0000"/>
          <w:kern w:val="0"/>
          <w14:ligatures w14:val="none"/>
        </w:rPr>
        <w:t>As such, the adage “don’t roll your own crypto” applies. Instead, a peer-reviewed well-tested standard method needs to be used. This EIP aims to be that standard.</w:t>
      </w:r>
    </w:p>
    <w:p w14:paraId="18B38905" w14:textId="77777777" w:rsidR="000360FE" w:rsidRPr="009A2EF1" w:rsidRDefault="000360FE" w:rsidP="000360FE">
      <w:pPr>
        <w:spacing w:before="100" w:beforeAutospacing="1" w:after="100" w:afterAutospacing="1" w:line="240" w:lineRule="auto"/>
        <w:rPr>
          <w:rFonts w:eastAsia="Times New Roman" w:cs="Times New Roman"/>
          <w:b/>
          <w:bCs/>
          <w:kern w:val="0"/>
          <w14:ligatures w14:val="none"/>
        </w:rPr>
      </w:pPr>
      <w:r w:rsidRPr="009A2EF1">
        <w:rPr>
          <w:rFonts w:eastAsia="Times New Roman" w:cs="Times New Roman"/>
          <w:kern w:val="0"/>
          <w14:ligatures w14:val="none"/>
        </w:rPr>
        <w:t xml:space="preserve">This EIP aims to improve the usability of off-chain message signing for use on-chain. We are seeing growing adoption of off-chain message signing as it saves gas and reduces the number of transactions on the blockchain. </w:t>
      </w:r>
      <w:r w:rsidRPr="009A2EF1">
        <w:rPr>
          <w:rFonts w:eastAsia="Times New Roman" w:cs="Times New Roman"/>
          <w:b/>
          <w:bCs/>
          <w:kern w:val="0"/>
          <w14:ligatures w14:val="none"/>
        </w:rPr>
        <w:t>Currently signed messages are an opaque hex string displayed to the user with little context about the items that make up the message.</w:t>
      </w:r>
    </w:p>
    <w:p w14:paraId="3A9C567D" w14:textId="13BC955E" w:rsidR="000360FE" w:rsidRPr="009A2EF1" w:rsidRDefault="000360FE" w:rsidP="000360FE">
      <w:pPr>
        <w:spacing w:before="100" w:beforeAutospacing="1" w:after="100" w:afterAutospacing="1" w:line="240" w:lineRule="auto"/>
        <w:jc w:val="center"/>
        <w:rPr>
          <w:rFonts w:eastAsia="Times New Roman" w:cs="Times New Roman"/>
          <w:kern w:val="0"/>
          <w14:ligatures w14:val="none"/>
        </w:rPr>
      </w:pPr>
      <w:r w:rsidRPr="009A2EF1">
        <w:rPr>
          <w:rFonts w:eastAsia="Times New Roman" w:cs="Times New Roman"/>
          <w:kern w:val="0"/>
        </w:rPr>
        <mc:AlternateContent>
          <mc:Choice Requires="wpi">
            <w:drawing>
              <wp:anchor distT="0" distB="0" distL="114300" distR="114300" simplePos="0" relativeHeight="251659264" behindDoc="0" locked="0" layoutInCell="1" allowOverlap="1" wp14:anchorId="44BB00F4" wp14:editId="4C8EEF48">
                <wp:simplePos x="0" y="0"/>
                <wp:positionH relativeFrom="column">
                  <wp:posOffset>1944480</wp:posOffset>
                </wp:positionH>
                <wp:positionV relativeFrom="paragraph">
                  <wp:posOffset>2182077</wp:posOffset>
                </wp:positionV>
                <wp:extent cx="2259720" cy="142560"/>
                <wp:effectExtent l="38100" t="38100" r="45720" b="48260"/>
                <wp:wrapNone/>
                <wp:docPr id="1921168142"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2259720" cy="142560"/>
                      </w14:xfrm>
                    </w14:contentPart>
                  </a:graphicData>
                </a:graphic>
              </wp:anchor>
            </w:drawing>
          </mc:Choice>
          <mc:Fallback>
            <w:pict>
              <v:shapetype w14:anchorId="552230D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52.75pt;margin-top:171.45pt;width:178.65pt;height:11.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">
                <v:imagedata r:id="rId7" o:title=""/>
              </v:shape>
            </w:pict>
          </mc:Fallback>
        </mc:AlternateContent>
      </w:r>
      <w:r w:rsidRPr="009A2EF1">
        <w:rPr>
          <w:rFonts w:eastAsia="Times New Roman" w:cs="Times New Roman"/>
          <w:kern w:val="0"/>
          <w14:ligatures w14:val="none"/>
        </w:rPr>
        <w:drawing>
          <wp:inline distT="0" distB="0" distL="0" distR="0" wp14:anchorId="204879BC" wp14:editId="227E8D53">
            <wp:extent cx="2073861" cy="3021071"/>
            <wp:effectExtent l="190500" t="171450" r="193675" b="198755"/>
            <wp:docPr id="1" name="Picture 2" descr="eth_sign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h_sign screensho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0527" cy="3045349"/>
                    </a:xfrm>
                    <a:prstGeom prst="rect">
                      <a:avLst/>
                    </a:prstGeom>
                    <a:ln>
                      <a:noFill/>
                    </a:ln>
                    <a:effectLst>
                      <a:outerShdw blurRad="190500" algn="tl" rotWithShape="0">
                        <a:srgbClr val="000000">
                          <a:alpha val="70000"/>
                        </a:srgbClr>
                      </a:outerShdw>
                    </a:effectLst>
                  </pic:spPr>
                </pic:pic>
              </a:graphicData>
            </a:graphic>
          </wp:inline>
        </w:drawing>
      </w:r>
    </w:p>
    <w:p w14:paraId="1AAED2CD" w14:textId="77777777" w:rsidR="000360FE" w:rsidRPr="009A2EF1" w:rsidRDefault="000360FE" w:rsidP="000360FE">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Here we outline a scheme to encode data along with its structure which allows it to be displayed to the user for verification when signing. Below is an example of what a user could be shown when signing a message according to the present proposal.</w:t>
      </w:r>
    </w:p>
    <w:p w14:paraId="3FD9D0B3" w14:textId="2EEE03DB" w:rsidR="000360FE" w:rsidRPr="009A2EF1" w:rsidRDefault="00B43FCC" w:rsidP="00B43FCC">
      <w:pPr>
        <w:spacing w:before="100" w:beforeAutospacing="1" w:after="100" w:afterAutospacing="1" w:line="240" w:lineRule="auto"/>
        <w:jc w:val="center"/>
        <w:rPr>
          <w:rFonts w:eastAsia="Times New Roman" w:cs="Times New Roman"/>
          <w:kern w:val="0"/>
          <w14:ligatures w14:val="none"/>
        </w:rPr>
      </w:pPr>
      <w:r w:rsidRPr="009A2EF1">
        <w:rPr>
          <w:rFonts w:eastAsia="Times New Roman" w:cs="Times New Roman"/>
          <w:kern w:val="0"/>
        </w:rPr>
        <w:lastRenderedPageBreak/>
        <mc:AlternateContent>
          <mc:Choice Requires="wpi">
            <w:drawing>
              <wp:anchor distT="0" distB="0" distL="114300" distR="114300" simplePos="0" relativeHeight="251660288" behindDoc="0" locked="0" layoutInCell="1" allowOverlap="1" wp14:anchorId="7C16AE3D" wp14:editId="1E24299B">
                <wp:simplePos x="0" y="0"/>
                <wp:positionH relativeFrom="column">
                  <wp:posOffset>1862400</wp:posOffset>
                </wp:positionH>
                <wp:positionV relativeFrom="paragraph">
                  <wp:posOffset>1668977</wp:posOffset>
                </wp:positionV>
                <wp:extent cx="2219040" cy="1343880"/>
                <wp:effectExtent l="38100" t="38100" r="48260" b="46990"/>
                <wp:wrapNone/>
                <wp:docPr id="688605558"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2219040" cy="1343880"/>
                      </w14:xfrm>
                    </w14:contentPart>
                  </a:graphicData>
                </a:graphic>
              </wp:anchor>
            </w:drawing>
          </mc:Choice>
          <mc:Fallback>
            <w:pict>
              <v:shape w14:anchorId="38D64A8B" id="Ink 2" o:spid="_x0000_s1026" type="#_x0000_t75" style="position:absolute;margin-left:146.3pt;margin-top:131.05pt;width:175.45pt;height:10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">
                <v:imagedata r:id="rId10" o:title=""/>
              </v:shape>
            </w:pict>
          </mc:Fallback>
        </mc:AlternateContent>
      </w:r>
      <w:r w:rsidR="000360FE" w:rsidRPr="009A2EF1">
        <w:rPr>
          <w:rFonts w:eastAsia="Times New Roman" w:cs="Times New Roman"/>
          <w:kern w:val="0"/>
          <w14:ligatures w14:val="none"/>
        </w:rPr>
        <w:drawing>
          <wp:inline distT="0" distB="0" distL="0" distR="0" wp14:anchorId="30500871" wp14:editId="439019A3">
            <wp:extent cx="2147427" cy="3096553"/>
            <wp:effectExtent l="190500" t="190500" r="196215" b="199390"/>
            <wp:docPr id="2" name="Picture 1" descr="eth_signTypedData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h_signTypedData screensho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5322" cy="3136778"/>
                    </a:xfrm>
                    <a:prstGeom prst="rect">
                      <a:avLst/>
                    </a:prstGeom>
                    <a:ln>
                      <a:noFill/>
                    </a:ln>
                    <a:effectLst>
                      <a:outerShdw blurRad="190500" algn="tl" rotWithShape="0">
                        <a:srgbClr val="000000">
                          <a:alpha val="70000"/>
                        </a:srgbClr>
                      </a:outerShdw>
                    </a:effectLst>
                  </pic:spPr>
                </pic:pic>
              </a:graphicData>
            </a:graphic>
          </wp:inline>
        </w:drawing>
      </w:r>
    </w:p>
    <w:p w14:paraId="22282EC8" w14:textId="77777777" w:rsidR="000360FE" w:rsidRPr="009A2EF1" w:rsidRDefault="000360FE" w:rsidP="00B43FCC">
      <w:pPr>
        <w:pStyle w:val="Heading2"/>
        <w:rPr>
          <w:rFonts w:eastAsia="Times New Roman"/>
        </w:rPr>
      </w:pPr>
      <w:bookmarkStart w:id="3" w:name="_Toc237206161"/>
      <w:r w:rsidRPr="009A2EF1">
        <w:rPr>
          <w:rFonts w:eastAsia="Times New Roman"/>
        </w:rPr>
        <w:t>Specification</w:t>
      </w:r>
      <w:bookmarkEnd w:id="3"/>
      <w:r w:rsidRPr="009A2EF1">
        <w:rPr>
          <w:rFonts w:eastAsia="Times New Roman"/>
        </w:rPr>
        <w:t xml:space="preserve"> </w:t>
      </w:r>
    </w:p>
    <w:p w14:paraId="7A977AA1" w14:textId="6C5CD7CD" w:rsidR="000360FE" w:rsidRPr="009A2EF1" w:rsidRDefault="000360FE" w:rsidP="000360FE">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 xml:space="preserve">The set of signable messages is extended from transactions and bytestrings </w:t>
      </w:r>
      <w:r w:rsidRPr="009A2EF1">
        <w:rPr>
          <w:rFonts w:ascii="Cambria Math" w:eastAsia="Times New Roman" w:hAnsi="Cambria Math" w:cs="Cambria Math"/>
          <w:kern w:val="0"/>
          <w:sz w:val="20"/>
          <w:szCs w:val="20"/>
          <w14:ligatures w14:val="none"/>
        </w:rPr>
        <w:t>𝕋</w:t>
      </w:r>
      <w:r w:rsidRPr="009A2EF1">
        <w:rPr>
          <w:rFonts w:ascii="Courier New" w:eastAsia="Times New Roman" w:hAnsi="Courier New" w:cs="Courier New"/>
          <w:kern w:val="0"/>
          <w:sz w:val="20"/>
          <w:szCs w:val="20"/>
          <w14:ligatures w14:val="none"/>
        </w:rPr>
        <w:t xml:space="preserve"> </w:t>
      </w:r>
      <w:r w:rsidRPr="009A2EF1">
        <w:rPr>
          <w:rFonts w:ascii="Cambria Math" w:eastAsia="Times New Roman" w:hAnsi="Cambria Math" w:cs="Cambria Math"/>
          <w:kern w:val="0"/>
          <w:sz w:val="20"/>
          <w:szCs w:val="20"/>
          <w14:ligatures w14:val="none"/>
        </w:rPr>
        <w:t>∪</w:t>
      </w:r>
      <w:r w:rsidRPr="009A2EF1">
        <w:rPr>
          <w:rFonts w:ascii="Courier New" w:eastAsia="Times New Roman" w:hAnsi="Courier New" w:cs="Courier New"/>
          <w:kern w:val="0"/>
          <w:sz w:val="20"/>
          <w:szCs w:val="20"/>
          <w14:ligatures w14:val="none"/>
        </w:rPr>
        <w:t xml:space="preserve"> </w:t>
      </w:r>
      <w:r w:rsidRPr="009A2EF1">
        <w:rPr>
          <w:rFonts w:ascii="Cambria Math" w:eastAsia="Times New Roman" w:hAnsi="Cambria Math" w:cs="Cambria Math"/>
          <w:kern w:val="0"/>
          <w:sz w:val="20"/>
          <w:szCs w:val="20"/>
          <w14:ligatures w14:val="none"/>
        </w:rPr>
        <w:t>𝔹⁸</w:t>
      </w:r>
      <w:r w:rsidRPr="009A2EF1">
        <w:rPr>
          <w:rFonts w:ascii="Courier New" w:eastAsia="Times New Roman" w:hAnsi="Courier New" w:cs="Courier New"/>
          <w:kern w:val="0"/>
          <w:sz w:val="20"/>
          <w:szCs w:val="20"/>
          <w14:ligatures w14:val="none"/>
        </w:rPr>
        <w:t>ⁿ</w:t>
      </w:r>
      <w:r w:rsidRPr="009A2EF1">
        <w:rPr>
          <w:rFonts w:eastAsia="Times New Roman" w:cs="Times New Roman"/>
          <w:kern w:val="0"/>
          <w14:ligatures w14:val="none"/>
        </w:rPr>
        <w:t xml:space="preserve"> to also include structured data </w:t>
      </w:r>
      <w:r w:rsidRPr="009A2EF1">
        <w:rPr>
          <w:rFonts w:ascii="Cambria Math" w:eastAsia="Times New Roman" w:hAnsi="Cambria Math" w:cs="Cambria Math"/>
          <w:kern w:val="0"/>
          <w:sz w:val="20"/>
          <w:szCs w:val="20"/>
          <w14:ligatures w14:val="none"/>
        </w:rPr>
        <w:t>𝕊</w:t>
      </w:r>
      <w:r w:rsidRPr="009A2EF1">
        <w:rPr>
          <w:rFonts w:eastAsia="Times New Roman" w:cs="Times New Roman"/>
          <w:kern w:val="0"/>
          <w14:ligatures w14:val="none"/>
        </w:rPr>
        <w:t xml:space="preserve">. The new set of signable messages is thus </w:t>
      </w:r>
      <w:r w:rsidRPr="009A2EF1">
        <w:rPr>
          <w:rFonts w:ascii="Cambria Math" w:eastAsia="Times New Roman" w:hAnsi="Cambria Math" w:cs="Cambria Math"/>
          <w:kern w:val="0"/>
          <w:sz w:val="20"/>
          <w:szCs w:val="20"/>
          <w14:ligatures w14:val="none"/>
        </w:rPr>
        <w:t>𝕋</w:t>
      </w:r>
      <w:r w:rsidRPr="009A2EF1">
        <w:rPr>
          <w:rFonts w:ascii="Courier New" w:eastAsia="Times New Roman" w:hAnsi="Courier New" w:cs="Courier New"/>
          <w:kern w:val="0"/>
          <w:sz w:val="20"/>
          <w:szCs w:val="20"/>
          <w14:ligatures w14:val="none"/>
        </w:rPr>
        <w:t xml:space="preserve"> </w:t>
      </w:r>
      <w:r w:rsidRPr="009A2EF1">
        <w:rPr>
          <w:rFonts w:ascii="Cambria Math" w:eastAsia="Times New Roman" w:hAnsi="Cambria Math" w:cs="Cambria Math"/>
          <w:kern w:val="0"/>
          <w:sz w:val="20"/>
          <w:szCs w:val="20"/>
          <w14:ligatures w14:val="none"/>
        </w:rPr>
        <w:t>∪</w:t>
      </w:r>
      <w:r w:rsidRPr="009A2EF1">
        <w:rPr>
          <w:rFonts w:ascii="Courier New" w:eastAsia="Times New Roman" w:hAnsi="Courier New" w:cs="Courier New"/>
          <w:kern w:val="0"/>
          <w:sz w:val="20"/>
          <w:szCs w:val="20"/>
          <w14:ligatures w14:val="none"/>
        </w:rPr>
        <w:t xml:space="preserve"> </w:t>
      </w:r>
      <w:r w:rsidRPr="009A2EF1">
        <w:rPr>
          <w:rFonts w:ascii="Cambria Math" w:eastAsia="Times New Roman" w:hAnsi="Cambria Math" w:cs="Cambria Math"/>
          <w:kern w:val="0"/>
          <w:sz w:val="20"/>
          <w:szCs w:val="20"/>
          <w14:ligatures w14:val="none"/>
        </w:rPr>
        <w:t>𝔹⁸</w:t>
      </w:r>
      <w:r w:rsidRPr="009A2EF1">
        <w:rPr>
          <w:rFonts w:ascii="Courier New" w:eastAsia="Times New Roman" w:hAnsi="Courier New" w:cs="Courier New"/>
          <w:kern w:val="0"/>
          <w:sz w:val="20"/>
          <w:szCs w:val="20"/>
          <w14:ligatures w14:val="none"/>
        </w:rPr>
        <w:t xml:space="preserve">ⁿ </w:t>
      </w:r>
      <w:r w:rsidRPr="009A2EF1">
        <w:rPr>
          <w:rFonts w:ascii="Cambria Math" w:eastAsia="Times New Roman" w:hAnsi="Cambria Math" w:cs="Cambria Math"/>
          <w:kern w:val="0"/>
          <w:sz w:val="20"/>
          <w:szCs w:val="20"/>
          <w14:ligatures w14:val="none"/>
        </w:rPr>
        <w:t>∪</w:t>
      </w:r>
      <w:r w:rsidRPr="009A2EF1">
        <w:rPr>
          <w:rFonts w:ascii="Courier New" w:eastAsia="Times New Roman" w:hAnsi="Courier New" w:cs="Courier New"/>
          <w:kern w:val="0"/>
          <w:sz w:val="20"/>
          <w:szCs w:val="20"/>
          <w14:ligatures w14:val="none"/>
        </w:rPr>
        <w:t xml:space="preserve"> </w:t>
      </w:r>
      <w:r w:rsidRPr="009A2EF1">
        <w:rPr>
          <w:rFonts w:ascii="Cambria Math" w:eastAsia="Times New Roman" w:hAnsi="Cambria Math" w:cs="Cambria Math"/>
          <w:kern w:val="0"/>
          <w:sz w:val="20"/>
          <w:szCs w:val="20"/>
          <w14:ligatures w14:val="none"/>
        </w:rPr>
        <w:t>𝕊</w:t>
      </w:r>
      <w:r w:rsidRPr="009A2EF1">
        <w:rPr>
          <w:rFonts w:eastAsia="Times New Roman" w:cs="Times New Roman"/>
          <w:kern w:val="0"/>
          <w14:ligatures w14:val="none"/>
        </w:rPr>
        <w:t>. They are encoded to bytestrings suitable for hashing and signing</w:t>
      </w:r>
      <w:r w:rsidR="00B43FCC" w:rsidRPr="009A2EF1">
        <w:rPr>
          <w:rFonts w:eastAsia="Times New Roman" w:cs="Times New Roman"/>
          <w:kern w:val="0"/>
          <w14:ligatures w14:val="none"/>
        </w:rPr>
        <w:t>.</w:t>
      </w:r>
    </w:p>
    <w:p w14:paraId="4DBA1BA1" w14:textId="412C49D5" w:rsidR="00B43FCC" w:rsidRPr="009A2EF1" w:rsidRDefault="00B43FCC" w:rsidP="00585DCB">
      <w:pPr>
        <w:pStyle w:val="Heading3"/>
        <w:rPr>
          <w:rFonts w:eastAsia="Times New Roman"/>
          <w:b/>
          <w:bCs/>
          <w:color w:val="EE0000"/>
        </w:rPr>
      </w:pPr>
      <w:bookmarkStart w:id="4" w:name="_Toc237206162"/>
      <w:r w:rsidRPr="009A2EF1">
        <w:rPr>
          <w:rFonts w:eastAsia="Times New Roman"/>
          <w:b/>
          <w:bCs/>
          <w:color w:val="EE0000"/>
        </w:rPr>
        <w:t xml:space="preserve">Definition of </w:t>
      </w:r>
      <w:r w:rsidRPr="009A2EF1">
        <w:rPr>
          <w:rFonts w:ascii="Courier New" w:eastAsia="Times New Roman" w:hAnsi="Courier New" w:cs="Courier New"/>
          <w:b/>
          <w:bCs/>
          <w:color w:val="EE0000"/>
          <w:sz w:val="20"/>
          <w:szCs w:val="20"/>
        </w:rPr>
        <w:t>hashStruct</w:t>
      </w:r>
      <w:bookmarkEnd w:id="4"/>
      <w:r w:rsidRPr="009A2EF1">
        <w:rPr>
          <w:rFonts w:eastAsia="Times New Roman"/>
          <w:b/>
          <w:bCs/>
          <w:color w:val="EE0000"/>
        </w:rPr>
        <w:t xml:space="preserve"> </w:t>
      </w:r>
    </w:p>
    <w:p w14:paraId="77C2CC3F" w14:textId="2611922A" w:rsidR="00B43FCC" w:rsidRPr="009A2EF1" w:rsidRDefault="005C29BA" w:rsidP="00B43FCC">
      <w:pPr>
        <w:spacing w:before="100" w:beforeAutospacing="1" w:after="100" w:afterAutospacing="1" w:line="240" w:lineRule="auto"/>
        <w:rPr>
          <w:rFonts w:eastAsia="Times New Roman" w:cs="Times New Roman"/>
          <w:kern w:val="0"/>
          <w14:ligatures w14:val="none"/>
        </w:rPr>
      </w:pPr>
      <w:r>
        <w:rPr>
          <w:rFonts w:eastAsia="Times New Roman" w:cs="Times New Roman"/>
          <w:kern w:val="0"/>
        </w:rPr>
        <mc:AlternateContent>
          <mc:Choice Requires="wpi">
            <w:drawing>
              <wp:anchor distT="0" distB="0" distL="114300" distR="114300" simplePos="0" relativeHeight="251707392" behindDoc="0" locked="0" layoutInCell="1" allowOverlap="1" wp14:anchorId="45E958AC" wp14:editId="4B58D056">
                <wp:simplePos x="0" y="0"/>
                <wp:positionH relativeFrom="column">
                  <wp:posOffset>3554095</wp:posOffset>
                </wp:positionH>
                <wp:positionV relativeFrom="paragraph">
                  <wp:posOffset>46990</wp:posOffset>
                </wp:positionV>
                <wp:extent cx="51285" cy="113030"/>
                <wp:effectExtent l="38100" t="38100" r="44450" b="39370"/>
                <wp:wrapNone/>
                <wp:docPr id="1866360078" name="Ink 50"/>
                <wp:cNvGraphicFramePr/>
                <a:graphic xmlns:a="http://schemas.openxmlformats.org/drawingml/2006/main">
                  <a:graphicData uri="http://schemas.microsoft.com/office/word/2010/wordprocessingInk">
                    <w14:contentPart bwMode="auto" r:id="rId12">
                      <w14:nvContentPartPr>
                        <w14:cNvContentPartPr/>
                      </w14:nvContentPartPr>
                      <w14:xfrm>
                        <a:off x="0" y="0"/>
                        <a:ext cx="51285" cy="113030"/>
                      </w14:xfrm>
                    </w14:contentPart>
                  </a:graphicData>
                </a:graphic>
              </wp:anchor>
            </w:drawing>
          </mc:Choice>
          <mc:Fallback>
            <w:pict>
              <v:shape w14:anchorId="7B266954" id="Ink 50" o:spid="_x0000_s1026" type="#_x0000_t75" style="position:absolute;margin-left:279.5pt;margin-top:3.35pt;width:4.8pt;height:9.6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">
                <v:imagedata r:id="rId13" o:title=""/>
              </v:shape>
            </w:pict>
          </mc:Fallback>
        </mc:AlternateContent>
      </w:r>
      <w:r>
        <w:rPr>
          <w:rFonts w:eastAsia="Times New Roman" w:cs="Times New Roman"/>
          <w:kern w:val="0"/>
        </w:rPr>
        <mc:AlternateContent>
          <mc:Choice Requires="wpi">
            <w:drawing>
              <wp:anchor distT="0" distB="0" distL="114300" distR="114300" simplePos="0" relativeHeight="251704320" behindDoc="0" locked="0" layoutInCell="1" allowOverlap="1" wp14:anchorId="35D3A8F7" wp14:editId="744036C4">
                <wp:simplePos x="0" y="0"/>
                <wp:positionH relativeFrom="column">
                  <wp:posOffset>1446530</wp:posOffset>
                </wp:positionH>
                <wp:positionV relativeFrom="paragraph">
                  <wp:posOffset>-278130</wp:posOffset>
                </wp:positionV>
                <wp:extent cx="2734560" cy="1010520"/>
                <wp:effectExtent l="38100" t="38100" r="46990" b="37465"/>
                <wp:wrapNone/>
                <wp:docPr id="1857222605" name="Ink 45"/>
                <wp:cNvGraphicFramePr/>
                <a:graphic xmlns:a="http://schemas.openxmlformats.org/drawingml/2006/main">
                  <a:graphicData uri="http://schemas.microsoft.com/office/word/2010/wordprocessingInk">
                    <w14:contentPart bwMode="auto" r:id="rId14">
                      <w14:nvContentPartPr>
                        <w14:cNvContentPartPr/>
                      </w14:nvContentPartPr>
                      <w14:xfrm>
                        <a:off x="0" y="0"/>
                        <a:ext cx="2734560" cy="1010520"/>
                      </w14:xfrm>
                    </w14:contentPart>
                  </a:graphicData>
                </a:graphic>
              </wp:anchor>
            </w:drawing>
          </mc:Choice>
          <mc:Fallback>
            <w:pict>
              <v:shape w14:anchorId="4F064888" id="Ink 45" o:spid="_x0000_s1026" type="#_x0000_t75" style="position:absolute;margin-left:113.55pt;margin-top:-22.25pt;width:3in;height:80.2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">
                <v:imagedata r:id="rId15" o:title=""/>
              </v:shape>
            </w:pict>
          </mc:Fallback>
        </mc:AlternateContent>
      </w:r>
      <w:r>
        <w:rPr>
          <w:rFonts w:eastAsia="Times New Roman" w:cs="Times New Roman"/>
          <w:kern w:val="0"/>
        </w:rPr>
        <mc:AlternateContent>
          <mc:Choice Requires="wpi">
            <w:drawing>
              <wp:anchor distT="0" distB="0" distL="114300" distR="114300" simplePos="0" relativeHeight="251695104" behindDoc="0" locked="0" layoutInCell="1" allowOverlap="1" wp14:anchorId="4FBD5B2B" wp14:editId="7AC5C1AA">
                <wp:simplePos x="0" y="0"/>
                <wp:positionH relativeFrom="column">
                  <wp:posOffset>3169680</wp:posOffset>
                </wp:positionH>
                <wp:positionV relativeFrom="paragraph">
                  <wp:posOffset>212693</wp:posOffset>
                </wp:positionV>
                <wp:extent cx="37440" cy="37800"/>
                <wp:effectExtent l="38100" t="38100" r="39370" b="38735"/>
                <wp:wrapNone/>
                <wp:docPr id="253778430" name="Ink 36"/>
                <wp:cNvGraphicFramePr/>
                <a:graphic xmlns:a="http://schemas.openxmlformats.org/drawingml/2006/main">
                  <a:graphicData uri="http://schemas.microsoft.com/office/word/2010/wordprocessingInk">
                    <w14:contentPart bwMode="auto" r:id="rId16">
                      <w14:nvContentPartPr>
                        <w14:cNvContentPartPr/>
                      </w14:nvContentPartPr>
                      <w14:xfrm>
                        <a:off x="0" y="0"/>
                        <a:ext cx="37440" cy="37800"/>
                      </w14:xfrm>
                    </w14:contentPart>
                  </a:graphicData>
                </a:graphic>
              </wp:anchor>
            </w:drawing>
          </mc:Choice>
          <mc:Fallback>
            <w:pict>
              <v:shape w14:anchorId="18882F74" id="Ink 36" o:spid="_x0000_s1026" type="#_x0000_t75" style="position:absolute;margin-left:249.25pt;margin-top:16.4pt;width:3.7pt;height:3.7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">
                <v:imagedata r:id="rId17" o:title=""/>
              </v:shape>
            </w:pict>
          </mc:Fallback>
        </mc:AlternateContent>
      </w:r>
      <w:r w:rsidR="00B43FCC" w:rsidRPr="009A2EF1">
        <w:rPr>
          <w:rFonts w:eastAsia="Times New Roman" w:cs="Times New Roman"/>
          <w:kern w:val="0"/>
          <w14:ligatures w14:val="none"/>
        </w:rPr>
        <w:t xml:space="preserve">The </w:t>
      </w:r>
      <w:r w:rsidR="00B43FCC" w:rsidRPr="009A2EF1">
        <w:rPr>
          <w:rFonts w:ascii="Courier New" w:eastAsia="Times New Roman" w:hAnsi="Courier New" w:cs="Courier New"/>
          <w:kern w:val="0"/>
          <w:sz w:val="20"/>
          <w:szCs w:val="20"/>
          <w14:ligatures w14:val="none"/>
        </w:rPr>
        <w:t>hashStruct</w:t>
      </w:r>
      <w:r w:rsidR="00B43FCC" w:rsidRPr="009A2EF1">
        <w:rPr>
          <w:rFonts w:eastAsia="Times New Roman" w:cs="Times New Roman"/>
          <w:kern w:val="0"/>
          <w14:ligatures w14:val="none"/>
        </w:rPr>
        <w:t xml:space="preserve"> function is defined as</w:t>
      </w:r>
    </w:p>
    <w:p w14:paraId="07228826" w14:textId="226A42A7" w:rsidR="00B43FCC" w:rsidRPr="009A2EF1" w:rsidRDefault="00B43FCC" w:rsidP="007A2366">
      <w:pPr>
        <w:pStyle w:val="codesnippetcyan"/>
      </w:pPr>
      <w:r w:rsidRPr="009A2EF1">
        <w:t xml:space="preserve">hashStruct(s : </w:t>
      </w:r>
      <w:r w:rsidRPr="009A2EF1">
        <w:rPr>
          <w:rFonts w:ascii="Cambria Math" w:hAnsi="Cambria Math" w:cs="Cambria Math"/>
        </w:rPr>
        <w:t>𝕊</w:t>
      </w:r>
      <w:r w:rsidRPr="009A2EF1">
        <w:t>) = keccak256(</w:t>
      </w:r>
      <w:r w:rsidRPr="009A2EF1">
        <w:rPr>
          <w:color w:val="92D050"/>
        </w:rPr>
        <w:t xml:space="preserve">typeHash </w:t>
      </w:r>
      <w:r w:rsidRPr="009A2EF1">
        <w:rPr>
          <w:rFonts w:ascii="Cambria Math" w:hAnsi="Cambria Math" w:cs="Cambria Math"/>
        </w:rPr>
        <w:t>‖</w:t>
      </w:r>
      <w:r w:rsidRPr="009A2EF1">
        <w:t xml:space="preserve"> </w:t>
      </w:r>
      <w:r w:rsidRPr="009A2EF1">
        <w:rPr>
          <w:color w:val="ED7D31" w:themeColor="accent2"/>
        </w:rPr>
        <w:t>encodeData</w:t>
      </w:r>
      <w:r w:rsidRPr="009A2EF1">
        <w:t xml:space="preserve">(s)) where </w:t>
      </w:r>
      <w:r w:rsidRPr="009A2EF1">
        <w:rPr>
          <w:color w:val="92D050"/>
        </w:rPr>
        <w:t xml:space="preserve">typeHash </w:t>
      </w:r>
      <w:r w:rsidRPr="009A2EF1">
        <w:t>= keccak256(</w:t>
      </w:r>
      <w:r w:rsidRPr="009A2EF1">
        <w:rPr>
          <w:color w:val="92D050"/>
        </w:rPr>
        <w:t>encodeType</w:t>
      </w:r>
      <w:r w:rsidRPr="009A2EF1">
        <w:t>(typeOf(s)))</w:t>
      </w:r>
    </w:p>
    <w:p w14:paraId="52CDC5A3" w14:textId="77777777" w:rsidR="00B43FCC" w:rsidRPr="009A2EF1" w:rsidRDefault="00B43FCC" w:rsidP="00B43FCC">
      <w:pPr>
        <w:spacing w:before="100" w:beforeAutospacing="1" w:after="100" w:afterAutospacing="1" w:line="240" w:lineRule="auto"/>
        <w:rPr>
          <w:rFonts w:eastAsia="Times New Roman" w:cs="Times New Roman"/>
          <w:kern w:val="0"/>
          <w14:ligatures w14:val="none"/>
        </w:rPr>
      </w:pPr>
      <w:r w:rsidRPr="009A2EF1">
        <w:rPr>
          <w:rFonts w:eastAsia="Times New Roman" w:cs="Times New Roman"/>
          <w:b/>
          <w:bCs/>
          <w:kern w:val="0"/>
          <w14:ligatures w14:val="none"/>
        </w:rPr>
        <w:t>Note</w:t>
      </w:r>
      <w:r w:rsidRPr="009A2EF1">
        <w:rPr>
          <w:rFonts w:eastAsia="Times New Roman" w:cs="Times New Roman"/>
          <w:kern w:val="0"/>
          <w14:ligatures w14:val="none"/>
        </w:rPr>
        <w:t xml:space="preserve">: The </w:t>
      </w:r>
      <w:r w:rsidRPr="009A2EF1">
        <w:rPr>
          <w:rFonts w:ascii="Courier New" w:eastAsia="Times New Roman" w:hAnsi="Courier New" w:cs="Courier New"/>
          <w:kern w:val="0"/>
          <w:sz w:val="20"/>
          <w:szCs w:val="20"/>
          <w14:ligatures w14:val="none"/>
        </w:rPr>
        <w:t>typeHash</w:t>
      </w:r>
      <w:r w:rsidRPr="009A2EF1">
        <w:rPr>
          <w:rFonts w:eastAsia="Times New Roman" w:cs="Times New Roman"/>
          <w:kern w:val="0"/>
          <w14:ligatures w14:val="none"/>
        </w:rPr>
        <w:t xml:space="preserve"> is a constant for a given struct type and does not need to be runtime computed.</w:t>
      </w:r>
    </w:p>
    <w:p w14:paraId="3B23E205" w14:textId="77777777" w:rsidR="00B43FCC" w:rsidRPr="009A2EF1" w:rsidRDefault="00B43FCC" w:rsidP="00585DCB">
      <w:pPr>
        <w:pStyle w:val="Heading3"/>
        <w:rPr>
          <w:rFonts w:eastAsia="Times New Roman"/>
        </w:rPr>
      </w:pPr>
      <w:bookmarkStart w:id="5" w:name="_Toc237206163"/>
      <w:r w:rsidRPr="009A2EF1">
        <w:rPr>
          <w:rFonts w:eastAsia="Times New Roman"/>
        </w:rPr>
        <w:t xml:space="preserve">Definition of </w:t>
      </w:r>
      <w:r w:rsidRPr="004C29C0">
        <w:rPr>
          <w:rFonts w:ascii="Courier New" w:hAnsi="Courier New" w:cs="Courier New"/>
          <w:color w:val="92D050"/>
        </w:rPr>
        <w:t>encodeType</w:t>
      </w:r>
      <w:bookmarkEnd w:id="5"/>
      <w:r w:rsidRPr="009A2EF1">
        <w:rPr>
          <w:rFonts w:eastAsia="Times New Roman"/>
          <w:color w:val="92D050"/>
        </w:rPr>
        <w:t xml:space="preserve"> </w:t>
      </w:r>
    </w:p>
    <w:p w14:paraId="47B89B27" w14:textId="77777777" w:rsidR="007A2366" w:rsidRPr="009A2EF1" w:rsidRDefault="00B43FCC" w:rsidP="00B43FCC">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 xml:space="preserve">The type of a struct is encoded as </w:t>
      </w:r>
      <w:r w:rsidRPr="009A2EF1">
        <w:rPr>
          <w:rStyle w:val="codesnippetcyanChar"/>
          <w:rFonts w:eastAsiaTheme="minorHAnsi"/>
        </w:rPr>
        <w:t>name ‖ "(" ‖ member₁ ‖ "," ‖ member₂ ‖ "," ‖ … ‖ member</w:t>
      </w:r>
      <w:r w:rsidRPr="009A2EF1">
        <w:rPr>
          <w:rStyle w:val="codesnippetcyanChar"/>
          <w:rFonts w:ascii="Cambria Math" w:eastAsiaTheme="minorHAnsi" w:hAnsi="Cambria Math" w:cs="Cambria Math"/>
        </w:rPr>
        <w:t>ₙ</w:t>
      </w:r>
      <w:r w:rsidRPr="009A2EF1">
        <w:rPr>
          <w:rStyle w:val="codesnippetcyanChar"/>
          <w:rFonts w:eastAsiaTheme="minorHAnsi"/>
        </w:rPr>
        <w:t xml:space="preserve"> ")" </w:t>
      </w:r>
      <w:r w:rsidRPr="009A2EF1">
        <w:rPr>
          <w:rFonts w:eastAsia="Times New Roman" w:cs="Times New Roman"/>
          <w:kern w:val="0"/>
          <w14:ligatures w14:val="none"/>
        </w:rPr>
        <w:t xml:space="preserve">where each member is written as </w:t>
      </w:r>
      <w:r w:rsidRPr="009A2EF1">
        <w:rPr>
          <w:rStyle w:val="codesnippetcyanChar"/>
          <w:rFonts w:eastAsiaTheme="minorHAnsi"/>
        </w:rPr>
        <w:t>type ‖ " " ‖ name</w:t>
      </w:r>
      <w:r w:rsidRPr="009A2EF1">
        <w:rPr>
          <w:rFonts w:eastAsia="Times New Roman" w:cs="Times New Roman"/>
          <w:kern w:val="0"/>
          <w14:ligatures w14:val="none"/>
        </w:rPr>
        <w:t xml:space="preserve">. For example, the above </w:t>
      </w:r>
      <w:r w:rsidRPr="009A2EF1">
        <w:rPr>
          <w:rFonts w:ascii="Courier New" w:eastAsia="Times New Roman" w:hAnsi="Courier New" w:cs="Courier New"/>
          <w:kern w:val="0"/>
          <w:sz w:val="20"/>
          <w:szCs w:val="20"/>
          <w14:ligatures w14:val="none"/>
        </w:rPr>
        <w:t>Mail</w:t>
      </w:r>
      <w:r w:rsidRPr="009A2EF1">
        <w:rPr>
          <w:rFonts w:eastAsia="Times New Roman" w:cs="Times New Roman"/>
          <w:kern w:val="0"/>
          <w14:ligatures w14:val="none"/>
        </w:rPr>
        <w:t xml:space="preserve"> struct is encoded as</w:t>
      </w:r>
      <w:r w:rsidR="007A2366" w:rsidRPr="009A2EF1">
        <w:rPr>
          <w:rFonts w:eastAsia="Times New Roman" w:cs="Times New Roman"/>
          <w:kern w:val="0"/>
          <w14:ligatures w14:val="none"/>
        </w:rPr>
        <w:t>:</w:t>
      </w:r>
    </w:p>
    <w:p w14:paraId="6AA2B18E" w14:textId="10250582" w:rsidR="00B43FCC" w:rsidRPr="009A2EF1" w:rsidRDefault="00B43FCC" w:rsidP="00B43FCC">
      <w:pPr>
        <w:spacing w:before="100" w:beforeAutospacing="1" w:after="100" w:afterAutospacing="1" w:line="240" w:lineRule="auto"/>
        <w:rPr>
          <w:rFonts w:eastAsia="Times New Roman" w:cs="Times New Roman"/>
          <w:kern w:val="0"/>
          <w14:ligatures w14:val="none"/>
        </w:rPr>
      </w:pPr>
      <w:r w:rsidRPr="009A2EF1">
        <w:rPr>
          <w:rStyle w:val="codesnippetcyanChar"/>
          <w:rFonts w:eastAsiaTheme="minorHAnsi"/>
        </w:rPr>
        <w:t>Mail(address from,address to,string contents).</w:t>
      </w:r>
    </w:p>
    <w:p w14:paraId="416410ED" w14:textId="77777777" w:rsidR="007A2366" w:rsidRPr="009A2EF1" w:rsidRDefault="00B43FCC" w:rsidP="00B43FCC">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lastRenderedPageBreak/>
        <w:t>If the struct type references other struct types (and these in turn reference even more struct types), then the set of referenced struct types is collected, sorted by name and appended to the encoding. An example encoding is</w:t>
      </w:r>
      <w:r w:rsidR="007A2366" w:rsidRPr="009A2EF1">
        <w:rPr>
          <w:rFonts w:eastAsia="Times New Roman" w:cs="Times New Roman"/>
          <w:kern w:val="0"/>
          <w14:ligatures w14:val="none"/>
        </w:rPr>
        <w:t>:</w:t>
      </w:r>
    </w:p>
    <w:p w14:paraId="7E828952" w14:textId="36EA392D" w:rsidR="00B43FCC" w:rsidRPr="009A2EF1" w:rsidRDefault="00B43FCC" w:rsidP="002154DC">
      <w:pPr>
        <w:pStyle w:val="codesnippetcyan"/>
        <w:rPr>
          <w:rStyle w:val="codesnippetcyanChar"/>
        </w:rPr>
      </w:pPr>
      <w:r w:rsidRPr="009A2EF1">
        <w:rPr>
          <w:rStyle w:val="codesnippetcyanChar"/>
        </w:rPr>
        <w:t>Transaction(Person from,Person to,Asset tx)Asset(address token,uint256 amount)Person(address wallet,string name).</w:t>
      </w:r>
    </w:p>
    <w:p w14:paraId="313BC6DD" w14:textId="77777777" w:rsidR="000360FE" w:rsidRPr="009A2EF1" w:rsidRDefault="000360FE" w:rsidP="000360FE"/>
    <w:p w14:paraId="53CE8817" w14:textId="77777777" w:rsidR="00D0183B" w:rsidRPr="009A2EF1" w:rsidRDefault="00D0183B" w:rsidP="00C0477C">
      <w:pPr>
        <w:pStyle w:val="Heading3"/>
        <w:rPr>
          <w:rFonts w:eastAsia="Times New Roman"/>
        </w:rPr>
      </w:pPr>
      <w:bookmarkStart w:id="6" w:name="_Toc237206164"/>
      <w:r w:rsidRPr="009A2EF1">
        <w:rPr>
          <w:rFonts w:eastAsia="Times New Roman"/>
        </w:rPr>
        <w:t xml:space="preserve">Definition of </w:t>
      </w:r>
      <w:r w:rsidRPr="004C29C0">
        <w:rPr>
          <w:rFonts w:ascii="Courier New" w:hAnsi="Courier New" w:cs="Courier New"/>
          <w:color w:val="ED7D31" w:themeColor="accent2"/>
        </w:rPr>
        <w:t>encodeData</w:t>
      </w:r>
      <w:bookmarkEnd w:id="6"/>
      <w:r w:rsidRPr="009A2EF1">
        <w:rPr>
          <w:rFonts w:eastAsia="Times New Roman"/>
          <w:color w:val="ED7D31" w:themeColor="accent2"/>
        </w:rPr>
        <w:t xml:space="preserve"> </w:t>
      </w:r>
    </w:p>
    <w:p w14:paraId="3547A9B5" w14:textId="77777777" w:rsidR="00D0183B" w:rsidRPr="009A2EF1" w:rsidRDefault="00D0183B" w:rsidP="00D0183B">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 xml:space="preserve">The encoding of a struct instance is </w:t>
      </w:r>
      <w:r w:rsidRPr="009A2EF1">
        <w:rPr>
          <w:rStyle w:val="codesnippetcyanChar"/>
          <w:rFonts w:eastAsiaTheme="minorHAnsi"/>
        </w:rPr>
        <w:t>enc(value₁) ‖ enc(value₂) ‖ … ‖ enc(value</w:t>
      </w:r>
      <w:r w:rsidRPr="009A2EF1">
        <w:rPr>
          <w:rStyle w:val="codesnippetcyanChar"/>
          <w:rFonts w:ascii="Cambria Math" w:eastAsiaTheme="minorHAnsi" w:hAnsi="Cambria Math" w:cs="Cambria Math"/>
        </w:rPr>
        <w:t>ₙ</w:t>
      </w:r>
      <w:r w:rsidRPr="009A2EF1">
        <w:rPr>
          <w:rStyle w:val="codesnippetcyanChar"/>
          <w:rFonts w:eastAsiaTheme="minorHAnsi"/>
        </w:rPr>
        <w:t>)</w:t>
      </w:r>
      <w:r w:rsidRPr="009A2EF1">
        <w:rPr>
          <w:rFonts w:eastAsia="Times New Roman" w:cs="Times New Roman"/>
          <w:kern w:val="0"/>
          <w14:ligatures w14:val="none"/>
        </w:rPr>
        <w:t>, i.e. the concatenation of the encoded member values in the order that they appear in the type. Each encoded member value is exactly 32-byte long.</w:t>
      </w:r>
    </w:p>
    <w:p w14:paraId="194645F2" w14:textId="77777777" w:rsidR="00D0183B" w:rsidRPr="009A2EF1" w:rsidRDefault="00D0183B" w:rsidP="00D0183B">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 xml:space="preserve">The atomic values are encoded as follows: Boolean </w:t>
      </w:r>
      <w:r w:rsidRPr="009A2EF1">
        <w:rPr>
          <w:rFonts w:ascii="Courier New" w:eastAsia="Times New Roman" w:hAnsi="Courier New" w:cs="Courier New"/>
          <w:kern w:val="0"/>
          <w:sz w:val="20"/>
          <w:szCs w:val="20"/>
          <w14:ligatures w14:val="none"/>
        </w:rPr>
        <w:t>false</w:t>
      </w:r>
      <w:r w:rsidRPr="009A2EF1">
        <w:rPr>
          <w:rFonts w:eastAsia="Times New Roman" w:cs="Times New Roman"/>
          <w:kern w:val="0"/>
          <w14:ligatures w14:val="none"/>
        </w:rPr>
        <w:t xml:space="preserve"> and </w:t>
      </w:r>
      <w:r w:rsidRPr="009A2EF1">
        <w:rPr>
          <w:rFonts w:ascii="Courier New" w:eastAsia="Times New Roman" w:hAnsi="Courier New" w:cs="Courier New"/>
          <w:kern w:val="0"/>
          <w:sz w:val="20"/>
          <w:szCs w:val="20"/>
          <w14:ligatures w14:val="none"/>
        </w:rPr>
        <w:t>true</w:t>
      </w:r>
      <w:r w:rsidRPr="009A2EF1">
        <w:rPr>
          <w:rFonts w:eastAsia="Times New Roman" w:cs="Times New Roman"/>
          <w:kern w:val="0"/>
          <w14:ligatures w14:val="none"/>
        </w:rPr>
        <w:t xml:space="preserve"> are encoded as </w:t>
      </w:r>
      <w:r w:rsidRPr="009A2EF1">
        <w:rPr>
          <w:rFonts w:ascii="Courier New" w:eastAsia="Times New Roman" w:hAnsi="Courier New" w:cs="Courier New"/>
          <w:kern w:val="0"/>
          <w:sz w:val="20"/>
          <w:szCs w:val="20"/>
          <w14:ligatures w14:val="none"/>
        </w:rPr>
        <w:t>uint256</w:t>
      </w:r>
      <w:r w:rsidRPr="009A2EF1">
        <w:rPr>
          <w:rFonts w:eastAsia="Times New Roman" w:cs="Times New Roman"/>
          <w:kern w:val="0"/>
          <w14:ligatures w14:val="none"/>
        </w:rPr>
        <w:t xml:space="preserve"> values </w:t>
      </w:r>
      <w:r w:rsidRPr="009A2EF1">
        <w:rPr>
          <w:rFonts w:ascii="Courier New" w:eastAsia="Times New Roman" w:hAnsi="Courier New" w:cs="Courier New"/>
          <w:kern w:val="0"/>
          <w:sz w:val="20"/>
          <w:szCs w:val="20"/>
          <w14:ligatures w14:val="none"/>
        </w:rPr>
        <w:t>0</w:t>
      </w:r>
      <w:r w:rsidRPr="009A2EF1">
        <w:rPr>
          <w:rFonts w:eastAsia="Times New Roman" w:cs="Times New Roman"/>
          <w:kern w:val="0"/>
          <w14:ligatures w14:val="none"/>
        </w:rPr>
        <w:t xml:space="preserve"> and </w:t>
      </w:r>
      <w:r w:rsidRPr="009A2EF1">
        <w:rPr>
          <w:rFonts w:ascii="Courier New" w:eastAsia="Times New Roman" w:hAnsi="Courier New" w:cs="Courier New"/>
          <w:kern w:val="0"/>
          <w:sz w:val="20"/>
          <w:szCs w:val="20"/>
          <w14:ligatures w14:val="none"/>
        </w:rPr>
        <w:t>1</w:t>
      </w:r>
      <w:r w:rsidRPr="009A2EF1">
        <w:rPr>
          <w:rFonts w:eastAsia="Times New Roman" w:cs="Times New Roman"/>
          <w:kern w:val="0"/>
          <w14:ligatures w14:val="none"/>
        </w:rPr>
        <w:t xml:space="preserve"> respectively. Addresses are encoded as </w:t>
      </w:r>
      <w:r w:rsidRPr="009A2EF1">
        <w:rPr>
          <w:rFonts w:ascii="Courier New" w:eastAsia="Times New Roman" w:hAnsi="Courier New" w:cs="Courier New"/>
          <w:kern w:val="0"/>
          <w:sz w:val="20"/>
          <w:szCs w:val="20"/>
          <w14:ligatures w14:val="none"/>
        </w:rPr>
        <w:t>uint160</w:t>
      </w:r>
      <w:r w:rsidRPr="009A2EF1">
        <w:rPr>
          <w:rFonts w:eastAsia="Times New Roman" w:cs="Times New Roman"/>
          <w:kern w:val="0"/>
          <w14:ligatures w14:val="none"/>
        </w:rPr>
        <w:t xml:space="preserve">. Integer values are sign-extended to 256-bit and encoded in big endian order. </w:t>
      </w:r>
      <w:r w:rsidRPr="009A2EF1">
        <w:rPr>
          <w:rFonts w:ascii="Courier New" w:eastAsia="Times New Roman" w:hAnsi="Courier New" w:cs="Courier New"/>
          <w:kern w:val="0"/>
          <w:sz w:val="20"/>
          <w:szCs w:val="20"/>
          <w14:ligatures w14:val="none"/>
        </w:rPr>
        <w:t>bytes1</w:t>
      </w:r>
      <w:r w:rsidRPr="009A2EF1">
        <w:rPr>
          <w:rFonts w:eastAsia="Times New Roman" w:cs="Times New Roman"/>
          <w:kern w:val="0"/>
          <w14:ligatures w14:val="none"/>
        </w:rPr>
        <w:t xml:space="preserve"> to </w:t>
      </w:r>
      <w:r w:rsidRPr="009A2EF1">
        <w:rPr>
          <w:rFonts w:ascii="Courier New" w:eastAsia="Times New Roman" w:hAnsi="Courier New" w:cs="Courier New"/>
          <w:kern w:val="0"/>
          <w:sz w:val="20"/>
          <w:szCs w:val="20"/>
          <w14:ligatures w14:val="none"/>
        </w:rPr>
        <w:t>bytes31</w:t>
      </w:r>
      <w:r w:rsidRPr="009A2EF1">
        <w:rPr>
          <w:rFonts w:eastAsia="Times New Roman" w:cs="Times New Roman"/>
          <w:kern w:val="0"/>
          <w14:ligatures w14:val="none"/>
        </w:rPr>
        <w:t xml:space="preserve"> are arrays with a beginning (index </w:t>
      </w:r>
      <w:r w:rsidRPr="009A2EF1">
        <w:rPr>
          <w:rFonts w:ascii="Courier New" w:eastAsia="Times New Roman" w:hAnsi="Courier New" w:cs="Courier New"/>
          <w:kern w:val="0"/>
          <w:sz w:val="20"/>
          <w:szCs w:val="20"/>
          <w14:ligatures w14:val="none"/>
        </w:rPr>
        <w:t>0</w:t>
      </w:r>
      <w:r w:rsidRPr="009A2EF1">
        <w:rPr>
          <w:rFonts w:eastAsia="Times New Roman" w:cs="Times New Roman"/>
          <w:kern w:val="0"/>
          <w14:ligatures w14:val="none"/>
        </w:rPr>
        <w:t xml:space="preserve">) and an end (index </w:t>
      </w:r>
      <w:r w:rsidRPr="009A2EF1">
        <w:rPr>
          <w:rFonts w:ascii="Courier New" w:eastAsia="Times New Roman" w:hAnsi="Courier New" w:cs="Courier New"/>
          <w:kern w:val="0"/>
          <w:sz w:val="20"/>
          <w:szCs w:val="20"/>
          <w14:ligatures w14:val="none"/>
        </w:rPr>
        <w:t>length - 1</w:t>
      </w:r>
      <w:r w:rsidRPr="009A2EF1">
        <w:rPr>
          <w:rFonts w:eastAsia="Times New Roman" w:cs="Times New Roman"/>
          <w:kern w:val="0"/>
          <w14:ligatures w14:val="none"/>
        </w:rPr>
        <w:t xml:space="preserve">), they are zero-padded at the end to </w:t>
      </w:r>
      <w:r w:rsidRPr="009A2EF1">
        <w:rPr>
          <w:rFonts w:ascii="Courier New" w:eastAsia="Times New Roman" w:hAnsi="Courier New" w:cs="Courier New"/>
          <w:kern w:val="0"/>
          <w:sz w:val="20"/>
          <w:szCs w:val="20"/>
          <w14:ligatures w14:val="none"/>
        </w:rPr>
        <w:t>bytes32</w:t>
      </w:r>
      <w:r w:rsidRPr="009A2EF1">
        <w:rPr>
          <w:rFonts w:eastAsia="Times New Roman" w:cs="Times New Roman"/>
          <w:kern w:val="0"/>
          <w14:ligatures w14:val="none"/>
        </w:rPr>
        <w:t xml:space="preserve"> and encoded in beginning to end order. This corresponds to their encoding in ABI v1 and v2.</w:t>
      </w:r>
    </w:p>
    <w:p w14:paraId="37F60971" w14:textId="77777777" w:rsidR="00D0183B" w:rsidRPr="009A2EF1" w:rsidRDefault="00D0183B" w:rsidP="00D0183B">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 xml:space="preserve">The dynamic values </w:t>
      </w:r>
      <w:r w:rsidRPr="009A2EF1">
        <w:rPr>
          <w:rFonts w:ascii="Courier New" w:eastAsia="Times New Roman" w:hAnsi="Courier New" w:cs="Courier New"/>
          <w:kern w:val="0"/>
          <w:sz w:val="20"/>
          <w:szCs w:val="20"/>
          <w14:ligatures w14:val="none"/>
        </w:rPr>
        <w:t>bytes</w:t>
      </w:r>
      <w:r w:rsidRPr="009A2EF1">
        <w:rPr>
          <w:rFonts w:eastAsia="Times New Roman" w:cs="Times New Roman"/>
          <w:kern w:val="0"/>
          <w14:ligatures w14:val="none"/>
        </w:rPr>
        <w:t xml:space="preserve"> and </w:t>
      </w:r>
      <w:r w:rsidRPr="009A2EF1">
        <w:rPr>
          <w:rFonts w:ascii="Courier New" w:eastAsia="Times New Roman" w:hAnsi="Courier New" w:cs="Courier New"/>
          <w:kern w:val="0"/>
          <w:sz w:val="20"/>
          <w:szCs w:val="20"/>
          <w14:ligatures w14:val="none"/>
        </w:rPr>
        <w:t>string</w:t>
      </w:r>
      <w:r w:rsidRPr="009A2EF1">
        <w:rPr>
          <w:rFonts w:eastAsia="Times New Roman" w:cs="Times New Roman"/>
          <w:kern w:val="0"/>
          <w14:ligatures w14:val="none"/>
        </w:rPr>
        <w:t xml:space="preserve"> are encoded as a </w:t>
      </w:r>
      <w:r w:rsidRPr="009A2EF1">
        <w:rPr>
          <w:rFonts w:ascii="Courier New" w:eastAsia="Times New Roman" w:hAnsi="Courier New" w:cs="Courier New"/>
          <w:kern w:val="0"/>
          <w:sz w:val="20"/>
          <w:szCs w:val="20"/>
          <w14:ligatures w14:val="none"/>
        </w:rPr>
        <w:t>keccak256</w:t>
      </w:r>
      <w:r w:rsidRPr="009A2EF1">
        <w:rPr>
          <w:rFonts w:eastAsia="Times New Roman" w:cs="Times New Roman"/>
          <w:kern w:val="0"/>
          <w14:ligatures w14:val="none"/>
        </w:rPr>
        <w:t xml:space="preserve"> hash of their contents.</w:t>
      </w:r>
    </w:p>
    <w:p w14:paraId="74D4F430" w14:textId="77777777" w:rsidR="00D0183B" w:rsidRPr="009A2EF1" w:rsidRDefault="00D0183B" w:rsidP="00D0183B">
      <w:pPr>
        <w:spacing w:before="100" w:beforeAutospacing="1" w:after="100" w:afterAutospacing="1" w:line="240" w:lineRule="auto"/>
        <w:rPr>
          <w:rFonts w:eastAsia="Times New Roman" w:cs="Times New Roman"/>
          <w:b/>
          <w:bCs/>
          <w:kern w:val="0"/>
          <w14:ligatures w14:val="none"/>
        </w:rPr>
      </w:pPr>
      <w:r w:rsidRPr="009A2EF1">
        <w:rPr>
          <w:rFonts w:eastAsia="Times New Roman" w:cs="Times New Roman"/>
          <w:b/>
          <w:bCs/>
          <w:kern w:val="0"/>
          <w14:ligatures w14:val="none"/>
        </w:rPr>
        <w:t xml:space="preserve">The array values are encoded as the </w:t>
      </w:r>
      <w:r w:rsidRPr="009A2EF1">
        <w:rPr>
          <w:rFonts w:ascii="Courier New" w:eastAsia="Times New Roman" w:hAnsi="Courier New" w:cs="Courier New"/>
          <w:b/>
          <w:bCs/>
          <w:kern w:val="0"/>
          <w:sz w:val="20"/>
          <w:szCs w:val="20"/>
          <w14:ligatures w14:val="none"/>
        </w:rPr>
        <w:t>keccak256</w:t>
      </w:r>
      <w:r w:rsidRPr="009A2EF1">
        <w:rPr>
          <w:rFonts w:eastAsia="Times New Roman" w:cs="Times New Roman"/>
          <w:b/>
          <w:bCs/>
          <w:kern w:val="0"/>
          <w14:ligatures w14:val="none"/>
        </w:rPr>
        <w:t xml:space="preserve"> hash of the concatenated </w:t>
      </w:r>
      <w:r w:rsidRPr="009A2EF1">
        <w:rPr>
          <w:rFonts w:ascii="Courier New" w:eastAsia="Times New Roman" w:hAnsi="Courier New" w:cs="Courier New"/>
          <w:b/>
          <w:bCs/>
          <w:kern w:val="0"/>
          <w:sz w:val="20"/>
          <w:szCs w:val="20"/>
          <w14:ligatures w14:val="none"/>
        </w:rPr>
        <w:t>encodeData</w:t>
      </w:r>
      <w:r w:rsidRPr="009A2EF1">
        <w:rPr>
          <w:rFonts w:eastAsia="Times New Roman" w:cs="Times New Roman"/>
          <w:b/>
          <w:bCs/>
          <w:kern w:val="0"/>
          <w14:ligatures w14:val="none"/>
        </w:rPr>
        <w:t xml:space="preserve"> of their contents (i.e. the encoding of </w:t>
      </w:r>
      <w:r w:rsidRPr="009A2EF1">
        <w:rPr>
          <w:rFonts w:ascii="Courier New" w:eastAsia="Times New Roman" w:hAnsi="Courier New" w:cs="Courier New"/>
          <w:b/>
          <w:bCs/>
          <w:kern w:val="0"/>
          <w:sz w:val="20"/>
          <w:szCs w:val="20"/>
          <w14:ligatures w14:val="none"/>
        </w:rPr>
        <w:t>SomeType[5]</w:t>
      </w:r>
      <w:r w:rsidRPr="009A2EF1">
        <w:rPr>
          <w:rFonts w:eastAsia="Times New Roman" w:cs="Times New Roman"/>
          <w:b/>
          <w:bCs/>
          <w:kern w:val="0"/>
          <w14:ligatures w14:val="none"/>
        </w:rPr>
        <w:t xml:space="preserve"> is identical to that of a struct containing five members of type </w:t>
      </w:r>
      <w:r w:rsidRPr="009A2EF1">
        <w:rPr>
          <w:rFonts w:ascii="Courier New" w:eastAsia="Times New Roman" w:hAnsi="Courier New" w:cs="Courier New"/>
          <w:b/>
          <w:bCs/>
          <w:kern w:val="0"/>
          <w:sz w:val="20"/>
          <w:szCs w:val="20"/>
          <w14:ligatures w14:val="none"/>
        </w:rPr>
        <w:t>SomeType</w:t>
      </w:r>
      <w:r w:rsidRPr="009A2EF1">
        <w:rPr>
          <w:rFonts w:eastAsia="Times New Roman" w:cs="Times New Roman"/>
          <w:b/>
          <w:bCs/>
          <w:kern w:val="0"/>
          <w14:ligatures w14:val="none"/>
        </w:rPr>
        <w:t>).</w:t>
      </w:r>
    </w:p>
    <w:p w14:paraId="28A8C1DC" w14:textId="77777777" w:rsidR="00D0183B" w:rsidRPr="009A2EF1" w:rsidRDefault="00D0183B" w:rsidP="00D0183B">
      <w:pPr>
        <w:spacing w:before="100" w:beforeAutospacing="1" w:after="100" w:afterAutospacing="1" w:line="240" w:lineRule="auto"/>
        <w:rPr>
          <w:rFonts w:eastAsia="Times New Roman" w:cs="Times New Roman"/>
          <w:b/>
          <w:bCs/>
          <w:color w:val="EE0000"/>
          <w:kern w:val="0"/>
          <w14:ligatures w14:val="none"/>
        </w:rPr>
      </w:pPr>
      <w:r w:rsidRPr="009A2EF1">
        <w:rPr>
          <w:rFonts w:eastAsia="Times New Roman" w:cs="Times New Roman"/>
          <w:b/>
          <w:bCs/>
          <w:color w:val="EE0000"/>
          <w:kern w:val="0"/>
          <w14:ligatures w14:val="none"/>
        </w:rPr>
        <w:t xml:space="preserve">The struct values are encoded recursively as </w:t>
      </w:r>
      <w:r w:rsidRPr="009A2EF1">
        <w:rPr>
          <w:rFonts w:ascii="Courier New" w:eastAsia="Times New Roman" w:hAnsi="Courier New" w:cs="Courier New"/>
          <w:b/>
          <w:bCs/>
          <w:color w:val="EE0000"/>
          <w:kern w:val="0"/>
          <w:sz w:val="20"/>
          <w:szCs w:val="20"/>
          <w14:ligatures w14:val="none"/>
        </w:rPr>
        <w:t>hashStruct(value)</w:t>
      </w:r>
      <w:r w:rsidRPr="009A2EF1">
        <w:rPr>
          <w:rFonts w:eastAsia="Times New Roman" w:cs="Times New Roman"/>
          <w:b/>
          <w:bCs/>
          <w:color w:val="EE0000"/>
          <w:kern w:val="0"/>
          <w14:ligatures w14:val="none"/>
        </w:rPr>
        <w:t>. This is undefined for cyclical data.</w:t>
      </w:r>
    </w:p>
    <w:p w14:paraId="6B9DB6E8" w14:textId="4358A5FA" w:rsidR="00494ABF" w:rsidRPr="009A2EF1" w:rsidRDefault="00494ABF" w:rsidP="00494ABF">
      <w:pPr>
        <w:spacing w:before="100" w:beforeAutospacing="1" w:after="100" w:afterAutospacing="1" w:line="240" w:lineRule="auto"/>
        <w:rPr>
          <w:rFonts w:eastAsia="Times New Roman" w:cs="Times New Roman"/>
          <w:b/>
          <w:bCs/>
          <w:color w:val="EE0000"/>
          <w:kern w:val="0"/>
          <w:u w:val="single"/>
          <w14:ligatures w14:val="none"/>
        </w:rPr>
      </w:pPr>
      <w:r w:rsidRPr="009A2EF1">
        <w:rPr>
          <w:rFonts w:eastAsia="Times New Roman" w:cs="Times New Roman"/>
          <w:b/>
          <w:bCs/>
          <w:color w:val="EE0000"/>
          <w:kern w:val="0"/>
          <w:u w:val="single"/>
          <w14:ligatures w14:val="none"/>
        </w:rPr>
        <w:t>Basically, we just put all the members hashes together. Wow! So complicated and original!</w:t>
      </w:r>
    </w:p>
    <w:p w14:paraId="65979A0B" w14:textId="77777777" w:rsidR="00D3359A" w:rsidRPr="009A2EF1" w:rsidRDefault="00D3359A" w:rsidP="00C0477C">
      <w:pPr>
        <w:pStyle w:val="Heading3"/>
        <w:rPr>
          <w:rFonts w:eastAsia="Times New Roman"/>
          <w:b/>
          <w:bCs/>
          <w:color w:val="EE0000"/>
        </w:rPr>
      </w:pPr>
      <w:bookmarkStart w:id="7" w:name="_Toc237206165"/>
      <w:r w:rsidRPr="009A2EF1">
        <w:rPr>
          <w:rFonts w:eastAsia="Times New Roman"/>
          <w:b/>
          <w:bCs/>
          <w:color w:val="EE0000"/>
        </w:rPr>
        <w:t xml:space="preserve">Definition of </w:t>
      </w:r>
      <w:r w:rsidRPr="009A2EF1">
        <w:rPr>
          <w:b/>
          <w:bCs/>
          <w:color w:val="EE0000"/>
        </w:rPr>
        <w:t>domainSeparator</w:t>
      </w:r>
      <w:bookmarkEnd w:id="7"/>
      <w:r w:rsidRPr="009A2EF1">
        <w:rPr>
          <w:rFonts w:eastAsia="Times New Roman"/>
          <w:b/>
          <w:bCs/>
          <w:color w:val="EE0000"/>
        </w:rPr>
        <w:t xml:space="preserve"> </w:t>
      </w:r>
    </w:p>
    <w:p w14:paraId="03FD7FDA" w14:textId="77777777" w:rsidR="00D3359A" w:rsidRPr="009A2EF1" w:rsidRDefault="00D3359A" w:rsidP="000F016C">
      <w:pPr>
        <w:pStyle w:val="codesnippetcyan"/>
      </w:pPr>
      <w:r w:rsidRPr="009A2EF1">
        <w:t>domainSeparator = hashStruct(eip712Domain)</w:t>
      </w:r>
    </w:p>
    <w:p w14:paraId="2F1E783B" w14:textId="77777777" w:rsidR="00D3359A" w:rsidRPr="009A2EF1" w:rsidRDefault="00D3359A" w:rsidP="00D3359A">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 xml:space="preserve">where the type of </w:t>
      </w:r>
      <w:r w:rsidRPr="009A2EF1">
        <w:rPr>
          <w:rStyle w:val="codesnippetcyanChar"/>
          <w:rFonts w:eastAsiaTheme="minorHAnsi"/>
        </w:rPr>
        <w:t>eip712Domain</w:t>
      </w:r>
      <w:r w:rsidRPr="009A2EF1">
        <w:rPr>
          <w:rFonts w:eastAsia="Times New Roman" w:cs="Times New Roman"/>
          <w:kern w:val="0"/>
          <w14:ligatures w14:val="none"/>
        </w:rPr>
        <w:t xml:space="preserve"> is a struct named </w:t>
      </w:r>
      <w:r w:rsidRPr="009A2EF1">
        <w:rPr>
          <w:rStyle w:val="codesnippetcyanChar"/>
          <w:rFonts w:eastAsiaTheme="minorHAnsi"/>
        </w:rPr>
        <w:t xml:space="preserve">EIP712Domain </w:t>
      </w:r>
      <w:r w:rsidRPr="009A2EF1">
        <w:rPr>
          <w:rFonts w:eastAsia="Times New Roman" w:cs="Times New Roman"/>
          <w:kern w:val="0"/>
          <w14:ligatures w14:val="none"/>
        </w:rPr>
        <w:t>with one or more of the below fields. Protocol designers only need to include the fields that make sense for their signing domain. Unused fields are left out of the struct type.</w:t>
      </w:r>
    </w:p>
    <w:p w14:paraId="3EF74574" w14:textId="77777777" w:rsidR="00D3359A" w:rsidRPr="009A2EF1" w:rsidRDefault="00D3359A" w:rsidP="00D3359A">
      <w:pPr>
        <w:numPr>
          <w:ilvl w:val="0"/>
          <w:numId w:val="6"/>
        </w:numPr>
        <w:spacing w:before="100" w:beforeAutospacing="1" w:after="100" w:afterAutospacing="1" w:line="240" w:lineRule="auto"/>
        <w:rPr>
          <w:rFonts w:eastAsia="Times New Roman" w:cs="Times New Roman"/>
          <w:kern w:val="0"/>
          <w14:ligatures w14:val="none"/>
        </w:rPr>
      </w:pPr>
      <w:r w:rsidRPr="009A2EF1">
        <w:rPr>
          <w:rStyle w:val="codesnippetcyanChar"/>
          <w:rFonts w:eastAsiaTheme="minorHAnsi"/>
        </w:rPr>
        <w:t xml:space="preserve">string name </w:t>
      </w:r>
      <w:r w:rsidRPr="009A2EF1">
        <w:rPr>
          <w:rFonts w:eastAsia="Times New Roman" w:cs="Times New Roman"/>
          <w:kern w:val="0"/>
          <w14:ligatures w14:val="none"/>
        </w:rPr>
        <w:t>the user readable name of signing domain, i.e. the name of the DApp or the protocol.</w:t>
      </w:r>
    </w:p>
    <w:p w14:paraId="2F303AB3" w14:textId="77777777" w:rsidR="00D3359A" w:rsidRPr="009A2EF1" w:rsidRDefault="00D3359A" w:rsidP="00D3359A">
      <w:pPr>
        <w:numPr>
          <w:ilvl w:val="0"/>
          <w:numId w:val="6"/>
        </w:numPr>
        <w:spacing w:before="100" w:beforeAutospacing="1" w:after="100" w:afterAutospacing="1" w:line="240" w:lineRule="auto"/>
        <w:rPr>
          <w:rFonts w:eastAsia="Times New Roman" w:cs="Times New Roman"/>
          <w:kern w:val="0"/>
          <w14:ligatures w14:val="none"/>
        </w:rPr>
      </w:pPr>
      <w:r w:rsidRPr="009A2EF1">
        <w:rPr>
          <w:rStyle w:val="codesnippetcyanChar"/>
          <w:rFonts w:eastAsiaTheme="minorHAnsi"/>
        </w:rPr>
        <w:t xml:space="preserve">string version </w:t>
      </w:r>
      <w:r w:rsidRPr="009A2EF1">
        <w:rPr>
          <w:rFonts w:eastAsia="Times New Roman" w:cs="Times New Roman"/>
          <w:kern w:val="0"/>
          <w14:ligatures w14:val="none"/>
        </w:rPr>
        <w:t>the current major version of the signing domain. Signatures from different versions are not compatible.</w:t>
      </w:r>
    </w:p>
    <w:p w14:paraId="6848AA69" w14:textId="77777777" w:rsidR="00D3359A" w:rsidRPr="009A2EF1" w:rsidRDefault="00D3359A" w:rsidP="00D3359A">
      <w:pPr>
        <w:numPr>
          <w:ilvl w:val="0"/>
          <w:numId w:val="6"/>
        </w:numPr>
        <w:spacing w:before="100" w:beforeAutospacing="1" w:after="100" w:afterAutospacing="1" w:line="240" w:lineRule="auto"/>
        <w:rPr>
          <w:rFonts w:eastAsia="Times New Roman" w:cs="Times New Roman"/>
          <w:kern w:val="0"/>
          <w14:ligatures w14:val="none"/>
        </w:rPr>
      </w:pPr>
      <w:r w:rsidRPr="009A2EF1">
        <w:rPr>
          <w:rStyle w:val="codesnippetcyanChar"/>
          <w:rFonts w:eastAsiaTheme="minorHAnsi"/>
        </w:rPr>
        <w:t xml:space="preserve">uint256 chainId </w:t>
      </w:r>
      <w:r w:rsidRPr="009A2EF1">
        <w:rPr>
          <w:rFonts w:eastAsia="Times New Roman" w:cs="Times New Roman"/>
          <w:kern w:val="0"/>
          <w14:ligatures w14:val="none"/>
        </w:rPr>
        <w:t xml:space="preserve">the </w:t>
      </w:r>
      <w:hyperlink r:id="rId18" w:history="1">
        <w:r w:rsidRPr="009A2EF1">
          <w:rPr>
            <w:rFonts w:eastAsia="Times New Roman" w:cs="Times New Roman"/>
            <w:color w:val="0000FF"/>
            <w:kern w:val="0"/>
            <w:u w:val="single"/>
            <w14:ligatures w14:val="none"/>
          </w:rPr>
          <w:t>EIP-155</w:t>
        </w:r>
      </w:hyperlink>
      <w:r w:rsidRPr="009A2EF1">
        <w:rPr>
          <w:rFonts w:eastAsia="Times New Roman" w:cs="Times New Roman"/>
          <w:kern w:val="0"/>
          <w14:ligatures w14:val="none"/>
        </w:rPr>
        <w:t xml:space="preserve"> chain id. The user-agent </w:t>
      </w:r>
      <w:r w:rsidRPr="009A2EF1">
        <w:rPr>
          <w:rFonts w:eastAsia="Times New Roman" w:cs="Times New Roman"/>
          <w:i/>
          <w:iCs/>
          <w:kern w:val="0"/>
          <w14:ligatures w14:val="none"/>
        </w:rPr>
        <w:t>should</w:t>
      </w:r>
      <w:r w:rsidRPr="009A2EF1">
        <w:rPr>
          <w:rFonts w:eastAsia="Times New Roman" w:cs="Times New Roman"/>
          <w:kern w:val="0"/>
          <w14:ligatures w14:val="none"/>
        </w:rPr>
        <w:t xml:space="preserve"> refuse signing if it does not match the currently active chain.</w:t>
      </w:r>
    </w:p>
    <w:p w14:paraId="46BE5FA0" w14:textId="77777777" w:rsidR="00D3359A" w:rsidRPr="009A2EF1" w:rsidRDefault="00D3359A" w:rsidP="00D3359A">
      <w:pPr>
        <w:numPr>
          <w:ilvl w:val="0"/>
          <w:numId w:val="6"/>
        </w:numPr>
        <w:spacing w:before="100" w:beforeAutospacing="1" w:after="100" w:afterAutospacing="1" w:line="240" w:lineRule="auto"/>
        <w:rPr>
          <w:rFonts w:eastAsia="Times New Roman" w:cs="Times New Roman"/>
          <w:kern w:val="0"/>
          <w14:ligatures w14:val="none"/>
        </w:rPr>
      </w:pPr>
      <w:r w:rsidRPr="009A2EF1">
        <w:rPr>
          <w:rStyle w:val="codesnippetcyanChar"/>
          <w:rFonts w:eastAsiaTheme="minorHAnsi"/>
        </w:rPr>
        <w:lastRenderedPageBreak/>
        <w:t>address verifyingContract</w:t>
      </w:r>
      <w:r w:rsidRPr="009A2EF1">
        <w:rPr>
          <w:rFonts w:eastAsia="Times New Roman" w:cs="Times New Roman"/>
          <w:kern w:val="0"/>
          <w14:ligatures w14:val="none"/>
        </w:rPr>
        <w:t xml:space="preserve"> the address of the contract that will verify the signature. The user-agent </w:t>
      </w:r>
      <w:r w:rsidRPr="009A2EF1">
        <w:rPr>
          <w:rFonts w:eastAsia="Times New Roman" w:cs="Times New Roman"/>
          <w:i/>
          <w:iCs/>
          <w:kern w:val="0"/>
          <w14:ligatures w14:val="none"/>
        </w:rPr>
        <w:t>may</w:t>
      </w:r>
      <w:r w:rsidRPr="009A2EF1">
        <w:rPr>
          <w:rFonts w:eastAsia="Times New Roman" w:cs="Times New Roman"/>
          <w:kern w:val="0"/>
          <w14:ligatures w14:val="none"/>
        </w:rPr>
        <w:t xml:space="preserve"> do contract specific phishing prevention.</w:t>
      </w:r>
    </w:p>
    <w:p w14:paraId="10676308" w14:textId="77777777" w:rsidR="00D3359A" w:rsidRPr="009A2EF1" w:rsidRDefault="00D3359A" w:rsidP="00D3359A">
      <w:pPr>
        <w:numPr>
          <w:ilvl w:val="0"/>
          <w:numId w:val="6"/>
        </w:numPr>
        <w:spacing w:before="100" w:beforeAutospacing="1" w:after="100" w:afterAutospacing="1" w:line="240" w:lineRule="auto"/>
        <w:rPr>
          <w:rFonts w:eastAsia="Times New Roman" w:cs="Times New Roman"/>
          <w:kern w:val="0"/>
          <w14:ligatures w14:val="none"/>
        </w:rPr>
      </w:pPr>
      <w:r w:rsidRPr="009A2EF1">
        <w:rPr>
          <w:rStyle w:val="codesnippetcyanChar"/>
          <w:rFonts w:eastAsiaTheme="minorHAnsi"/>
        </w:rPr>
        <w:t xml:space="preserve">bytes32 salt </w:t>
      </w:r>
      <w:r w:rsidRPr="009A2EF1">
        <w:rPr>
          <w:rFonts w:eastAsia="Times New Roman" w:cs="Times New Roman"/>
          <w:kern w:val="0"/>
          <w14:ligatures w14:val="none"/>
        </w:rPr>
        <w:t>a disambiguating salt for the protocol. This can be used as a domain separator of last resort.</w:t>
      </w:r>
    </w:p>
    <w:p w14:paraId="6EE7BF83" w14:textId="591E5E1E" w:rsidR="002154DC" w:rsidRPr="009A2EF1" w:rsidRDefault="00A64DB7" w:rsidP="00A64DB7">
      <w:r w:rsidRPr="009A2EF1">
        <w:t xml:space="preserve">For example, imagine you sign the message </w:t>
      </w:r>
      <w:r w:rsidRPr="009A2EF1">
        <w:rPr>
          <w:b/>
          <w:bCs/>
        </w:rPr>
        <w:t>“Approve Bob to spend 100 tokens.”</w:t>
      </w:r>
      <w:r w:rsidRPr="009A2EF1">
        <w:t xml:space="preserve"> </w:t>
      </w:r>
      <w:r w:rsidRPr="009A2EF1">
        <w:rPr>
          <w:color w:val="EE0000"/>
        </w:rPr>
        <w:t xml:space="preserve">Without context, another contract using the exact same message format might potentially interpret that same signature. So EIP-712 effectively signs something closer to: </w:t>
      </w:r>
      <w:r w:rsidRPr="009A2EF1">
        <w:rPr>
          <w:b/>
          <w:bCs/>
          <w:color w:val="EE0000"/>
        </w:rPr>
        <w:t>“Approve Bob for 100 tokens, for MyToken v1, on Ethereum chain 1, specifically for contract 0xABC....”</w:t>
      </w:r>
      <w:r w:rsidRPr="009A2EF1">
        <w:rPr>
          <w:color w:val="EE0000"/>
        </w:rPr>
        <w:t xml:space="preserve"> </w:t>
      </w:r>
      <w:r w:rsidRPr="009A2EF1">
        <w:t xml:space="preserve">The domain separator is the hashed version of that bolded </w:t>
      </w:r>
      <w:r w:rsidRPr="009A2EF1">
        <w:rPr>
          <w:i/>
          <w:iCs/>
        </w:rPr>
        <w:t>where/which-system</w:t>
      </w:r>
      <w:r w:rsidRPr="009A2EF1">
        <w:t xml:space="preserve"> information. When the final signature hash is created, EIP-712 combines domainSeparator with the hash of the actual message. That means changing the contract address, chain, protocol name, or version can produce a different thing to sign, helping prevent a signature intended for one context from being reused in another.</w:t>
      </w:r>
    </w:p>
    <w:p w14:paraId="0922F194" w14:textId="6D1940CB" w:rsidR="00A64DB7" w:rsidRPr="009A2EF1" w:rsidRDefault="00A64DB7" w:rsidP="00A64DB7">
      <w:r w:rsidRPr="009A2EF1">
        <w:t>Final hash could be something like:</w:t>
      </w:r>
    </w:p>
    <w:p w14:paraId="77400E5E" w14:textId="177D2DE4" w:rsidR="00A64DB7" w:rsidRPr="009A2EF1" w:rsidRDefault="00A64DB7" w:rsidP="00A64DB7">
      <w:pPr>
        <w:pStyle w:val="codesnippetcyan"/>
      </w:pPr>
      <w:r w:rsidRPr="009A2EF1">
        <w:t>keccak256( 0x1901 || domainSeparator || hashStruct(message) )</w:t>
      </w:r>
    </w:p>
    <w:p w14:paraId="55E1D2F0" w14:textId="77777777" w:rsidR="0011473A" w:rsidRPr="009A2EF1" w:rsidRDefault="0011473A" w:rsidP="0011473A"/>
    <w:p w14:paraId="5E8B7E17" w14:textId="77777777" w:rsidR="006D0575" w:rsidRPr="009A2EF1" w:rsidRDefault="006D0575" w:rsidP="005C5115">
      <w:pPr>
        <w:pStyle w:val="Heading2"/>
      </w:pPr>
      <w:bookmarkStart w:id="8" w:name="_Toc237206166"/>
      <w:r w:rsidRPr="009A2EF1">
        <w:t>Why EIP-712 introduces a domain separator</w:t>
      </w:r>
      <w:bookmarkEnd w:id="8"/>
    </w:p>
    <w:p w14:paraId="2871302B" w14:textId="34CB764D" w:rsidR="006D0575" w:rsidRPr="009A2EF1" w:rsidRDefault="006D0575" w:rsidP="006D0575">
      <w:pPr>
        <w:rPr>
          <w:color w:val="EE0000"/>
        </w:rPr>
      </w:pPr>
      <w:r w:rsidRPr="009A2EF1">
        <w:rPr>
          <w:color w:val="EE0000"/>
        </w:rPr>
        <w:t xml:space="preserve">A </w:t>
      </w:r>
      <w:r w:rsidRPr="009A2EF1">
        <w:rPr>
          <w:b/>
          <w:bCs/>
          <w:color w:val="EE0000"/>
        </w:rPr>
        <w:t>domain separator is not required because the data is a struct</w:t>
      </w:r>
      <w:r w:rsidRPr="009A2EF1">
        <w:rPr>
          <w:color w:val="EE0000"/>
        </w:rPr>
        <w:t>. Domain separation is a general cryptographic idea used to prevent the same hash/signature from being valid in the wrong context.</w:t>
      </w:r>
      <w:r w:rsidR="00527852">
        <w:rPr>
          <w:color w:val="EE0000"/>
        </w:rPr>
        <w:t xml:space="preserve"> Since it’s a struct, it is introduced here.</w:t>
      </w:r>
    </w:p>
    <w:p w14:paraId="1951A61C" w14:textId="77777777" w:rsidR="006D0575" w:rsidRPr="009A2EF1" w:rsidRDefault="006D0575" w:rsidP="006D0575">
      <w:r w:rsidRPr="009A2EF1">
        <w:t>A normal value like uint256(100) can be hashed with:</w:t>
      </w:r>
    </w:p>
    <w:p w14:paraId="6C5E3465" w14:textId="77777777" w:rsidR="006D0575" w:rsidRPr="009A2EF1" w:rsidRDefault="006D0575" w:rsidP="00236B20">
      <w:pPr>
        <w:pStyle w:val="codesnippetcyan"/>
      </w:pPr>
      <w:r w:rsidRPr="009A2EF1">
        <w:t>keccak256(abi.encode(100))</w:t>
      </w:r>
    </w:p>
    <w:p w14:paraId="750CF7AE" w14:textId="77777777" w:rsidR="006D0575" w:rsidRPr="009A2EF1" w:rsidRDefault="006D0575" w:rsidP="006D0575">
      <w:r w:rsidRPr="009A2EF1">
        <w:t>and no domain is needed if we only care about hashing the value itself.</w:t>
      </w:r>
    </w:p>
    <w:p w14:paraId="0D86CB1F" w14:textId="77777777" w:rsidR="006D0575" w:rsidRPr="009A2EF1" w:rsidRDefault="006D0575" w:rsidP="006D0575">
      <w:r w:rsidRPr="009A2EF1">
        <w:t>But when signing data, context matters. The same signed value or message could otherwise be reused by another contract or application with a different meaning.</w:t>
      </w:r>
    </w:p>
    <w:p w14:paraId="072B0FF3" w14:textId="77777777" w:rsidR="006D0575" w:rsidRPr="009A2EF1" w:rsidRDefault="006D0575" w:rsidP="006D0575">
      <w:r w:rsidRPr="009A2EF1">
        <w:t>EIP-712 therefore signs roughly:</w:t>
      </w:r>
    </w:p>
    <w:p w14:paraId="1A0F8CC9" w14:textId="77777777" w:rsidR="006D0575" w:rsidRPr="009A2EF1" w:rsidRDefault="006D0575" w:rsidP="00236B20">
      <w:pPr>
        <w:pStyle w:val="codesnippetcyan"/>
      </w:pPr>
      <w:r w:rsidRPr="009A2EF1">
        <w:t>keccak256(0x1901 || domainSeparator || hashStruct(message))</w:t>
      </w:r>
    </w:p>
    <w:p w14:paraId="6198B4A3" w14:textId="77777777" w:rsidR="006D0575" w:rsidRPr="009A2EF1" w:rsidRDefault="006D0575" w:rsidP="006D0575">
      <w:pPr>
        <w:numPr>
          <w:ilvl w:val="0"/>
          <w:numId w:val="7"/>
        </w:numPr>
      </w:pPr>
      <w:r w:rsidRPr="009A2EF1">
        <w:t xml:space="preserve">hashStruct(message) = </w:t>
      </w:r>
      <w:r w:rsidRPr="009A2EF1">
        <w:rPr>
          <w:b/>
          <w:bCs/>
        </w:rPr>
        <w:t>what is being signed</w:t>
      </w:r>
    </w:p>
    <w:p w14:paraId="3A56C534" w14:textId="77777777" w:rsidR="006D0575" w:rsidRPr="009A2EF1" w:rsidRDefault="006D0575" w:rsidP="006D0575">
      <w:pPr>
        <w:numPr>
          <w:ilvl w:val="0"/>
          <w:numId w:val="7"/>
        </w:numPr>
      </w:pPr>
      <w:r w:rsidRPr="009A2EF1">
        <w:t xml:space="preserve">domainSeparator = </w:t>
      </w:r>
      <w:r w:rsidRPr="009A2EF1">
        <w:rPr>
          <w:b/>
          <w:bCs/>
        </w:rPr>
        <w:t>where/in which context it is valid</w:t>
      </w:r>
    </w:p>
    <w:p w14:paraId="2DD83CA0" w14:textId="77777777" w:rsidR="006D0575" w:rsidRPr="009A2EF1" w:rsidRDefault="006D0575" w:rsidP="006D0575">
      <w:pPr>
        <w:numPr>
          <w:ilvl w:val="0"/>
          <w:numId w:val="7"/>
        </w:numPr>
      </w:pPr>
      <w:r w:rsidRPr="009A2EF1">
        <w:t>The domain commonly includes name, version, chainId, and verifyingContract.</w:t>
      </w:r>
    </w:p>
    <w:p w14:paraId="5B9A8CB5" w14:textId="77777777" w:rsidR="006D0575" w:rsidRPr="009A2EF1" w:rsidRDefault="006D0575" w:rsidP="006D0575">
      <w:pPr>
        <w:rPr>
          <w:color w:val="EE0000"/>
        </w:rPr>
      </w:pPr>
      <w:r w:rsidRPr="009A2EF1">
        <w:rPr>
          <w:color w:val="EE0000"/>
        </w:rPr>
        <w:t>The domain is applied once to the final struct hash because that struct hash already commits to all fields inside the message.</w:t>
      </w:r>
    </w:p>
    <w:p w14:paraId="5314D9A3" w14:textId="77777777" w:rsidR="006D0575" w:rsidRPr="009A2EF1" w:rsidRDefault="006D0575" w:rsidP="006D0575">
      <w:r w:rsidRPr="009A2EF1">
        <w:t>Also:</w:t>
      </w:r>
    </w:p>
    <w:p w14:paraId="61EE32E8" w14:textId="77777777" w:rsidR="006D0575" w:rsidRPr="009A2EF1" w:rsidRDefault="006D0575" w:rsidP="006D0575">
      <w:pPr>
        <w:numPr>
          <w:ilvl w:val="0"/>
          <w:numId w:val="8"/>
        </w:numPr>
      </w:pPr>
      <w:r w:rsidRPr="009A2EF1">
        <w:lastRenderedPageBreak/>
        <w:t xml:space="preserve">typeHash separates different </w:t>
      </w:r>
      <w:r w:rsidRPr="009A2EF1">
        <w:rPr>
          <w:b/>
          <w:bCs/>
        </w:rPr>
        <w:t>message types</w:t>
      </w:r>
      <w:r w:rsidRPr="009A2EF1">
        <w:t>, e.g. Permit(...) vs Order(...).</w:t>
      </w:r>
    </w:p>
    <w:p w14:paraId="0A23CF51" w14:textId="77777777" w:rsidR="006D0575" w:rsidRPr="009A2EF1" w:rsidRDefault="006D0575" w:rsidP="006D0575">
      <w:pPr>
        <w:numPr>
          <w:ilvl w:val="0"/>
          <w:numId w:val="8"/>
        </w:numPr>
      </w:pPr>
      <w:r w:rsidRPr="009A2EF1">
        <w:t xml:space="preserve">domainSeparator separates different </w:t>
      </w:r>
      <w:r w:rsidRPr="009A2EF1">
        <w:rPr>
          <w:b/>
          <w:bCs/>
        </w:rPr>
        <w:t>apps/contracts/chains/versions</w:t>
      </w:r>
      <w:r w:rsidRPr="009A2EF1">
        <w:t>.</w:t>
      </w:r>
    </w:p>
    <w:p w14:paraId="1AD51285" w14:textId="77777777" w:rsidR="006D0575" w:rsidRPr="009A2EF1" w:rsidRDefault="006D0575" w:rsidP="006D0575">
      <w:r w:rsidRPr="009A2EF1">
        <w:t xml:space="preserve">So EIP-712 did not invent domain separation for structs; it standardized domain separation for </w:t>
      </w:r>
      <w:r w:rsidRPr="009A2EF1">
        <w:rPr>
          <w:b/>
          <w:bCs/>
        </w:rPr>
        <w:t>typed signed messages</w:t>
      </w:r>
      <w:r w:rsidRPr="009A2EF1">
        <w:t>.</w:t>
      </w:r>
    </w:p>
    <w:p w14:paraId="0FDFA4F1" w14:textId="5F3A814F" w:rsidR="0011473A" w:rsidRPr="009A2EF1" w:rsidRDefault="00CF3371" w:rsidP="00CF3371">
      <w:pPr>
        <w:pStyle w:val="Heading1"/>
      </w:pPr>
      <w:bookmarkStart w:id="9" w:name="_Toc237206167"/>
      <w:r w:rsidRPr="009A2EF1">
        <w:t>OpenZeppelin EIP-712</w:t>
      </w:r>
      <w:bookmarkEnd w:id="9"/>
    </w:p>
    <w:p w14:paraId="653F7A20" w14:textId="77777777" w:rsidR="00F03FC1" w:rsidRPr="009A2EF1" w:rsidRDefault="00F03FC1" w:rsidP="00F03FC1">
      <w:pPr>
        <w:pStyle w:val="Heading2"/>
        <w:rPr>
          <w:rFonts w:eastAsia="Times New Roman"/>
        </w:rPr>
      </w:pPr>
      <w:bookmarkStart w:id="10" w:name="_Toc237206168"/>
      <w:r w:rsidRPr="009A2EF1">
        <w:rPr>
          <w:rFonts w:eastAsia="Times New Roman"/>
        </w:rPr>
        <w:t xml:space="preserve">What OpenZeppelin's </w:t>
      </w:r>
      <w:r w:rsidRPr="009A2EF1">
        <w:rPr>
          <w:rFonts w:ascii="Courier New" w:eastAsia="Times New Roman" w:hAnsi="Courier New" w:cs="Courier New"/>
          <w:sz w:val="20"/>
          <w:szCs w:val="20"/>
        </w:rPr>
        <w:t>EIP712</w:t>
      </w:r>
      <w:r w:rsidRPr="009A2EF1">
        <w:rPr>
          <w:rFonts w:eastAsia="Times New Roman"/>
        </w:rPr>
        <w:t xml:space="preserve"> implements</w:t>
      </w:r>
      <w:bookmarkEnd w:id="10"/>
    </w:p>
    <w:p w14:paraId="4F3D1715" w14:textId="77777777" w:rsidR="00F03FC1" w:rsidRPr="009A2EF1" w:rsidRDefault="00F03FC1" w:rsidP="00F03FC1">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OpenZeppelin implements the parts of EIP-712 that are generic for every protocol:</w:t>
      </w:r>
    </w:p>
    <w:p w14:paraId="75AB6B53" w14:textId="77777777" w:rsidR="00F03FC1" w:rsidRPr="009A2EF1" w:rsidRDefault="00F03FC1" w:rsidP="00F03FC1">
      <w:pPr>
        <w:numPr>
          <w:ilvl w:val="0"/>
          <w:numId w:val="9"/>
        </w:numPr>
        <w:spacing w:before="100" w:beforeAutospacing="1" w:after="100" w:afterAutospacing="1" w:line="240" w:lineRule="auto"/>
        <w:rPr>
          <w:rFonts w:eastAsia="Times New Roman" w:cs="Times New Roman"/>
          <w:kern w:val="0"/>
          <w14:ligatures w14:val="none"/>
        </w:rPr>
      </w:pPr>
      <w:r w:rsidRPr="009A2EF1">
        <w:rPr>
          <w:rStyle w:val="codesnippetcyanChar"/>
          <w:rFonts w:eastAsiaTheme="minorHAnsi"/>
        </w:rPr>
        <w:t>_domainSeparatorV4()</w:t>
      </w:r>
      <w:r w:rsidRPr="009A2EF1">
        <w:rPr>
          <w:rFonts w:eastAsia="Times New Roman" w:cs="Times New Roman"/>
          <w:kern w:val="0"/>
          <w14:ligatures w14:val="none"/>
        </w:rPr>
        <w:t xml:space="preserve"> → creates the EIP-712 domain separator.</w:t>
      </w:r>
    </w:p>
    <w:p w14:paraId="4C41422B" w14:textId="77777777" w:rsidR="00F03FC1" w:rsidRPr="009A2EF1" w:rsidRDefault="00F03FC1" w:rsidP="00F03FC1">
      <w:pPr>
        <w:numPr>
          <w:ilvl w:val="0"/>
          <w:numId w:val="9"/>
        </w:numPr>
        <w:spacing w:before="100" w:beforeAutospacing="1" w:after="100" w:afterAutospacing="1" w:line="240" w:lineRule="auto"/>
        <w:rPr>
          <w:rFonts w:eastAsia="Times New Roman" w:cs="Times New Roman"/>
          <w:kern w:val="0"/>
          <w14:ligatures w14:val="none"/>
        </w:rPr>
      </w:pPr>
      <w:r w:rsidRPr="009A2EF1">
        <w:rPr>
          <w:rStyle w:val="codesnippetcyanChar"/>
          <w:rFonts w:eastAsiaTheme="minorHAnsi"/>
        </w:rPr>
        <w:t>_hashTypedDataV4(structHash)</w:t>
      </w:r>
      <w:r w:rsidRPr="009A2EF1">
        <w:rPr>
          <w:rFonts w:eastAsia="Times New Roman" w:cs="Times New Roman"/>
          <w:kern w:val="0"/>
          <w14:ligatures w14:val="none"/>
        </w:rPr>
        <w:t xml:space="preserve"> → combines the domain separator and your struct hash to produce the final digest used for ECDSA signing/recovery.</w:t>
      </w:r>
    </w:p>
    <w:p w14:paraId="7E943E90" w14:textId="77777777" w:rsidR="00F03FC1" w:rsidRPr="009A2EF1" w:rsidRDefault="00F03FC1" w:rsidP="00F03FC1">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Conceptually:</w:t>
      </w:r>
    </w:p>
    <w:p w14:paraId="18311D71" w14:textId="3AF199B6" w:rsidR="00F03FC1" w:rsidRPr="009A2EF1" w:rsidRDefault="00F03FC1" w:rsidP="00F03FC1">
      <w:pPr>
        <w:spacing w:before="100" w:beforeAutospacing="1" w:after="100" w:afterAutospacing="1" w:line="240" w:lineRule="auto"/>
        <w:rPr>
          <w:rFonts w:eastAsia="Times New Roman" w:cs="Times New Roman"/>
          <w:kern w:val="0"/>
          <w14:ligatures w14:val="none"/>
        </w:rPr>
      </w:pPr>
      <w:r w:rsidRPr="009A2EF1">
        <w:rPr>
          <w:rStyle w:val="codesnippetcyanChar"/>
          <w:rFonts w:eastAsiaTheme="minorHAnsi"/>
        </w:rPr>
        <w:t>your struct -&gt; structHash</w:t>
      </w:r>
      <w:r w:rsidRPr="009A2EF1">
        <w:rPr>
          <w:rFonts w:eastAsia="Times New Roman" w:cs="Times New Roman"/>
          <w:kern w:val="0"/>
          <w14:ligatures w14:val="none"/>
        </w:rPr>
        <w:t xml:space="preserve"> </w:t>
      </w:r>
      <w:r w:rsidR="0003196F">
        <w:rPr>
          <w:rFonts w:eastAsia="Times New Roman" w:cs="Times New Roman"/>
          <w:b/>
          <w:bCs/>
          <w:color w:val="EE0000"/>
          <w:kern w:val="0"/>
          <w14:ligatures w14:val="none"/>
        </w:rPr>
        <w:t>we</w:t>
      </w:r>
      <w:r w:rsidRPr="009A2EF1">
        <w:rPr>
          <w:rFonts w:eastAsia="Times New Roman" w:cs="Times New Roman"/>
          <w:b/>
          <w:bCs/>
          <w:color w:val="EE0000"/>
          <w:kern w:val="0"/>
          <w14:ligatures w14:val="none"/>
        </w:rPr>
        <w:t xml:space="preserve"> implement</w:t>
      </w:r>
    </w:p>
    <w:p w14:paraId="2F4326BC" w14:textId="77777777" w:rsidR="00F03FC1" w:rsidRPr="009A2EF1" w:rsidRDefault="00F03FC1" w:rsidP="00F03FC1">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then:</w:t>
      </w:r>
    </w:p>
    <w:p w14:paraId="3E31B3FE" w14:textId="77777777" w:rsidR="00F03FC1" w:rsidRPr="009A2EF1" w:rsidRDefault="00F03FC1" w:rsidP="00F03FC1">
      <w:pPr>
        <w:spacing w:before="100" w:beforeAutospacing="1" w:after="100" w:afterAutospacing="1" w:line="240" w:lineRule="auto"/>
        <w:rPr>
          <w:rFonts w:eastAsia="Times New Roman" w:cs="Times New Roman"/>
          <w:color w:val="EE0000"/>
          <w:kern w:val="0"/>
          <w14:ligatures w14:val="none"/>
        </w:rPr>
      </w:pPr>
      <w:r w:rsidRPr="009A2EF1">
        <w:rPr>
          <w:rStyle w:val="codesnippetcyanChar"/>
          <w:rFonts w:eastAsiaTheme="minorHAnsi"/>
        </w:rPr>
        <w:t>structHash + domainSeparator -&gt; final digest</w:t>
      </w:r>
      <w:r w:rsidRPr="009A2EF1">
        <w:rPr>
          <w:rFonts w:eastAsia="Times New Roman" w:cs="Times New Roman"/>
          <w:kern w:val="0"/>
          <w14:ligatures w14:val="none"/>
        </w:rPr>
        <w:t xml:space="preserve"> </w:t>
      </w:r>
      <w:r w:rsidRPr="009A2EF1">
        <w:rPr>
          <w:rFonts w:eastAsia="Times New Roman" w:cs="Times New Roman"/>
          <w:b/>
          <w:bCs/>
          <w:color w:val="EE0000"/>
          <w:kern w:val="0"/>
          <w14:ligatures w14:val="none"/>
        </w:rPr>
        <w:t>OpenZeppelin implements</w:t>
      </w:r>
    </w:p>
    <w:p w14:paraId="13D2EBDF" w14:textId="77777777" w:rsidR="00F03FC1" w:rsidRPr="009A2EF1" w:rsidRDefault="00F03FC1" w:rsidP="00F03FC1">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OpenZeppelin does not generically hash arbitrary Solidity structs because Solidity cannot inspect an unknown struct at runtime. There is no function like:</w:t>
      </w:r>
    </w:p>
    <w:p w14:paraId="1DAF8043" w14:textId="77777777" w:rsidR="00F03FC1" w:rsidRPr="009A2EF1" w:rsidRDefault="00F03FC1" w:rsidP="00EF185B">
      <w:pPr>
        <w:pStyle w:val="codesnippetcyan"/>
      </w:pPr>
      <w:r w:rsidRPr="009A2EF1">
        <w:t>hashAnything(anyStruct)</w:t>
      </w:r>
    </w:p>
    <w:p w14:paraId="70D8514B" w14:textId="77777777" w:rsidR="00F03FC1" w:rsidRPr="009A2EF1" w:rsidRDefault="00F03FC1" w:rsidP="00F03FC1">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that can discover:</w:t>
      </w:r>
    </w:p>
    <w:p w14:paraId="35B3AAF9" w14:textId="77777777" w:rsidR="00F03FC1" w:rsidRPr="009A2EF1" w:rsidRDefault="00F03FC1" w:rsidP="00F03FC1">
      <w:pPr>
        <w:numPr>
          <w:ilvl w:val="0"/>
          <w:numId w:val="10"/>
        </w:num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the struct name</w:t>
      </w:r>
    </w:p>
    <w:p w14:paraId="48B2EEB2" w14:textId="77777777" w:rsidR="00F03FC1" w:rsidRPr="009A2EF1" w:rsidRDefault="00F03FC1" w:rsidP="00F03FC1">
      <w:pPr>
        <w:numPr>
          <w:ilvl w:val="0"/>
          <w:numId w:val="10"/>
        </w:num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field names</w:t>
      </w:r>
    </w:p>
    <w:p w14:paraId="137BED25" w14:textId="77777777" w:rsidR="00F03FC1" w:rsidRPr="009A2EF1" w:rsidRDefault="00F03FC1" w:rsidP="00F03FC1">
      <w:pPr>
        <w:numPr>
          <w:ilvl w:val="0"/>
          <w:numId w:val="10"/>
        </w:num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field types</w:t>
      </w:r>
    </w:p>
    <w:p w14:paraId="14456D0D" w14:textId="77777777" w:rsidR="00F03FC1" w:rsidRPr="009A2EF1" w:rsidRDefault="00F03FC1" w:rsidP="00F03FC1">
      <w:pPr>
        <w:numPr>
          <w:ilvl w:val="0"/>
          <w:numId w:val="10"/>
        </w:num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nested structs</w:t>
      </w:r>
    </w:p>
    <w:p w14:paraId="46753F93" w14:textId="77777777" w:rsidR="00F03FC1" w:rsidRPr="009A2EF1" w:rsidRDefault="00F03FC1" w:rsidP="00F03FC1">
      <w:pPr>
        <w:numPr>
          <w:ilvl w:val="0"/>
          <w:numId w:val="10"/>
        </w:num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arrays</w:t>
      </w:r>
    </w:p>
    <w:p w14:paraId="1B14B88E" w14:textId="77777777" w:rsidR="00F03FC1" w:rsidRPr="009A2EF1" w:rsidRDefault="00F03FC1" w:rsidP="00F03FC1">
      <w:pPr>
        <w:numPr>
          <w:ilvl w:val="0"/>
          <w:numId w:val="10"/>
        </w:num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the EIP-712 type definition</w:t>
      </w:r>
    </w:p>
    <w:p w14:paraId="03FA39C1" w14:textId="77777777" w:rsidR="00F03FC1" w:rsidRPr="009A2EF1" w:rsidRDefault="00F03FC1" w:rsidP="00F03FC1">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 xml:space="preserve">but EIP-712 must hash them differently because their type and field names are different. </w:t>
      </w:r>
      <w:r w:rsidRPr="009A2EF1">
        <w:rPr>
          <w:rStyle w:val="codesnippetcyanChar"/>
          <w:rFonts w:eastAsiaTheme="minorHAnsi"/>
        </w:rPr>
        <w:t>abi.encode(address, uint256)</w:t>
      </w:r>
      <w:r w:rsidRPr="009A2EF1">
        <w:rPr>
          <w:rFonts w:eastAsia="Times New Roman" w:cs="Times New Roman"/>
          <w:kern w:val="0"/>
          <w14:ligatures w14:val="none"/>
        </w:rPr>
        <w:t xml:space="preserve"> alone does not preserve that information.</w:t>
      </w:r>
    </w:p>
    <w:p w14:paraId="31866500" w14:textId="77777777" w:rsidR="00F03FC1" w:rsidRPr="009A2EF1" w:rsidRDefault="00F03FC1" w:rsidP="00F03FC1">
      <w:pPr>
        <w:spacing w:before="100" w:beforeAutospacing="1" w:after="100" w:afterAutospacing="1" w:line="240" w:lineRule="auto"/>
        <w:rPr>
          <w:rFonts w:eastAsia="Times New Roman" w:cs="Times New Roman"/>
          <w:b/>
          <w:bCs/>
          <w:color w:val="EE0000"/>
          <w:kern w:val="0"/>
          <w14:ligatures w14:val="none"/>
        </w:rPr>
      </w:pPr>
      <w:r w:rsidRPr="009A2EF1">
        <w:rPr>
          <w:rFonts w:eastAsia="Times New Roman" w:cs="Times New Roman"/>
          <w:b/>
          <w:bCs/>
          <w:color w:val="EE0000"/>
          <w:kern w:val="0"/>
          <w14:ligatures w14:val="none"/>
        </w:rPr>
        <w:t>A generic recursive encoder would therefore need the schema/types passed separately and would effectively implement its own runtime type system/parser inside Solidity. This is possible in theory, but complex and gas-expensive.</w:t>
      </w:r>
    </w:p>
    <w:p w14:paraId="0A7734DB" w14:textId="77777777" w:rsidR="00A01120" w:rsidRPr="009A2EF1" w:rsidRDefault="00A01120" w:rsidP="00A01120">
      <w:pPr>
        <w:spacing w:before="100" w:beforeAutospacing="1" w:after="100" w:afterAutospacing="1" w:line="240" w:lineRule="auto"/>
        <w:rPr>
          <w:rFonts w:eastAsia="Times New Roman" w:cs="Times New Roman"/>
          <w:color w:val="EE0000"/>
          <w:kern w:val="0"/>
          <w14:ligatures w14:val="none"/>
        </w:rPr>
      </w:pPr>
      <w:r w:rsidRPr="009A2EF1">
        <w:rPr>
          <w:rFonts w:eastAsia="Times New Roman" w:cs="Times New Roman"/>
          <w:color w:val="EE0000"/>
          <w:kern w:val="0"/>
          <w14:ligatures w14:val="none"/>
        </w:rPr>
        <w:lastRenderedPageBreak/>
        <w:t xml:space="preserve">Solidity doesn't have that kind of runtime reflection/generic type system. OpenZeppelin itself points out elsewhere that Solidity doesn't support generic types. </w:t>
      </w:r>
    </w:p>
    <w:p w14:paraId="1A335A47" w14:textId="77777777" w:rsidR="00A01120" w:rsidRPr="009A2EF1" w:rsidRDefault="00A01120" w:rsidP="00A01120">
      <w:pPr>
        <w:spacing w:before="100" w:beforeAutospacing="1" w:after="100" w:afterAutospacing="1" w:line="240" w:lineRule="auto"/>
        <w:rPr>
          <w:rFonts w:eastAsia="Times New Roman" w:cs="Times New Roman"/>
          <w:color w:val="EE0000"/>
          <w:kern w:val="0"/>
          <w14:ligatures w14:val="none"/>
        </w:rPr>
      </w:pPr>
      <w:r w:rsidRPr="009A2EF1">
        <w:rPr>
          <w:rFonts w:eastAsia="Times New Roman" w:cs="Times New Roman"/>
          <w:color w:val="EE0000"/>
          <w:kern w:val="0"/>
          <w14:ligatures w14:val="none"/>
        </w:rPr>
        <w:t>Imagine wanting this:</w:t>
      </w:r>
    </w:p>
    <w:p w14:paraId="3F1B096B" w14:textId="77777777" w:rsidR="00A01120" w:rsidRPr="009A2EF1" w:rsidRDefault="00A01120" w:rsidP="00A01120">
      <w:pPr>
        <w:pStyle w:val="codesnippetcyan"/>
      </w:pPr>
      <w:r w:rsidRPr="009A2EF1">
        <w:t>function hashAnything(??? someStruct)</w:t>
      </w:r>
    </w:p>
    <w:p w14:paraId="0B452D7C" w14:textId="77777777" w:rsidR="00A01120" w:rsidRPr="009A2EF1" w:rsidRDefault="00A01120" w:rsidP="00A01120">
      <w:pPr>
        <w:pStyle w:val="codesnippetcyan"/>
      </w:pPr>
      <w:r w:rsidRPr="009A2EF1">
        <w:t xml:space="preserve">    returns (bytes32)</w:t>
      </w:r>
    </w:p>
    <w:p w14:paraId="71B83B05" w14:textId="12700220" w:rsidR="00A01120" w:rsidRPr="009A2EF1" w:rsidRDefault="00A01120" w:rsidP="00EF00D7">
      <w:pPr>
        <w:spacing w:before="100" w:beforeAutospacing="1" w:after="100" w:afterAutospacing="1" w:line="240" w:lineRule="auto"/>
        <w:rPr>
          <w:rFonts w:eastAsia="Times New Roman" w:cs="Times New Roman"/>
          <w:color w:val="EE0000"/>
          <w:kern w:val="0"/>
          <w14:ligatures w14:val="none"/>
        </w:rPr>
      </w:pPr>
      <w:r w:rsidRPr="009A2EF1">
        <w:rPr>
          <w:rFonts w:eastAsia="Times New Roman" w:cs="Times New Roman"/>
          <w:color w:val="EE0000"/>
          <w:kern w:val="0"/>
          <w14:ligatures w14:val="none"/>
        </w:rPr>
        <w:t>What type goes where ??? is?</w:t>
      </w:r>
      <w:r w:rsidR="00485481">
        <w:rPr>
          <w:rFonts w:eastAsia="Times New Roman" w:cs="Times New Roman"/>
          <w:color w:val="EE0000"/>
          <w:kern w:val="0"/>
          <w14:ligatures w14:val="none"/>
        </w:rPr>
        <w:t xml:space="preserve"> </w:t>
      </w:r>
    </w:p>
    <w:p w14:paraId="0BDD7A35" w14:textId="77777777" w:rsidR="00F03FC1" w:rsidRPr="009A2EF1" w:rsidRDefault="00F03FC1" w:rsidP="00F03FC1">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Since a contract already knows its structs at compile time, it is much simpler and cheaper to write the specific encoding:</w:t>
      </w:r>
    </w:p>
    <w:p w14:paraId="4AA6087D" w14:textId="77777777" w:rsidR="00F03FC1" w:rsidRPr="009A2EF1" w:rsidRDefault="00F03FC1" w:rsidP="000A2BAF">
      <w:pPr>
        <w:pStyle w:val="codesnippetcyan"/>
      </w:pPr>
      <w:r w:rsidRPr="009A2EF1">
        <w:t>keccak256(abi.encode(PERMIT_TYPEHASH, owner, spender, value))</w:t>
      </w:r>
    </w:p>
    <w:p w14:paraId="5EA076F4" w14:textId="77777777" w:rsidR="00F03FC1" w:rsidRDefault="00F03FC1" w:rsidP="00F03FC1">
      <w:pPr>
        <w:spacing w:before="100" w:beforeAutospacing="1" w:after="100" w:afterAutospacing="1" w:line="240" w:lineRule="auto"/>
        <w:rPr>
          <w:rFonts w:eastAsia="Times New Roman" w:cs="Times New Roman"/>
          <w:kern w:val="0"/>
          <w14:ligatures w14:val="none"/>
        </w:rPr>
      </w:pPr>
      <w:r w:rsidRPr="009A2EF1">
        <w:rPr>
          <w:rFonts w:eastAsia="Times New Roman" w:cs="Times New Roman"/>
          <w:kern w:val="0"/>
          <w14:ligatures w14:val="none"/>
        </w:rPr>
        <w:t xml:space="preserve">and then pass that </w:t>
      </w:r>
      <w:r w:rsidRPr="009A2EF1">
        <w:rPr>
          <w:rFonts w:ascii="Courier New" w:eastAsia="Times New Roman" w:hAnsi="Courier New" w:cs="Courier New"/>
          <w:kern w:val="0"/>
          <w:sz w:val="20"/>
          <w:szCs w:val="20"/>
          <w14:ligatures w14:val="none"/>
        </w:rPr>
        <w:t>structHash</w:t>
      </w:r>
      <w:r w:rsidRPr="009A2EF1">
        <w:rPr>
          <w:rFonts w:eastAsia="Times New Roman" w:cs="Times New Roman"/>
          <w:kern w:val="0"/>
          <w14:ligatures w14:val="none"/>
        </w:rPr>
        <w:t xml:space="preserve"> to OpenZeppelin's </w:t>
      </w:r>
      <w:r w:rsidRPr="009A2EF1">
        <w:rPr>
          <w:rFonts w:ascii="Courier New" w:eastAsia="Times New Roman" w:hAnsi="Courier New" w:cs="Courier New"/>
          <w:kern w:val="0"/>
          <w:sz w:val="20"/>
          <w:szCs w:val="20"/>
          <w14:ligatures w14:val="none"/>
        </w:rPr>
        <w:t>_hashTypedDataV4()</w:t>
      </w:r>
      <w:r w:rsidRPr="009A2EF1">
        <w:rPr>
          <w:rFonts w:eastAsia="Times New Roman" w:cs="Times New Roman"/>
          <w:kern w:val="0"/>
          <w14:ligatures w14:val="none"/>
        </w:rPr>
        <w:t>.</w:t>
      </w:r>
    </w:p>
    <w:p w14:paraId="49701A9B" w14:textId="30D28463" w:rsidR="00DC5263" w:rsidRDefault="00DC5263" w:rsidP="00DC5263">
      <w:pPr>
        <w:pStyle w:val="Heading2"/>
        <w:rPr>
          <w:rFonts w:eastAsia="Times New Roman"/>
        </w:rPr>
      </w:pPr>
      <w:bookmarkStart w:id="11" w:name="_Toc237206169"/>
      <w:r>
        <w:rPr>
          <w:rFonts w:eastAsia="Times New Roman"/>
        </w:rPr>
        <w:t>abi.encode()</w:t>
      </w:r>
      <w:bookmarkEnd w:id="11"/>
    </w:p>
    <w:p w14:paraId="300546CD" w14:textId="6F09DC7A" w:rsidR="00DC5263" w:rsidRPr="009A2EF1" w:rsidRDefault="00DC5263" w:rsidP="00DC5263">
      <w:pPr>
        <w:spacing w:before="100" w:beforeAutospacing="1" w:after="100" w:afterAutospacing="1" w:line="240" w:lineRule="auto"/>
        <w:rPr>
          <w:rFonts w:eastAsia="Times New Roman" w:cs="Times New Roman"/>
          <w:kern w:val="0"/>
          <w14:ligatures w14:val="none"/>
        </w:rPr>
      </w:pPr>
      <w:r w:rsidRPr="00DC5263">
        <w:rPr>
          <w:rFonts w:eastAsia="Times New Roman" w:cs="Times New Roman"/>
          <w:b/>
          <w:bCs/>
          <w:color w:val="EE0000"/>
          <w:kern w:val="0"/>
          <w14:ligatures w14:val="none"/>
        </w:rPr>
        <w:t>abi.encode() takes Solidity values and converts them into a standardized bytes representation according to Ethereum’s ABI rules.</w:t>
      </w:r>
      <w:r w:rsidRPr="00DC5263">
        <w:rPr>
          <w:rFonts w:eastAsia="Times New Roman" w:cs="Times New Roman"/>
          <w:color w:val="EE0000"/>
          <w:kern w:val="0"/>
          <w14:ligatures w14:val="none"/>
        </w:rPr>
        <w:t xml:space="preserve"> </w:t>
      </w:r>
      <w:r w:rsidRPr="00CA4077">
        <w:rPr>
          <w:rFonts w:eastAsia="Times New Roman" w:cs="Times New Roman"/>
          <w:color w:val="EE0000"/>
          <w:kern w:val="0"/>
          <w14:ligatures w14:val="none"/>
        </w:rPr>
        <w:t xml:space="preserve">For example, </w:t>
      </w:r>
      <w:r w:rsidRPr="00DC5263">
        <w:rPr>
          <w:rFonts w:eastAsia="Times New Roman" w:cs="Times New Roman"/>
          <w:kern w:val="0"/>
          <w14:ligatures w14:val="none"/>
        </w:rPr>
        <w:t>abi.encode(address, uint256) turns those values into bytes in a predictable format so they can be hashed, stored, or passed around. In EIP-712, you often do keccak256(abi.encode(TYPEHASH, field1, field2, ...)): abi.encode() first packs the typed values into canonical bytes, then keccak256 hashes those bytes.</w:t>
      </w:r>
    </w:p>
    <w:p w14:paraId="55FAAF8C" w14:textId="77777777" w:rsidR="00CF3371" w:rsidRPr="00CF3371" w:rsidRDefault="00CF3371" w:rsidP="00CF3371"/>
    <w:sectPr w:rsidR="00CF3371" w:rsidRPr="00CF3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Ubuntu Mono">
    <w:panose1 w:val="020B0309030602030204"/>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095"/>
    <w:multiLevelType w:val="multilevel"/>
    <w:tmpl w:val="CDA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441BC"/>
    <w:multiLevelType w:val="multilevel"/>
    <w:tmpl w:val="5F26B3CA"/>
    <w:lvl w:ilvl="0">
      <w:start w:val="1"/>
      <w:numFmt w:val="bullet"/>
      <w:pStyle w:val="codesnippetbrigh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2352"/>
    <w:multiLevelType w:val="multilevel"/>
    <w:tmpl w:val="96DE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24DB6"/>
    <w:multiLevelType w:val="multilevel"/>
    <w:tmpl w:val="06BE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E175B"/>
    <w:multiLevelType w:val="multilevel"/>
    <w:tmpl w:val="7B24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744FA"/>
    <w:multiLevelType w:val="multilevel"/>
    <w:tmpl w:val="D6B2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A1A29"/>
    <w:multiLevelType w:val="multilevel"/>
    <w:tmpl w:val="8064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261EB"/>
    <w:multiLevelType w:val="multilevel"/>
    <w:tmpl w:val="926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2189">
    <w:abstractNumId w:val="1"/>
  </w:num>
  <w:num w:numId="2" w16cid:durableId="1682774803">
    <w:abstractNumId w:val="1"/>
  </w:num>
  <w:num w:numId="3" w16cid:durableId="1997220860">
    <w:abstractNumId w:val="1"/>
  </w:num>
  <w:num w:numId="4" w16cid:durableId="1769033484">
    <w:abstractNumId w:val="2"/>
  </w:num>
  <w:num w:numId="5" w16cid:durableId="1943687461">
    <w:abstractNumId w:val="3"/>
  </w:num>
  <w:num w:numId="6" w16cid:durableId="1422146250">
    <w:abstractNumId w:val="0"/>
  </w:num>
  <w:num w:numId="7" w16cid:durableId="1668513409">
    <w:abstractNumId w:val="4"/>
  </w:num>
  <w:num w:numId="8" w16cid:durableId="1178888815">
    <w:abstractNumId w:val="7"/>
  </w:num>
  <w:num w:numId="9" w16cid:durableId="995642490">
    <w:abstractNumId w:val="6"/>
  </w:num>
  <w:num w:numId="10" w16cid:durableId="1744600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AB"/>
    <w:rsid w:val="0003196F"/>
    <w:rsid w:val="000360FE"/>
    <w:rsid w:val="00062453"/>
    <w:rsid w:val="000A2BAF"/>
    <w:rsid w:val="000D2D68"/>
    <w:rsid w:val="000F016C"/>
    <w:rsid w:val="0011473A"/>
    <w:rsid w:val="00156B25"/>
    <w:rsid w:val="001B3783"/>
    <w:rsid w:val="001C245C"/>
    <w:rsid w:val="001F35E5"/>
    <w:rsid w:val="002154DC"/>
    <w:rsid w:val="00236B20"/>
    <w:rsid w:val="00254610"/>
    <w:rsid w:val="002617C9"/>
    <w:rsid w:val="002A3EA1"/>
    <w:rsid w:val="002D2337"/>
    <w:rsid w:val="002E2894"/>
    <w:rsid w:val="0039092F"/>
    <w:rsid w:val="003A4D65"/>
    <w:rsid w:val="003C0D22"/>
    <w:rsid w:val="00456A61"/>
    <w:rsid w:val="00485481"/>
    <w:rsid w:val="00494ABF"/>
    <w:rsid w:val="0049579D"/>
    <w:rsid w:val="004C29C0"/>
    <w:rsid w:val="004D178A"/>
    <w:rsid w:val="00506E44"/>
    <w:rsid w:val="00527852"/>
    <w:rsid w:val="0053676A"/>
    <w:rsid w:val="005369CA"/>
    <w:rsid w:val="00571A12"/>
    <w:rsid w:val="00580145"/>
    <w:rsid w:val="00581FF9"/>
    <w:rsid w:val="00585DCB"/>
    <w:rsid w:val="005A32C2"/>
    <w:rsid w:val="005C29BA"/>
    <w:rsid w:val="005C5115"/>
    <w:rsid w:val="005E6243"/>
    <w:rsid w:val="00602085"/>
    <w:rsid w:val="0063231D"/>
    <w:rsid w:val="0064448F"/>
    <w:rsid w:val="00675C1E"/>
    <w:rsid w:val="00693525"/>
    <w:rsid w:val="006D0575"/>
    <w:rsid w:val="00703B39"/>
    <w:rsid w:val="007755F7"/>
    <w:rsid w:val="007764EF"/>
    <w:rsid w:val="007A2366"/>
    <w:rsid w:val="007E5C02"/>
    <w:rsid w:val="0081784B"/>
    <w:rsid w:val="00880161"/>
    <w:rsid w:val="008E6999"/>
    <w:rsid w:val="0092341B"/>
    <w:rsid w:val="009A2EF1"/>
    <w:rsid w:val="009D0DF2"/>
    <w:rsid w:val="009D4137"/>
    <w:rsid w:val="00A01120"/>
    <w:rsid w:val="00A414AB"/>
    <w:rsid w:val="00A64DB7"/>
    <w:rsid w:val="00AB08D6"/>
    <w:rsid w:val="00AC5794"/>
    <w:rsid w:val="00B0651B"/>
    <w:rsid w:val="00B149F5"/>
    <w:rsid w:val="00B14D9B"/>
    <w:rsid w:val="00B43FCC"/>
    <w:rsid w:val="00BC35A6"/>
    <w:rsid w:val="00BF1E2C"/>
    <w:rsid w:val="00C0477C"/>
    <w:rsid w:val="00C44776"/>
    <w:rsid w:val="00C46481"/>
    <w:rsid w:val="00C73B91"/>
    <w:rsid w:val="00CA4077"/>
    <w:rsid w:val="00CA574E"/>
    <w:rsid w:val="00CE0979"/>
    <w:rsid w:val="00CF3371"/>
    <w:rsid w:val="00D007A7"/>
    <w:rsid w:val="00D0183B"/>
    <w:rsid w:val="00D16318"/>
    <w:rsid w:val="00D3359A"/>
    <w:rsid w:val="00D37BC1"/>
    <w:rsid w:val="00DB5B3F"/>
    <w:rsid w:val="00DB679A"/>
    <w:rsid w:val="00DC5263"/>
    <w:rsid w:val="00DF6025"/>
    <w:rsid w:val="00DF73AB"/>
    <w:rsid w:val="00E008E1"/>
    <w:rsid w:val="00E70A33"/>
    <w:rsid w:val="00EA4A0B"/>
    <w:rsid w:val="00EB3B14"/>
    <w:rsid w:val="00EF00D7"/>
    <w:rsid w:val="00EF185B"/>
    <w:rsid w:val="00EF30F3"/>
    <w:rsid w:val="00F03FC1"/>
    <w:rsid w:val="00F61465"/>
    <w:rsid w:val="00F73110"/>
    <w:rsid w:val="00F73AD9"/>
    <w:rsid w:val="00FC1A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93F76"/>
  <w15:chartTrackingRefBased/>
  <w15:docId w15:val="{814242E1-F723-4C69-92F8-5B9475F0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73B91"/>
    <w:pPr>
      <w:keepNext/>
      <w:keepLines/>
      <w:spacing w:before="360" w:after="80"/>
      <w:outlineLvl w:val="0"/>
    </w:pPr>
    <w:rPr>
      <w:rFonts w:asciiTheme="majorBidi" w:eastAsiaTheme="majorEastAsia" w:hAnsiTheme="majorBidi"/>
      <w:sz w:val="40"/>
      <w:szCs w:val="40"/>
    </w:rPr>
  </w:style>
  <w:style w:type="paragraph" w:styleId="Heading2">
    <w:name w:val="heading 2"/>
    <w:basedOn w:val="Normal"/>
    <w:next w:val="Normal"/>
    <w:link w:val="Heading2Char"/>
    <w:uiPriority w:val="9"/>
    <w:unhideWhenUsed/>
    <w:qFormat/>
    <w:rsid w:val="00C73B91"/>
    <w:pPr>
      <w:keepNext/>
      <w:keepLines/>
      <w:spacing w:before="160" w:after="80"/>
      <w:outlineLvl w:val="1"/>
    </w:pPr>
    <w:rPr>
      <w:rFonts w:asciiTheme="majorBidi" w:eastAsiaTheme="majorEastAsia" w:hAnsiTheme="majorBidi"/>
      <w:sz w:val="32"/>
      <w:szCs w:val="32"/>
    </w:rPr>
  </w:style>
  <w:style w:type="paragraph" w:styleId="Heading3">
    <w:name w:val="heading 3"/>
    <w:basedOn w:val="Normal"/>
    <w:next w:val="Normal"/>
    <w:link w:val="Heading3Char"/>
    <w:uiPriority w:val="9"/>
    <w:unhideWhenUsed/>
    <w:qFormat/>
    <w:rsid w:val="00C73B91"/>
    <w:pPr>
      <w:keepNext/>
      <w:keepLines/>
      <w:spacing w:before="160" w:after="80"/>
      <w:outlineLvl w:val="2"/>
    </w:pPr>
    <w:rPr>
      <w:rFonts w:asciiTheme="majorBidi" w:eastAsiaTheme="majorEastAsia" w:hAnsiTheme="majorBidi"/>
      <w:sz w:val="28"/>
      <w:szCs w:val="28"/>
    </w:rPr>
  </w:style>
  <w:style w:type="paragraph" w:styleId="Heading4">
    <w:name w:val="heading 4"/>
    <w:basedOn w:val="Normal"/>
    <w:next w:val="Normal"/>
    <w:link w:val="Heading4Char"/>
    <w:uiPriority w:val="9"/>
    <w:semiHidden/>
    <w:unhideWhenUsed/>
    <w:qFormat/>
    <w:rsid w:val="00A414AB"/>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A414AB"/>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A414AB"/>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A414AB"/>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A414AB"/>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A414AB"/>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
    <w:name w:val="code snippet"/>
    <w:basedOn w:val="Normal"/>
    <w:link w:val="codesnippetChar"/>
    <w:autoRedefine/>
    <w:rsid w:val="007E5C02"/>
    <w:pPr>
      <w:framePr w:wrap="notBeside" w:vAnchor="text" w:hAnchor="text" w:y="1"/>
      <w:shd w:val="clear" w:color="auto" w:fill="040E48"/>
      <w:spacing w:after="40" w:line="240" w:lineRule="auto"/>
    </w:pPr>
    <w:rPr>
      <w:rFonts w:ascii="Consolas" w:hAnsi="Consolas"/>
      <w:sz w:val="20"/>
      <w:szCs w:val="28"/>
    </w:rPr>
  </w:style>
  <w:style w:type="character" w:customStyle="1" w:styleId="codesnippetChar">
    <w:name w:val="code snippet Char"/>
    <w:basedOn w:val="DefaultParagraphFont"/>
    <w:link w:val="codesnippet"/>
    <w:rsid w:val="007E5C02"/>
    <w:rPr>
      <w:rFonts w:ascii="Consolas" w:hAnsi="Consolas"/>
      <w:noProof/>
      <w:sz w:val="20"/>
      <w:szCs w:val="28"/>
      <w:shd w:val="clear" w:color="auto" w:fill="040E48"/>
    </w:rPr>
  </w:style>
  <w:style w:type="paragraph" w:styleId="Title">
    <w:name w:val="Title"/>
    <w:basedOn w:val="Normal"/>
    <w:next w:val="Normal"/>
    <w:link w:val="TitleChar"/>
    <w:uiPriority w:val="10"/>
    <w:qFormat/>
    <w:rsid w:val="00C73B91"/>
    <w:pPr>
      <w:spacing w:after="80" w:line="240" w:lineRule="auto"/>
      <w:contextualSpacing/>
    </w:pPr>
    <w:rPr>
      <w:rFonts w:asciiTheme="majorBidi" w:eastAsiaTheme="majorEastAsia" w:hAnsiTheme="majorBidi"/>
      <w:spacing w:val="-10"/>
      <w:kern w:val="28"/>
      <w:sz w:val="56"/>
      <w:szCs w:val="56"/>
    </w:rPr>
  </w:style>
  <w:style w:type="character" w:customStyle="1" w:styleId="TitleChar">
    <w:name w:val="Title Char"/>
    <w:basedOn w:val="DefaultParagraphFont"/>
    <w:link w:val="Title"/>
    <w:uiPriority w:val="10"/>
    <w:rsid w:val="00C73B91"/>
    <w:rPr>
      <w:rFonts w:asciiTheme="majorBidi" w:eastAsiaTheme="majorEastAsia" w:hAnsiTheme="majorBidi"/>
      <w:spacing w:val="-10"/>
      <w:kern w:val="28"/>
      <w:sz w:val="56"/>
      <w:szCs w:val="56"/>
    </w:rPr>
  </w:style>
  <w:style w:type="character" w:customStyle="1" w:styleId="Heading1Char">
    <w:name w:val="Heading 1 Char"/>
    <w:basedOn w:val="DefaultParagraphFont"/>
    <w:link w:val="Heading1"/>
    <w:uiPriority w:val="9"/>
    <w:rsid w:val="00C73B91"/>
    <w:rPr>
      <w:rFonts w:asciiTheme="majorBidi" w:eastAsiaTheme="majorEastAsia" w:hAnsiTheme="majorBidi"/>
      <w:sz w:val="40"/>
      <w:szCs w:val="40"/>
    </w:rPr>
  </w:style>
  <w:style w:type="character" w:customStyle="1" w:styleId="Heading2Char">
    <w:name w:val="Heading 2 Char"/>
    <w:basedOn w:val="DefaultParagraphFont"/>
    <w:link w:val="Heading2"/>
    <w:uiPriority w:val="9"/>
    <w:rsid w:val="00C73B91"/>
    <w:rPr>
      <w:rFonts w:asciiTheme="majorBidi" w:eastAsiaTheme="majorEastAsia" w:hAnsiTheme="majorBidi"/>
      <w:sz w:val="32"/>
      <w:szCs w:val="32"/>
    </w:rPr>
  </w:style>
  <w:style w:type="character" w:customStyle="1" w:styleId="Heading3Char">
    <w:name w:val="Heading 3 Char"/>
    <w:basedOn w:val="DefaultParagraphFont"/>
    <w:link w:val="Heading3"/>
    <w:uiPriority w:val="9"/>
    <w:rsid w:val="00C73B91"/>
    <w:rPr>
      <w:rFonts w:asciiTheme="majorBidi" w:eastAsiaTheme="majorEastAsia" w:hAnsiTheme="majorBidi"/>
      <w:sz w:val="28"/>
      <w:szCs w:val="28"/>
    </w:rPr>
  </w:style>
  <w:style w:type="paragraph" w:customStyle="1" w:styleId="codesnippet2">
    <w:name w:val="code snippet 2"/>
    <w:basedOn w:val="Normal"/>
    <w:link w:val="codesnippet2Char"/>
    <w:autoRedefine/>
    <w:rsid w:val="00506E44"/>
    <w:pPr>
      <w:shd w:val="clear" w:color="auto" w:fill="FFF2CC" w:themeFill="accent4" w:themeFillTint="33"/>
    </w:pPr>
    <w:rPr>
      <w:rFonts w:ascii="Consolas" w:hAnsi="Consolas"/>
      <w:color w:val="1F3864" w:themeColor="accent1" w:themeShade="80"/>
      <w:sz w:val="20"/>
      <w:szCs w:val="28"/>
    </w:rPr>
  </w:style>
  <w:style w:type="character" w:customStyle="1" w:styleId="codesnippet2Char">
    <w:name w:val="code snippet 2 Char"/>
    <w:basedOn w:val="codesnippetChar"/>
    <w:link w:val="codesnippet2"/>
    <w:rsid w:val="00506E44"/>
    <w:rPr>
      <w:rFonts w:ascii="Consolas" w:hAnsi="Consolas"/>
      <w:noProof/>
      <w:color w:val="1F3864" w:themeColor="accent1" w:themeShade="80"/>
      <w:sz w:val="20"/>
      <w:szCs w:val="28"/>
      <w:shd w:val="clear" w:color="auto" w:fill="FFF2CC" w:themeFill="accent4" w:themeFillTint="33"/>
    </w:rPr>
  </w:style>
  <w:style w:type="paragraph" w:customStyle="1" w:styleId="codesnippetbright">
    <w:name w:val="code snippet bright"/>
    <w:basedOn w:val="Normal"/>
    <w:link w:val="codesnippetbrightChar"/>
    <w:autoRedefine/>
    <w:rsid w:val="00506E44"/>
    <w:pPr>
      <w:numPr>
        <w:numId w:val="1"/>
      </w:numPr>
    </w:pPr>
    <w:rPr>
      <w:rFonts w:ascii="Consolas" w:hAnsi="Consolas"/>
      <w:color w:val="1048B8"/>
      <w:sz w:val="20"/>
    </w:rPr>
  </w:style>
  <w:style w:type="character" w:customStyle="1" w:styleId="codesnippetbrightChar">
    <w:name w:val="code snippet bright Char"/>
    <w:basedOn w:val="DefaultParagraphFont"/>
    <w:link w:val="codesnippetbright"/>
    <w:rsid w:val="00506E44"/>
    <w:rPr>
      <w:rFonts w:ascii="Consolas" w:hAnsi="Consolas"/>
      <w:color w:val="1048B8"/>
      <w:sz w:val="20"/>
    </w:rPr>
  </w:style>
  <w:style w:type="paragraph" w:customStyle="1" w:styleId="bashsnippet">
    <w:name w:val="bash snippet"/>
    <w:basedOn w:val="Normal"/>
    <w:link w:val="bashsnippetChar"/>
    <w:autoRedefine/>
    <w:qFormat/>
    <w:rsid w:val="00BC35A6"/>
    <w:pPr>
      <w:shd w:val="clear" w:color="auto" w:fill="FFF2CC" w:themeFill="accent4" w:themeFillTint="33"/>
    </w:pPr>
    <w:rPr>
      <w:rFonts w:ascii="Ubuntu Mono" w:hAnsi="Ubuntu Mono"/>
      <w:color w:val="1F3864" w:themeColor="accent1" w:themeShade="80"/>
      <w:sz w:val="20"/>
    </w:rPr>
  </w:style>
  <w:style w:type="character" w:customStyle="1" w:styleId="bashsnippetChar">
    <w:name w:val="bash snippet Char"/>
    <w:basedOn w:val="codesnippetChar"/>
    <w:link w:val="bashsnippet"/>
    <w:rsid w:val="00BC35A6"/>
    <w:rPr>
      <w:rFonts w:ascii="Ubuntu Mono" w:hAnsi="Ubuntu Mono"/>
      <w:noProof/>
      <w:color w:val="1F3864" w:themeColor="accent1" w:themeShade="80"/>
      <w:sz w:val="20"/>
      <w:szCs w:val="28"/>
      <w:shd w:val="clear" w:color="auto" w:fill="FFF2CC" w:themeFill="accent4" w:themeFillTint="33"/>
    </w:rPr>
  </w:style>
  <w:style w:type="paragraph" w:customStyle="1" w:styleId="codenippet3">
    <w:name w:val="code nippet 3"/>
    <w:basedOn w:val="Normal"/>
    <w:link w:val="codenippet3Char"/>
    <w:rsid w:val="007E5C02"/>
    <w:pPr>
      <w:shd w:val="clear" w:color="auto" w:fill="24273A"/>
      <w:spacing w:after="0" w:line="285" w:lineRule="atLeast"/>
    </w:pPr>
    <w:rPr>
      <w:rFonts w:ascii="Consolas" w:eastAsia="Times New Roman" w:hAnsi="Consolas" w:cs="Times New Roman"/>
      <w:i/>
      <w:iCs/>
      <w:color w:val="EED49F"/>
      <w:kern w:val="0"/>
      <w:sz w:val="22"/>
      <w:szCs w:val="21"/>
      <w14:ligatures w14:val="none"/>
    </w:rPr>
  </w:style>
  <w:style w:type="character" w:customStyle="1" w:styleId="codenippet3Char">
    <w:name w:val="code nippet 3 Char"/>
    <w:basedOn w:val="DefaultParagraphFont"/>
    <w:link w:val="codenippet3"/>
    <w:rsid w:val="007E5C02"/>
    <w:rPr>
      <w:rFonts w:ascii="Consolas" w:eastAsia="Times New Roman" w:hAnsi="Consolas" w:cs="Times New Roman"/>
      <w:i/>
      <w:iCs/>
      <w:color w:val="EED49F"/>
      <w:kern w:val="0"/>
      <w:sz w:val="22"/>
      <w:szCs w:val="21"/>
      <w:shd w:val="clear" w:color="auto" w:fill="24273A"/>
      <w14:ligatures w14:val="none"/>
    </w:rPr>
  </w:style>
  <w:style w:type="paragraph" w:customStyle="1" w:styleId="codesnippet3">
    <w:name w:val="code snippet 3"/>
    <w:basedOn w:val="Normal"/>
    <w:link w:val="codesnippet3Char"/>
    <w:qFormat/>
    <w:rsid w:val="00506E44"/>
    <w:pPr>
      <w:shd w:val="clear" w:color="auto" w:fill="24273A"/>
      <w:spacing w:after="0" w:line="285" w:lineRule="atLeast"/>
    </w:pPr>
    <w:rPr>
      <w:rFonts w:ascii="Consolas" w:eastAsia="Times New Roman" w:hAnsi="Consolas" w:cs="Times New Roman"/>
      <w:i/>
      <w:iCs/>
      <w:color w:val="EED49F"/>
      <w:kern w:val="0"/>
      <w:sz w:val="22"/>
      <w:szCs w:val="21"/>
      <w14:ligatures w14:val="none"/>
    </w:rPr>
  </w:style>
  <w:style w:type="character" w:customStyle="1" w:styleId="codesnippet3Char">
    <w:name w:val="code snippet 3 Char"/>
    <w:basedOn w:val="DefaultParagraphFont"/>
    <w:link w:val="codesnippet3"/>
    <w:rsid w:val="00506E44"/>
    <w:rPr>
      <w:rFonts w:ascii="Consolas" w:eastAsia="Times New Roman" w:hAnsi="Consolas" w:cs="Times New Roman"/>
      <w:i/>
      <w:iCs/>
      <w:color w:val="EED49F"/>
      <w:kern w:val="0"/>
      <w:sz w:val="22"/>
      <w:szCs w:val="21"/>
      <w:shd w:val="clear" w:color="auto" w:fill="24273A"/>
      <w14:ligatures w14:val="none"/>
    </w:rPr>
  </w:style>
  <w:style w:type="character" w:customStyle="1" w:styleId="Heading4Char">
    <w:name w:val="Heading 4 Char"/>
    <w:basedOn w:val="DefaultParagraphFont"/>
    <w:link w:val="Heading4"/>
    <w:uiPriority w:val="9"/>
    <w:semiHidden/>
    <w:rsid w:val="00A414AB"/>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A414AB"/>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A414AB"/>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A414AB"/>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A414AB"/>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A414AB"/>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A414AB"/>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A414AB"/>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A414AB"/>
    <w:pPr>
      <w:spacing w:before="160"/>
      <w:jc w:val="center"/>
    </w:pPr>
    <w:rPr>
      <w:i/>
      <w:iCs/>
      <w:color w:val="404040" w:themeColor="text1" w:themeTint="BF"/>
    </w:rPr>
  </w:style>
  <w:style w:type="character" w:customStyle="1" w:styleId="QuoteChar">
    <w:name w:val="Quote Char"/>
    <w:basedOn w:val="DefaultParagraphFont"/>
    <w:link w:val="Quote"/>
    <w:uiPriority w:val="29"/>
    <w:rsid w:val="00A414AB"/>
    <w:rPr>
      <w:i/>
      <w:iCs/>
      <w:color w:val="404040" w:themeColor="text1" w:themeTint="BF"/>
    </w:rPr>
  </w:style>
  <w:style w:type="paragraph" w:styleId="ListParagraph">
    <w:name w:val="List Paragraph"/>
    <w:basedOn w:val="Normal"/>
    <w:uiPriority w:val="34"/>
    <w:qFormat/>
    <w:rsid w:val="00A414AB"/>
    <w:pPr>
      <w:ind w:left="720"/>
      <w:contextualSpacing/>
    </w:pPr>
  </w:style>
  <w:style w:type="character" w:styleId="IntenseEmphasis">
    <w:name w:val="Intense Emphasis"/>
    <w:basedOn w:val="DefaultParagraphFont"/>
    <w:uiPriority w:val="21"/>
    <w:qFormat/>
    <w:rsid w:val="00A414AB"/>
    <w:rPr>
      <w:i/>
      <w:iCs/>
      <w:color w:val="2F5496" w:themeColor="accent1" w:themeShade="BF"/>
    </w:rPr>
  </w:style>
  <w:style w:type="paragraph" w:styleId="IntenseQuote">
    <w:name w:val="Intense Quote"/>
    <w:basedOn w:val="Normal"/>
    <w:next w:val="Normal"/>
    <w:link w:val="IntenseQuoteChar"/>
    <w:uiPriority w:val="30"/>
    <w:qFormat/>
    <w:rsid w:val="00A414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4AB"/>
    <w:rPr>
      <w:i/>
      <w:iCs/>
      <w:color w:val="2F5496" w:themeColor="accent1" w:themeShade="BF"/>
    </w:rPr>
  </w:style>
  <w:style w:type="character" w:styleId="IntenseReference">
    <w:name w:val="Intense Reference"/>
    <w:basedOn w:val="DefaultParagraphFont"/>
    <w:uiPriority w:val="32"/>
    <w:qFormat/>
    <w:rsid w:val="00A414AB"/>
    <w:rPr>
      <w:b/>
      <w:bCs/>
      <w:smallCaps/>
      <w:color w:val="2F5496" w:themeColor="accent1" w:themeShade="BF"/>
      <w:spacing w:val="5"/>
    </w:rPr>
  </w:style>
  <w:style w:type="paragraph" w:styleId="TOCHeading">
    <w:name w:val="TOC Heading"/>
    <w:basedOn w:val="Heading1"/>
    <w:next w:val="Normal"/>
    <w:uiPriority w:val="39"/>
    <w:unhideWhenUsed/>
    <w:qFormat/>
    <w:rsid w:val="0064448F"/>
    <w:pPr>
      <w:spacing w:before="240" w:after="0" w:line="259" w:lineRule="auto"/>
      <w:outlineLvl w:val="9"/>
    </w:pPr>
    <w:rPr>
      <w:rFonts w:asciiTheme="majorHAnsi" w:hAnsiTheme="majorHAnsi"/>
      <w:color w:val="2F5496" w:themeColor="accent1" w:themeShade="BF"/>
      <w:kern w:val="0"/>
      <w:sz w:val="32"/>
      <w:szCs w:val="32"/>
      <w14:ligatures w14:val="none"/>
    </w:rPr>
  </w:style>
  <w:style w:type="paragraph" w:styleId="TOC1">
    <w:name w:val="toc 1"/>
    <w:basedOn w:val="Normal"/>
    <w:next w:val="Normal"/>
    <w:autoRedefine/>
    <w:uiPriority w:val="39"/>
    <w:unhideWhenUsed/>
    <w:rsid w:val="00602085"/>
    <w:pPr>
      <w:spacing w:after="100"/>
    </w:pPr>
  </w:style>
  <w:style w:type="character" w:styleId="Hyperlink">
    <w:name w:val="Hyperlink"/>
    <w:basedOn w:val="DefaultParagraphFont"/>
    <w:uiPriority w:val="99"/>
    <w:unhideWhenUsed/>
    <w:rsid w:val="00602085"/>
    <w:rPr>
      <w:color w:val="0563C1" w:themeColor="hyperlink"/>
      <w:u w:val="single"/>
    </w:rPr>
  </w:style>
  <w:style w:type="paragraph" w:customStyle="1" w:styleId="codesnippetcyan">
    <w:name w:val="code snippet cyan"/>
    <w:basedOn w:val="Normal"/>
    <w:link w:val="codesnippetcyanChar"/>
    <w:autoRedefine/>
    <w:qFormat/>
    <w:rsid w:val="00B14D9B"/>
    <w:pPr>
      <w:shd w:val="clear" w:color="auto" w:fill="404D68"/>
      <w:spacing w:after="0" w:line="285" w:lineRule="atLeast"/>
    </w:pPr>
    <w:rPr>
      <w:rFonts w:ascii="Consolas" w:eastAsia="Times New Roman" w:hAnsi="Consolas" w:cs="Times New Roman"/>
      <w:color w:val="A9B0D3"/>
      <w:kern w:val="0"/>
      <w:sz w:val="21"/>
      <w:szCs w:val="21"/>
      <w14:ligatures w14:val="none"/>
    </w:rPr>
  </w:style>
  <w:style w:type="character" w:customStyle="1" w:styleId="codesnippetcyanChar">
    <w:name w:val="code snippet cyan Char"/>
    <w:basedOn w:val="DefaultParagraphFont"/>
    <w:link w:val="codesnippetcyan"/>
    <w:rsid w:val="00B14D9B"/>
    <w:rPr>
      <w:rFonts w:ascii="Consolas" w:eastAsia="Times New Roman" w:hAnsi="Consolas" w:cs="Times New Roman"/>
      <w:noProof/>
      <w:color w:val="A9B0D3"/>
      <w:kern w:val="0"/>
      <w:sz w:val="21"/>
      <w:szCs w:val="21"/>
      <w:shd w:val="clear" w:color="auto" w:fill="404D68"/>
      <w14:ligatures w14:val="none"/>
    </w:rPr>
  </w:style>
  <w:style w:type="character" w:styleId="UnresolvedMention">
    <w:name w:val="Unresolved Mention"/>
    <w:basedOn w:val="DefaultParagraphFont"/>
    <w:uiPriority w:val="99"/>
    <w:semiHidden/>
    <w:unhideWhenUsed/>
    <w:rsid w:val="00E008E1"/>
    <w:rPr>
      <w:color w:val="605E5C"/>
      <w:shd w:val="clear" w:color="auto" w:fill="E1DFDD"/>
    </w:rPr>
  </w:style>
  <w:style w:type="paragraph" w:styleId="TOC2">
    <w:name w:val="toc 2"/>
    <w:basedOn w:val="Normal"/>
    <w:next w:val="Normal"/>
    <w:autoRedefine/>
    <w:uiPriority w:val="39"/>
    <w:unhideWhenUsed/>
    <w:rsid w:val="00456A61"/>
    <w:pPr>
      <w:spacing w:after="100"/>
      <w:ind w:left="240"/>
    </w:pPr>
  </w:style>
  <w:style w:type="paragraph" w:styleId="TOC3">
    <w:name w:val="toc 3"/>
    <w:basedOn w:val="Normal"/>
    <w:next w:val="Normal"/>
    <w:autoRedefine/>
    <w:uiPriority w:val="39"/>
    <w:unhideWhenUsed/>
    <w:rsid w:val="00456A61"/>
    <w:pPr>
      <w:spacing w:after="100"/>
      <w:ind w:left="480"/>
    </w:pPr>
  </w:style>
  <w:style w:type="character" w:styleId="FollowedHyperlink">
    <w:name w:val="FollowedHyperlink"/>
    <w:basedOn w:val="DefaultParagraphFont"/>
    <w:uiPriority w:val="99"/>
    <w:semiHidden/>
    <w:unhideWhenUsed/>
    <w:rsid w:val="00CA57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eips.ethereum.org/EIPS/eip-155"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9T17:18:59.497"/>
    </inkml:context>
    <inkml:brush xml:id="br0">
      <inkml:brushProperty name="width" value="0.025" units="cm"/>
      <inkml:brushProperty name="height" value="0.025" units="cm"/>
      <inkml:brushProperty name="color" value="#FFC114"/>
    </inkml:brush>
  </inkml:definitions>
  <inkml:trace contextRef="#ctx0" brushRef="#br0">411 394 24575,'-18'0'0,"-23"1"0,0-1 0,1-3 0,-1-1 0,-48-12 0,81 14 0,1-1 0,0 0 0,-1-1 0,1 0 0,0 0 0,1 0 0,-1-1 0,1 0 0,0 0 0,0-1 0,1 0 0,-1 0 0,-6-10 0,6 7 0,1 0 0,0 0 0,0 0 0,1 0 0,0-1 0,1 0 0,0 0 0,1 0 0,0 0 0,-1-12 0,3 19 0,0 0 0,0 0 0,0-1 0,0 1 0,1 0 0,0 0 0,-1 0 0,1-1 0,0 1 0,0 0 0,1 0 0,-1 0 0,1 1 0,-1-1 0,1 0 0,0 0 0,0 1 0,0-1 0,1 1 0,-1 0 0,0 0 0,1 0 0,0 0 0,-1 0 0,5-2 0,7-2 0,-1 0 0,1 0 0,0 2 0,21-5 0,0 0 0,49-9 0,-60 13 0,0 0 0,23-8 0,-25 6 0,0 1 0,0 1 0,1 1 0,37-1 0,94 5 0,-77 2 0,3047 1 0,-1613-5 0,-1335 0 0,189 4 0,-328 2 0,0 1 0,44 12 0,32 6 0,-108-23 0,0 1 0,1 0 0,-1 0 0,0 0 0,0 1 0,0 0 0,0 0 0,-1 0 0,1 1 0,0-1 0,-1 1 0,0 0 0,1 1 0,-1-1 0,0 1 0,-1 0 0,1 0 0,-1 0 0,0 0 0,0 0 0,3 5 0,-4-4 0,-1 0 0,1-1 0,-1 1 0,0 0 0,0 0 0,-1 0 0,1 0 0,-1-1 0,0 1 0,0 0 0,-1 0 0,0 0 0,1 0 0,-2 0 0,1-1 0,0 1 0,-1 0 0,0-1 0,0 1 0,0-1 0,-1 0 0,-5 8 0,1-3 0,0-1 0,-1 0 0,0 0 0,-1 0 0,1-1 0,-1 0 0,-1-1 0,1 0 0,-1 0 0,0-1 0,-1 0 0,1-1 0,-1 0 0,0-1 0,0 0 0,0-1 0,-21 2 0,-32 5 0,5 0 0,-60 0 0,-815-8 0,442-3 0,-861 2 0,1129 17 0,3 1 0,-1230-18 97,648-2-1559,784 2-5364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9T17:19:55.849"/>
    </inkml:context>
    <inkml:brush xml:id="br0">
      <inkml:brushProperty name="width" value="0.025" units="cm"/>
      <inkml:brushProperty name="height" value="0.025" units="cm"/>
      <inkml:brushProperty name="color" value="#FFC114"/>
    </inkml:brush>
  </inkml:definitions>
  <inkml:trace contextRef="#ctx0" brushRef="#br0">1991 3732 24575,'-3'-2'0,"1"1"0,0-1 0,-1 1 0,1-1 0,-1 1 0,0 0 0,1 0 0,-1 0 0,0 0 0,0 1 0,0-1 0,-5 0 0,-41 0 0,28 1 0,-91-1 0,-175-9 0,229 5 0,0-4 0,1-1 0,-57-19 0,-181-75 0,233 78 0,1-4 0,-92-58 0,-69-89 0,165 129 0,38 31 0,2-1 0,0-1 0,1-1 0,0 0 0,2-1 0,-21-41 0,-54-144 0,83 191 0,-24-66 0,-24-105 0,43 136 0,3 1 0,2-2 0,0-77 0,9 4 0,20-127 0,-13 190 0,2 0 0,4 1 0,1 0 0,28-60 0,-3 29 0,4 2 0,3 2 0,72-93 0,-60 81 0,0 2 0,-34 60 0,-6 5 0,1 2 0,2 1 0,1 1 0,43-37 0,135-78 0,-100 67 0,7-4 0,-23 34 0,1 3 0,123-41 0,-158 66 0,0 3 0,58-9 0,115-9 0,-70 12 0,458-31 0,6 52 0,-265 4 0,-110-5 0,406 8 0,-593-3 0,-1 3 0,0 3 0,0 2 0,78 27 0,-55-8 0,0 2 0,93 57 0,-152-79 0,16 10 0,-1 1 0,57 45 0,-45-27 0,-17-15 0,-1 0 0,-2 2 0,0 1 0,-2 1 0,37 54 0,27 40 0,-61-88 0,46 76 0,-25-14 0,-4 1 0,-4 3 0,44 165 0,-77-226 0,-1 1 0,-3 0 0,-1 0 0,-2 46 0,-18 165 0,14-231 0,-1 5 0,-1-1 0,-2 0 0,-15 45 0,-38 69 0,39-95 0,-5 12 0,-2-1 0,-2-1 0,-2-1 0,-56 70 0,61-97 0,-2-1 0,0-2 0,-1 0 0,-45 25 0,55-36 0,-271 150 0,158-93 0,-172 82 0,224-113 0,-108 40 0,58-26 0,32-13 0,-146 39 0,-15-24 0,5-2 0,130-22 0,91-23 0,-8 3 0,0-2 0,-1-2 0,-43 1 0,-144 9 0,-31 0 0,158-17 0,-331 2 0,314 6 0,-64 2 0,94-9-1365,70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9T18:47:31.670"/>
    </inkml:context>
    <inkml:brush xml:id="br0">
      <inkml:brushProperty name="width" value="0.025" units="cm"/>
      <inkml:brushProperty name="height" value="0.025" units="cm"/>
      <inkml:brushProperty name="color" value="#FFC114"/>
    </inkml:brush>
  </inkml:definitions>
  <inkml:trace contextRef="#ctx0" brushRef="#br0">21 151 24575,'6'-33'0,"-1"-6"0,-11-4 0,6 41 0,0 0 0,-1 0 0,0 0 0,1 0 0,-1-1 0,0 1 0,0 0 0,0 0 0,0 1 0,-1-1 0,1 0 0,0 0 0,-1 0 0,1 1 0,-1-1 0,-3-2 0,5 4 0,0 0 0,0 0 0,0 0 0,-1 0 0,1 0 0,0 0 0,0 0 0,0 0 0,0 0 0,0 0 0,0 0 0,0 0 0,-1 0 0,1 0 0,0 0 0,0 0 0,0 0 0,0 0 0,0 0 0,0 0 0,0 0 0,-1 0 0,1 0 0,0 0 0,0 0 0,0 0 0,0 0 0,0 0 0,0 1 0,0-1 0,0 0 0,0 0 0,-1 0 0,1 0 0,0 0 0,0 0 0,0 0 0,0 0 0,0 0 0,0 1 0,0-1 0,0 0 0,0 0 0,0 0 0,0 0 0,0 0 0,0 0 0,0 0 0,0 1 0,0-1 0,0 0 0,1 11 0,4 8 0,50 107 0,-36-88 0,19 55 0,-36-78 120,-2-15-155,0 1 1,0-1-1,0 0 1,0 1-1,0-1 1,0 0-1,0 1 1,0-1-1,0 0 1,0 0-1,0 1 1,0-1-1,0 0 0,0 1 1,0-1-1,-1 0 1,1 0-1,0 1 1,0-1-1,0 0 1,-1 0-1,1 1 1,0-1-1,0 0 1,0 0-1,-1 0 1,1 1-1,0-1 0,-1 0 1,1 0-1,0 0 1,0 0-1,-1 0 1,1 0-1,0 0 1,-1 0-1,1 1 1,0-1-1,-1 0 1,1 0-1,0 0 0,-1-1 1,-4 0-6792</inkml:trace>
  <inkml:trace contextRef="#ctx0" brushRef="#br0" timeOffset="1068.68">138 177 24575,'1'1'0,"-1"-1"0,1 1 0,-1 0 0,0-1 0,0 1 0,1 0 0,-1 0 0,0 0 0,0-1 0,0 1 0,0 0 0,0 0 0,0 0 0,0-1 0,0 1 0,0 0 0,0 0 0,-1-1 0,1 1 0,0 0 0,0 0 0,-1-1 0,1 1 0,-1 0 0,1 0 0,0-1 0,-1 1 0,1-1 0,-1 1 0,0 0 0,1-1 0,-1 1 0,1-1 0,-1 1 0,0-1 0,1 0 0,-3 1 0,-25 17 0,11-11-84,12-5-44,1 0 0,-1 0 0,1 0 0,-1-1 0,0 0-1,1 0 1,-1 0 0,0 0 0,-6-1 0,6 0-6698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9T18:46:33.132"/>
    </inkml:context>
    <inkml:brush xml:id="br0">
      <inkml:brushProperty name="width" value="0.025" units="cm"/>
      <inkml:brushProperty name="height" value="0.025" units="cm"/>
      <inkml:brushProperty name="color" value="#FFC114"/>
    </inkml:brush>
  </inkml:definitions>
  <inkml:trace contextRef="#ctx0" brushRef="#br0">116 2135 24575,'32'-2'0,"56"-10"0,-48 5 0,187-39 0,-139 25 0,139-15 0,122 16 0,-177 11 0,825-3 0,-612 14 0,3961-2 0,-4241 2 0,123 18 0,-216-18 0,1 0 0,-1 1 0,0 0 0,0 1 0,16 7 0,-22-9 0,-1 1 0,0 1 0,0-1 0,0 1 0,-1 0 0,1 0 0,-1 0 0,0 1 0,0-1 0,0 1 0,-1 0 0,1 0 0,2 7 0,2 6 0,-1-1 0,-1 1 0,-1 0 0,0 0 0,-2 0 0,3 28 0,-4-10 0,-1 1 0,-7 51 0,4-78 0,-1 0 0,1 0 0,-2 0 0,1-1 0,-1 1 0,-1-1 0,0 0 0,0-1 0,0 1 0,-1-1 0,-1 0 0,0 0 0,-9 9 0,-3 0 0,0-1 0,-1 0 0,-1-1 0,-28 15 0,7-11 0,0-2 0,-2-1 0,-77 17 0,104-29 0,-224 42 0,117-25 0,51-10 0,-112 3 0,-74-15 0,110-2 0,-3579 1 0,1963 3 0,1730-3 0,1-2 0,-1-1 0,1-2 0,0-1 0,1-2 0,0-1 0,-33-17 0,47 19 0,0-1 0,1-1 0,0-1 0,1 0 0,0-1 0,1-1 0,1-1 0,-20-24 0,17 17 0,2-1 0,0 0 0,2-1 0,0-1 0,-18-51 0,30 71 0,0 0 0,0 0 0,1 0 0,0 0 0,0 0 0,1 0 0,-1-1 0,1 1 0,0 0 0,1 0 0,-1-1 0,1 1 0,0 0 0,0 0 0,1 0 0,-1 0 0,1 0 0,0 0 0,1 0 0,4-7 0,-2 6 0,-1 1 0,1 0 0,0 0 0,1 0 0,-1 1 0,1-1 0,0 1 0,0 1 0,1-1 0,-1 1 0,1 0 0,-1 0 0,1 1 0,11-3 0,7 1 0,40-3 0,20-4 0,-27 0-1365,-33 7-5461</inkml:trace>
  <inkml:trace contextRef="#ctx0" brushRef="#br0" timeOffset="2148.94">3796 1873 24575,'3'-1'0,"0"1"0,0-1 0,0 0 0,0 0 0,0 0 0,0 0 0,0 0 0,0-1 0,-1 1 0,1-1 0,-1 1 0,1-1 0,3-4 0,33-36 0,-19 20 0,90-98 0,-63 67 0,61-55 0,-71 77 0,-15 14 0,-2-1 0,1-1 0,-2-1 0,33-44 0,-3-1 0,-49 64 0,1 1 0,-1 0 0,0 0 0,0-1 0,1 1 0,-1 0 0,0-1 0,0 1 0,0 0 0,0 0 0,0-1 0,1 1 0,-1 0 0,0-1 0,0 1 0,0 0 0,0-1 0,0 1 0,0 0 0,0-1 0,0 1 0,0 0 0,0-1 0,0 1 0,0 0 0,0-1 0,-1 1 0,1 0 0,0-1 0,0 1 0,0 0 0,0-1 0,-1 1 0,1 0 0,0 0 0,0-1 0,0 1 0,-1 0 0,1 0 0,0-1 0,0 1 0,-1 0 0,1 0 0,0 0 0,-1 0 0,1-1 0,0 1 0,-1 0 0,1 0 0,0 0 0,-1 0 0,1 0 0,0 0 0,-1 0 0,1 0 0,0 0 0,-1 0 0,1 0 0,0 0 0,-1 0 0,1 0 0,0 0 0,-1 0 0,1 1 0,-26 6 0,11-2 0,2 0 0,1-1 0,0 1 0,0 1 0,0 1 0,0-1 0,1 2 0,-15 12 0,26-20 0,-1 0 0,1 0 0,0 0 0,0 1 0,-1-1 0,1 0 0,0 0 0,0 1 0,0-1 0,0 0 0,-1 0 0,1 0 0,0 1 0,0-1 0,0 0 0,0 1 0,0-1 0,0 0 0,0 0 0,0 1 0,-1-1 0,1 0 0,0 1 0,0-1 0,0 0 0,0 0 0,1 1 0,-1-1 0,0 0 0,0 1 0,0-1 0,0 0 0,0 0 0,0 1 0,0-1 0,11 3 0,17-7 0,35-14 0,-44 12 0,1 0 0,-1 1 0,24-2 0,-43 7 0,1 0 0,-1 0 0,1-1 0,-1 1 0,0 0 0,1 0 0,-1 0 0,1 0 0,-1 0 0,1 0 0,-1 0 0,1 0 0,-1 0 0,1 1 0,-1-1 0,1 0 0,-1 0 0,0 0 0,1 1 0,-1-1 0,1 0 0,-1 0 0,0 1 0,1-1 0,-1 0 0,1 1 0,-1-1 0,0 0 0,0 1 0,1-1 0,-1 0 0,0 1 0,0-1 0,1 1 0,-1-1 0,0 1 0,0-1 0,0 0 0,0 1 0,0-1 0,0 1 0,1-1 0,-1 1 0,0-1 0,0 1 0,0-1 0,-1 1 0,1-1 0,0 1 0,0-1 0,0 1 0,0-1 0,0 0 0,-1 1 0,1-1 0,0 1 0,-1 0 0,-16 29 0,14-26 0,-31 44-1365,19-26-5461</inkml:trace>
  <inkml:trace contextRef="#ctx0" brushRef="#br0" timeOffset="20420.87">3263 166 24575,'0'3'0,"1"2"0,1 3 0,0 0 0,-1 0 0,1 1 0,1 1 0,1 1 0,0-2 0,0 1 0,1 1 0,0-1 0,-1 0 0,-1-3-8191</inkml:trace>
  <inkml:trace contextRef="#ctx0" brushRef="#br0" timeOffset="20683.12">3186 77 24575,'0'0'-8191</inkml:trace>
  <inkml:trace contextRef="#ctx0" brushRef="#br0" timeOffset="21831.29">3370 141 24575,'-1'3'0,"1"-1"0,0 1 0,-1 0 0,1 0 0,1-1 0,-1 1 0,0 0 0,1-1 0,1 6 0,-2-8 0,5 19 0,0 0 0,2 0 0,0-1 0,1 0 0,12 18 0,-16-32 0,-3-6 0,-2-15 0,-6-22 0,5 31 0,1 0 0,0 0 0,0 0 0,0 0 0,1 0 0,1-10 0,-1 17 0,0 0 0,0 0 0,1 0 0,-1-1 0,0 1 0,1 0 0,-1 0 0,0 0 0,1 0 0,-1 0 0,1 0 0,0 0 0,-1 1 0,1-1 0,0 0 0,-1 0 0,1 0 0,0 1 0,0-1 0,0 0 0,1 0 0,0 1 0,-1-1 0,1 1 0,0 0 0,-1 0 0,1 0 0,0 0 0,-1 1 0,1-1 0,0 0 0,-1 1 0,1-1 0,-1 1 0,1-1 0,0 1 0,-1 0 0,0 0 0,1 0 0,-1 0 0,2 1 0,1 1 9,0 1 0,0 0 0,-1-1-1,0 1 1,1 0 0,-1 1 0,-1-1 0,1 0-1,-1 1 1,1-1 0,-2 1 0,1 0-1,0 0 1,1 9 0,-1-7-223,0 0 0,0-1 0,1 1 1,-1-1-1,2 1 0,6 10 0,-4-10-6612</inkml:trace>
  <inkml:trace contextRef="#ctx0" brushRef="#br0" timeOffset="23023.35">4046 60 24575,'-3'-1'0,"-1"0"0,1 0 0,0 1 0,0-1 0,-1 1 0,1 0 0,0 0 0,-1 0 0,1 0 0,0 1 0,-1 0 0,1-1 0,0 1 0,0 0 0,0 0 0,0 1 0,0-1 0,0 1 0,-4 2 0,5-3 0,0 1 0,-1-1 0,1 1 0,0 0 0,0 0 0,1 0 0,-1 0 0,0 0 0,1 0 0,-1 0 0,1 0 0,0 1 0,-1-1 0,1 0 0,0 1 0,0-1 0,1 1 0,-1-1 0,1 1 0,-1 0 0,1-1 0,0 1 0,0 0 0,0 4 0,1-5 0,0 1 0,0-1 0,0 0 0,0 0 0,0-1 0,0 1 0,1 0 0,-1 0 0,1 0 0,-1-1 0,1 1 0,0-1 0,0 0 0,0 1 0,-1-1 0,1 0 0,0 0 0,0 0 0,1 0 0,-1 0 0,4 0 0,53 13 0,-47-12 0,19 2 0,-22-4 0,0 1 0,0 1 0,-1-1 0,1 1 0,15 6 0,-23-7 0,0 0 0,0-1 0,0 1 0,0-1 0,0 1 0,0 0 0,-1 0 0,1-1 0,0 1 0,-1 0 0,1 0 0,0 0 0,-1 0 0,1 0 0,-1 0 0,1 0 0,-1 0 0,0 0 0,1 0 0,-1 0 0,0 0 0,0 0 0,0 0 0,0 1 0,0-1 0,0 0 0,0 0 0,0 0 0,0 0 0,0 0 0,-1 0 0,1 0 0,0 0 0,-1 0 0,1 0 0,-1 0 0,1 0 0,-1 0 0,0 0 0,1 0 0,-2 1 0,-1 2 0,1-1 0,-1 0 0,0 1 0,0-1 0,0 0 0,0-1 0,-1 1 0,1-1 0,-7 4 0,-8 0 0,-1-2 0,0 0 0,0-1 0,0-1 0,-1 0 0,1-2 0,0 0 0,-1-2 0,-24-4 0,40 6-136,1-1-1,-1 1 1,1-1-1,-1 0 1,1-1-1,0 1 1,0 0-1,-1-1 0,-3-3 1,1 0-6690</inkml:trace>
  <inkml:trace contextRef="#ctx0" brushRef="#br0" timeOffset="23929.62">4271 205 24575,'-1'-2'0,"-1"1"0,0 0 0,1 0 0,-1-1 0,1 1 0,0-1 0,-1 0 0,1 1 0,0-1 0,0 0 0,0 1 0,0-1 0,0 0 0,1 0 0,-1 0 0,1 0 0,-1 0 0,1 0 0,-1 0 0,1 0 0,0 0 0,0 0 0,0-2 0,0 1 0,0 0 0,1 0 0,-1 0 0,0 0 0,1 0 0,0 0 0,0 0 0,0 0 0,0 0 0,0 0 0,0 0 0,1 1 0,-1-1 0,4-3 0,-3 4 0,1 0 0,-1 0 0,1 1 0,0-1 0,0 1 0,-1 0 0,1-1 0,0 1 0,0 0 0,0 1 0,0-1 0,1 1 0,-1-1 0,0 1 0,0 0 0,0 0 0,0 0 0,0 1 0,0-1 0,0 1 0,1-1 0,-1 1 0,4 2 0,-3-2 0,0 1 0,0 0 0,0 0 0,0 0 0,0 0 0,0 0 0,0 1 0,-1 0 0,1 0 0,-1 0 0,0 0 0,0 0 0,0 1 0,0-1 0,3 7 0,-5-8 0,0 0 0,0 0 0,0 1 0,0-1 0,-1 0 0,1 0 0,-1 0 0,1 1 0,-1-1 0,0 0 0,0 1 0,0-1 0,0 0 0,0 0 0,-1 1 0,1-1 0,-1 0 0,1 0 0,-1 0 0,0 1 0,0-1 0,0 0 0,0 0 0,0 0 0,0 0 0,0 0 0,-1-1 0,-1 3 0,0-2 0,0 0 0,0 1 0,0-1 0,0-1 0,-1 1 0,1 0 0,0-1 0,-1 0 0,0 0 0,1 0 0,-1 0 0,1 0 0,-1-1 0,0 1 0,0-1 0,-4-1 0,4 1-67,-1 1-32,0-1-1,-1-1 0,1 1 0,-1-1 0,1 0 0,0 0 0,0 0 0,-1-1 0,1 0 1,0 0-1,0 0 0,-8-6 0,5 1-6726</inkml:trace>
  <inkml:trace contextRef="#ctx0" brushRef="#br0" timeOffset="24529.44">4465 0 24575,'7'20'0,"7"37"0,-11-40 0,2 0 0,0 1 0,7 15 0,10 16-1365,-18-42-5461</inkml:trace>
  <inkml:trace contextRef="#ctx0" brushRef="#br0" timeOffset="25548.93">4816 102 24575,'1'5'0,"-1"1"0,1-1 0,0 0 0,0 1 0,0-1 0,1 0 0,0 0 0,0 0 0,0 0 0,1 0 0,-1 0 0,1-1 0,0 0 0,1 1 0,5 5 0,-9-10 0,1 1 0,-1-1 0,1 0 0,0 1 0,-1-1 0,1 0 0,0 0 0,-1 1 0,1-1 0,0 0 0,0 0 0,-1 0 0,1 0 0,0 0 0,0 0 0,-1 0 0,1 0 0,0 0 0,0 0 0,-1 0 0,1-1 0,0 1 0,-1 0 0,1 0 0,0-1 0,-1 1 0,1-1 0,0 0 0,1 0 0,-1-1 0,1 1 0,-1-1 0,0 1 0,0-1 0,0 0 0,0 0 0,0 0 0,0 1 0,0-4 0,1-1 0,-1 1 0,1-1 0,-1 0 0,-1 1 0,1-1 0,-1-10 0,2 25 0,0 0 0,1-1 0,0 1 0,0-1 0,1 1 0,0-1 0,0-1 0,1 1 0,0-1 0,7 8 0,-12-14 0,1-1 0,0 1 0,-1-1 0,1 1 0,-1-1 0,1 1 0,-1-1 0,1 0 0,0 1 0,-1-1 0,1 0 0,0 0 0,-1 1 0,1-1 0,0 0 0,0 0 0,-1 0 0,1 0 0,0 0 0,0 0 0,-1 0 0,1 0 0,0 0 0,-1 0 0,1 0 0,0-1 0,-1 1 0,1 0 0,0 0 0,-1-1 0,1 1 0,1-1 0,-1-1 0,1 0 0,-1 1 0,0-1 0,0 0 0,0 0 0,0 0 0,0 0 0,0 0 0,0 0 0,1-4 0,0-5 0,0 0 0,-1 0 0,1-14 0,-3 4-1365,1 14-5461</inkml:trace>
  <inkml:trace contextRef="#ctx0" brushRef="#br0" timeOffset="26387.37">5080 136 24575,'5'-1'0,"0"1"0,0-1 0,0-1 0,0 1 0,-1-1 0,1 1 0,0-1 0,-1-1 0,1 1 0,-1-1 0,6-4 0,-8 6 0,0 0 0,0-1 0,-1 1 0,1 0 0,0-1 0,-1 0 0,1 1 0,-1-1 0,1 0 0,-1 0 0,0 0 0,0 0 0,0 0 0,0 0 0,0 0 0,0 0 0,0 0 0,-1-1 0,1 1 0,-1 0 0,0 0 0,0-1 0,1 1 0,-1 0 0,-1-1 0,1 1 0,-1-3 0,1 4 0,-1 0 0,0 0 0,1 0 0,-1 0 0,0 0 0,0 0 0,0 0 0,0 0 0,0 0 0,0 0 0,0 1 0,0-1 0,0 0 0,0 1 0,0-1 0,-1 1 0,1-1 0,0 1 0,0-1 0,-1 1 0,1 0 0,0 0 0,-1 0 0,1 0 0,0 0 0,0 0 0,-1 0 0,1 0 0,0 0 0,-1 0 0,1 1 0,0-1 0,-2 1 0,1 0 0,-1-1 0,1 1 0,-1 0 0,1 0 0,0 0 0,-1 0 0,1 0 0,0 1 0,0-1 0,0 1 0,0-1 0,0 1 0,0 0 0,1 0 0,-1 0 0,-2 3 0,2 2 0,0-1 0,0 1 0,1-1 0,0 1 0,0-1 0,1 1 0,0 0 0,0 0 0,0-1 0,1 1 0,0 0 0,0-1 0,3 8 0,-3-11 0,0 0 0,0 1 0,0-1 0,1 0 0,-1 0 0,1 1 0,0-1 0,0-1 0,0 1 0,0 0 0,0 0 0,1-1 0,-1 1 0,1-1 0,-1 0 0,1 0 0,0 0 0,0 0 0,0 0 0,0-1 0,1 1 0,-1-1 0,0 0 0,1 0 0,-1 0 0,6 1 0,-5-3-6,1 1 0,-1-1-1,0 0 1,0 0 0,0-1-1,0 1 1,0-1 0,0 0-1,0 0 1,-1 0 0,6-4 0,7-4-1284,-6 5-5536</inkml:trace>
  <inkml:trace contextRef="#ctx0" brushRef="#br0" timeOffset="27144.37">3521 665 24575,'-1'1'0,"-1"2"0,0 3 0,3 4 0,3 4 0,-1 1 0,2 0 0,-2-2 0,1 1 0,1-1 0,0 2 0,0-2 0,0-1 0,1-1 0,-2-2-8191</inkml:trace>
  <inkml:trace contextRef="#ctx0" brushRef="#br0" timeOffset="27401.78">3433 573 24575,'0'0'-8191</inkml:trace>
  <inkml:trace contextRef="#ctx0" brushRef="#br0" timeOffset="28697.25">3639 708 24575,'1'1'0,"1"-1"0,-1 0 0,0 1 0,0-1 0,0 0 0,0 1 0,0-1 0,0 1 0,0 0 0,0-1 0,-1 1 0,1 0 0,0-1 0,0 1 0,0 0 0,-1 0 0,1 0 0,0 0 0,-1 0 0,1 1 0,13 26 0,-5-10 0,8-76 0,-17 56 0,1 1 0,-1 0 0,1 0 0,-1 0 0,1-1 0,0 1 0,-1 0 0,1 0 0,0 0 0,0 0 0,0 0 0,0 0 0,0 0 0,0 1 0,0-1 0,0 0 0,0 0 0,0 1 0,0-1 0,1 1 0,-1-1 0,0 1 0,0-1 0,1 1 0,-1 0 0,0 0 0,0 0 0,1 0 0,-1-1 0,0 2 0,1-1 0,-1 0 0,0 0 0,1 0 0,-1 1 0,0-1 0,0 0 0,2 1 0,1 2 0,1-1 0,-1 0 0,0 1 0,0 0 0,0 0 0,0 0 0,-1 0 0,6 6 0,-9-8 0,0-1 0,1 0 0,-1 1 0,0-1 0,0 0 0,1 0 0,-1 0 0,0 1 0,1-1 0,-1 0 0,0 0 0,1 0 0,-1 0 0,0 0 0,0 1 0,1-1 0,-1 0 0,1 0 0,-1 0 0,0 0 0,1 0 0,-1 0 0,0 0 0,1 0 0,-1 0 0,0 0 0,1 0 0,-1-1 0,0 1 0,1 0 0,-1 0 0,0 0 0,1 0 0,-1 0 0,0-1 0,0 1 0,1 0 0,-1 0 0,0-1 0,0 1 0,1 0 0,-1 0 0,0-1 0,0 1 0,0 0 0,1-1 0,-1 1 0,0 0 0,0 0 0,0-1 0,0 1 0,0 0 0,0-1 0,0 0 0,11-28 0,-5 10 0,-5 18 3,-1 0 1,0 0-1,1 0 0,-1 0 0,1 0 0,-1 0 0,1 1 0,0-1 1,-1 0-1,1 0 0,0 1 0,-1-1 0,1 0 0,0 1 1,0-1-1,0 1 0,0-1 0,-1 1 0,1-1 0,0 1 0,0 0 1,0-1-1,0 1 0,0 0 0,0 0 0,0 0 0,0 0 0,0 0 1,0 0-1,0 0 0,0 0 0,0 0 0,0 0 0,0 0 1,0 1-1,0-1 0,1 1 0,0 0-109,0 1 0,0-1 0,0 1 0,0 0 0,0 0 0,0-1-1,0 1 1,-1 1 0,1-1 0,-1 0 0,1 0 0,-1 1 0,1 1 0,1 4-6720</inkml:trace>
  <inkml:trace contextRef="#ctx0" brushRef="#br0" timeOffset="29134.4">3909 624 24575,'3'0'0,"1"3"0,1 6 0,2 2 0,0 3 0,1 1 0,-1-1 0,-1 0 0,-2 0 0,1 0 0,0 1 0,2 0 0,0-1 0,-1-2 0,1 1 0,2-1 0,-2-3-8191</inkml:trace>
  <inkml:trace contextRef="#ctx0" brushRef="#br0" timeOffset="29779.56">3937 594 24575,'0'-1'0,"0"1"0,1-1 0,-1 0 0,1 1 0,-1-1 0,0 0 0,1 1 0,-1-1 0,1 1 0,-1-1 0,1 1 0,0-1 0,-1 1 0,1-1 0,0 1 0,-1 0 0,1-1 0,0 1 0,-1 0 0,1 0 0,0-1 0,-1 1 0,1 0 0,0 0 0,0 0 0,-1 0 0,1 0 0,0 0 0,1 0 0,23 1 0,-22 0 0,-1 1 0,1-1 0,-1 0 0,0 1 0,1-1 0,-1 1 0,0 0 0,0-1 0,0 1 0,0 0 0,0 0 0,-1 1 0,1-1 0,-1 0 0,1 0 0,-1 1 0,0-1 0,0 1 0,0-1 0,1 5 0,0-3 0,-1 1 0,0 0 0,0 0 0,0 1 0,-1-1 0,1 0 0,-1 0 0,0 0 0,-1 0 0,-1 7 0,2-11 4,0 0 1,-1 0-1,1 0 0,0-1 0,-1 1 0,1 0 0,-1-1 0,1 1 0,-1 0 1,1-1-1,-1 1 0,1 0 0,-1-1 0,0 1 0,1-1 0,-1 1 0,0-1 1,1 1-1,-1-1 0,0 0 0,0 1 0,1-1 0,-1 0 0,0 0 0,0 0 1,0 1-1,0-1 0,-1 0 0,-24-4-1489,17 1-5341</inkml:trace>
  <inkml:trace contextRef="#ctx0" brushRef="#br0" timeOffset="30281.9">4084 508 24575,'1'5'0,"3"5"0,2 5 0,1 4 0,2 2 0,-1 0 0,-1-2 0,-1-2 0,-2-2 0,-1-1 0,1-2 0,-1-3-8191</inkml:trace>
  <inkml:trace contextRef="#ctx0" brushRef="#br0" timeOffset="31006.98">4253 673 24575,'14'-18'0,"8"-11"0,-22 28 0,1 0 0,-1 0 0,1 0 0,-1-1 0,0 1 0,0 0 0,1 0 0,-1 0 0,0 0 0,0 0 0,0 0 0,0-1 0,0 1 0,-1 0 0,1 0 0,0 0 0,0 0 0,-1 0 0,1 0 0,-1 0 0,1 0 0,-1 0 0,1 0 0,-1 0 0,0 0 0,0 0 0,-1-2 0,1 3 0,0-1 0,0 1 0,0-1 0,0 1 0,0-1 0,0 1 0,0 0 0,0-1 0,0 1 0,0 0 0,-1 0 0,1 0 0,0 0 0,0 0 0,0 0 0,0 0 0,0 0 0,-1 0 0,1 1 0,0-1 0,0 0 0,0 1 0,0-1 0,0 1 0,0-1 0,0 1 0,0 0 0,0-1 0,0 1 0,1 0 0,-1 0 0,0-1 0,0 1 0,-1 2 0,-2 1 0,0 0 0,1 0 0,-1 0 0,1 1 0,-5 9 0,7-11 0,0 0 0,0 0 0,0 0 0,0 0 0,1 0 0,0 0 0,-1 0 0,1 0 0,0 0 0,0 0 0,1 0 0,-1 0 0,1 0 0,-1 0 0,1 0 0,0 0 0,0 0 0,1 0 0,-1 0 0,0-1 0,1 1 0,0 0 0,-1-1 0,4 4 0,-4-5 0,1 1 0,0-1 0,-1 1 0,1-1 0,0 0 0,0 0 0,-1 0 0,1 0 0,0 0 0,0 0 0,0 0 0,0 0 0,0-1 0,1 1 0,-1-1 0,0 0 0,0 0 0,0 1 0,0-1 0,1-1 0,-1 1 0,0 0 0,0 0 0,0-1 0,0 1 0,0-1 0,0 0 0,0 0 0,0 0 0,0 0 0,0 0 0,0 0 0,0 0 0,2-3 0,19-19-1365,-14 11-5461</inkml:trace>
  <inkml:trace contextRef="#ctx0" brushRef="#br0" timeOffset="32204.43">4347 577 24575,'6'19'0,"0"0"0,15 34 0,-1-112 0,-19 57 0,-1 0 0,1 0 0,0 1 0,0-1 0,0 0 0,0 0 0,0 0 0,0 1 0,0-1 0,0 0 0,1 1 0,-1-1 0,1 1 0,-1 0 0,1-1 0,-1 1 0,1 0 0,0 0 0,0 0 0,-1 0 0,1 0 0,0 1 0,0-1 0,0 0 0,0 1 0,0 0 0,0-1 0,0 1 0,0 0 0,0 0 0,0 0 0,2 0 0,0 1 0,-1 1 0,1-1 0,-1 1 0,0 0 0,0 0 0,1 0 0,-1 0 0,-1 0 0,1 1 0,0-1 0,-1 1 0,1 0 0,-1 0 0,0 0 0,0 0 0,0 0 0,2 4 0,2 5 0,-5-8 0,1 0 0,1 1 0,-1-1 0,0-1 0,1 1 0,4 5 0,-7-9 0,1 0 0,-1 0 0,0 0 0,0 0 0,1 0 0,-1 0 0,0 0 0,1 0 0,-1 0 0,0-1 0,1 1 0,-1 0 0,0 0 0,0 0 0,1 0 0,-1 0 0,0-1 0,1 1 0,-1 0 0,0 0 0,0 0 0,0-1 0,1 1 0,-1 0 0,0 0 0,0-1 0,0 1 0,1 0 0,-1 0 0,0-1 0,0 1 0,0 0 0,0-1 0,0 1 0,0 0 0,0 0 0,0-1 0,0 1 0,0 0 0,0-1 0,0 1 0,0 0 0,0-1 0,0 1 0,5-23 0,-4 17 0,0 1 0,0 1 0,0-1 0,1 0 0,-1 1 0,1-1 0,0 1 0,1 0 0,3-7 0,-5 11 0,-1-1 0,1 1 0,-1-1 0,1 1 0,-1 0 0,1-1 0,-1 1 0,1-1 0,-1 1 0,1 0 0,0 0 0,-1-1 0,1 1 0,-1 0 0,1 0 0,0 0 0,-1-1 0,1 1 0,0 0 0,-1 0 0,1 0 0,0 0 0,-1 0 0,1 0 0,0 1 0,1 0 0,-1-1 0,1 1 0,-1 0 0,1 0 0,-1 1 0,0-1 0,1 0 0,-1 0 0,0 1 0,0-1 0,0 0 0,0 1 0,0-1 0,1 3 0,22 37-1365,-20-34-5461</inkml:trace>
  <inkml:trace contextRef="#ctx0" brushRef="#br0" timeOffset="33104.61">4744 581 24575,'3'0'0,"-1"0"0,0 0 0,0-1 0,0 0 0,0 1 0,0-1 0,0 0 0,0 0 0,0 0 0,0 0 0,0 0 0,0 0 0,-1-1 0,1 1 0,0-1 0,-1 1 0,1-1 0,-1 1 0,0-1 0,1 0 0,-1 0 0,1-3 0,0 2 0,0-1 0,0 0 0,-1 0 0,0 1 0,1-1 0,-1 0 0,-1 0 0,1 0 0,-1 0 0,1-1 0,-2-4 0,1 8 0,0 0 0,0 1 0,0-1 0,0 1 0,0-1 0,-1 1 0,1-1 0,0 0 0,0 1 0,-1-1 0,1 1 0,0-1 0,-1 1 0,1-1 0,0 1 0,-1 0 0,1-1 0,-1 1 0,1-1 0,-1 1 0,1 0 0,-1 0 0,1-1 0,-1 1 0,1 0 0,-1 0 0,0-1 0,0 1 0,-22 1 0,-19 15 0,40-14 0,0-1 0,0 1 0,0 0 0,0 0 0,1 1 0,-1-1 0,1 0 0,-1 0 0,1 1 0,0-1 0,0 1 0,0-1 0,0 1 0,0 0 0,1-1 0,-1 1 0,1 0 0,0-1 0,-1 5 0,4 58 0,-2-50 0,-1-13 0,0 0 0,1-1 0,-1 1 0,0 0 0,1 0 0,-1 0 0,1-1 0,-1 1 0,1 0 0,0-1 0,0 1 0,0-1 0,0 1 0,0-1 0,0 1 0,0-1 0,0 1 0,0-1 0,1 0 0,-1 0 0,1 0 0,-1 0 0,1 0 0,-1 0 0,1 0 0,0 0 0,-1 0 0,1-1 0,0 1 0,-1-1 0,1 0 0,0 1 0,0-1 0,0 0 0,-1 0 0,1 0 0,0 0 0,0 0 0,2-1 0,0 1 0,0-1 0,0 0 0,0 0 0,0 0 0,0 0 0,0-1 0,0 0 0,0 0 0,0 0 0,-1 0 0,1-1 0,-1 1 0,1-1 0,-1 0 0,5-5 0,0-4-1365,-2 1-5461</inkml:trace>
  <inkml:trace contextRef="#ctx0" brushRef="#br0" timeOffset="33885.34">4880 492 24575,'3'5'0,"0"-1"0,0 0 0,-1 1 0,0 0 0,1-1 0,-2 1 0,1 0 0,0 0 0,0 7 0,12 27 0,-13-39 0,-1 0 0,0 1 0,0-1 0,0 0 0,0 0 0,1 0 0,-1 0 0,0 0 0,0 1 0,1-1 0,-1 0 0,0 0 0,0 0 0,1 0 0,-1 0 0,0 0 0,0 0 0,1 0 0,-1 0 0,0 0 0,0 0 0,1 0 0,-1 0 0,0 0 0,0 0 0,1 0 0,-1 0 0,0 0 0,0 0 0,1-1 0,-1 1 0,0 0 0,0 0 0,0 0 0,1 0 0,-1 0 0,0-1 0,0 1 0,0 0 0,1 0 0,-1 0 0,0-1 0,0 1 0,0 0 0,0 0 0,0-1 0,0 1 0,0 0 0,1 0 0,-1 0 0,0-1 0,0 1 0,0 0 0,0-1 0,0 1 0,0 0 0,0 0 0,0-1 0,7-20 0,-6 18 0,3-13 0,9-26 0,-12 39 0,0 1 0,0-1 0,0 1 0,0 0 0,0-1 0,1 1 0,-1 0 0,1 0 0,-1 0 0,1 0 0,0 1 0,4-4 0,-5 5 0,-1 0 0,1 0 0,0 0 0,0 0 0,0 0 0,0 0 0,0 0 0,0 0 0,-1 0 0,1 1 0,0-1 0,0 0 0,0 1 0,0-1 0,-1 1 0,1-1 0,0 1 0,0-1 0,-1 1 0,1-1 0,0 1 0,-1 0 0,1-1 0,-1 1 0,1 0 0,-1 0 0,1-1 0,-1 1 0,0 0 0,1 0 0,-1 0 0,0 0 0,1 0 0,13 35 0,-13-33 0,15 42-1365,-14-41-5461</inkml:trace>
  <inkml:trace contextRef="#ctx0" brushRef="#br0" timeOffset="34370.1">5080 399 24575,'40'122'0,"-38"-111"0,-1-7 0,0 0 0,0 0 0,0 0 0,0 0 0,1-1 0,-1 1 0,5 7 0,-5-11 0,-1 1 0,1 0 0,0-1 0,0 1 0,0 0 0,0-1 0,0 1 0,0-1 0,0 0 0,0 1 0,0-1 0,1 0 0,-1 1 0,0-1 0,0 0 0,0 0 0,0 0 0,0 0 0,0 0 0,1 0 0,-1 0 0,0-1 0,0 1 0,0 0 0,0-1 0,0 1 0,0-1 0,0 1 0,0-1 0,0 1 0,0-1 0,0 0 0,1 0 0,19-15-1365,-13 8-5461</inkml:trace>
  <inkml:trace contextRef="#ctx0" brushRef="#br0" timeOffset="34782.31">5192 429 24575,'-2'0'0,"-3"0"0,-4 1 0,0 0 0,-2 0 0,0-1 0,-2 2 0,1-1 0,2 0 0,1 1 0,1 1 0,0-1 0,-1 1 0,-2 0 0,0 1 0,1 1 0,3 0-8191</inkml:trace>
  <inkml:trace contextRef="#ctx0" brushRef="#br0" timeOffset="35548.84">4689 937 24575,'15'23'0,"4"22"0,18 68 0,-37-112-4,0 0 0,0 0 0,0 0 0,0 0 0,1-1 0,-1 1 0,0 0 0,1 0 0,-1 0 0,1 0 0,-1 0 0,1-1 0,-1 1 0,1 0 0,0 0 0,-1-1 0,1 1 0,0 0 0,1 0 0,-2-1 12,1 0 0,-1 0 0,1 0 0,-1 0 0,1 0 0,-1 0 0,1 0 0,-1-1 0,1 1 0,-1 0 0,1 0 0,-1 0 0,1-1 0,-1 1 0,0 0 0,1-1 0,-1 1 0,1 0 0,-1-1 0,0 1 0,1 0 0,-1-1 0,0 1 0,1-2 0,16-34-1493,-12 20-5341</inkml:trace>
  <inkml:trace contextRef="#ctx0" brushRef="#br0" timeOffset="35921.61">4770 937 24575,'-3'1'0,"-2"0"0,-1 2 0,0 0 0,-2 0 0,0 1 0,-1 2 0,1-2 0,-1 1 0,1 0 0,0 0 0,1-1 0,-1 0 0,-1 1 0,0 1 0,0-1 0,2-1-8191</inkml:trace>
  <inkml:trace contextRef="#ctx0" brushRef="#br0" timeOffset="36780.01">4786 873 24575,'2'2'0,"1"-1"0,0 1 0,-1 0 0,1-1 0,-1 1 0,1 0 0,-1 1 0,0-1 0,0 0 0,0 1 0,0-1 0,0 1 0,2 3 0,20 44 0,-14-29 0,31 70 0,-38-95 0,-1-11 0,-1-16 0,-1 17 0,2-38 0,-2 48 0,1 1 0,-1 0 0,1 0 0,0 0 0,0 0 0,0 0 0,0 0 0,0 0 0,1 0 0,0 0 0,-1 1 0,1-1 0,3-3 0,-4 6 0,-1-1 0,1 0 0,0 1 0,0-1 0,0 1 0,0 0 0,0-1 0,0 1 0,0 0 0,0-1 0,0 1 0,0 0 0,1 0 0,-1 0 0,0 0 0,0 0 0,0 0 0,0 0 0,0 0 0,0 1 0,0-1 0,0 0 0,0 1 0,0-1 0,0 0 0,0 1 0,0-1 0,0 1 0,0 0 0,0-1 0,-1 1 0,1 0 0,0-1 0,0 1 0,-1 0 0,1 0 0,0 0 0,0 1 0,25 39 0,-24-38 0,15 35 0,-12-26 0,0 0 0,12 19 0,-17-31-29,0 1-1,1-1 0,-1 0 1,0 1-1,0-1 0,0 0 0,0 0 1,1 0-1,-1 1 0,0-1 1,0 0-1,1 0 0,-1 0 1,0 1-1,0-1 0,1 0 1,-1 0-1,0 0 0,0 0 1,1 0-1,-1 0 0,0 0 1,0 1-1,1-1 0,-1 0 1,0 0-1,1 0 0,-1 0 1,0 0-1,1 0 0,-1 0 0,0-1 1,0 1-1,1 0 0,-1 0 1,0 0-1,1 0 0,-1 0 1,0 0-1,0 0 0,1-1 1,-1 1-1,0 0 0,0 0 1,1-1-1,4-4-6796</inkml:trace>
  <inkml:trace contextRef="#ctx0" brushRef="#br0" timeOffset="37100.05">5087 899 24575,'1'0'0,"3"3"0,1 4 0,2 4 0,1 1 0,-1 1 0,-1 0 0,-2-2 0,1 0 0,0 1 0,-1-2-8191</inkml:trace>
  <inkml:trace contextRef="#ctx0" brushRef="#br0" timeOffset="37339.4">5010 817 24575,'0'0'-8191</inkml:trace>
  <inkml:trace contextRef="#ctx0" brushRef="#br0" timeOffset="38215.22">5239 817 24575,'-4'3'0,"1"-1"0,0 1 0,0 0 0,1 0 0,-1 0 0,1 0 0,-1 0 0,-2 7 0,4-9 0,0 0 0,0 0 0,1 1 0,-1-1 0,1 1 0,-1-1 0,1 0 0,-1 1 0,1-1 0,0 1 0,0-1 0,0 1 0,0-1 0,0 1 0,0-1 0,0 1 0,0-1 0,1 1 0,-1-1 0,0 1 0,1-1 0,-1 0 0,1 1 0,0-1 0,-1 0 0,3 3 0,-2-3 0,1 0 0,-1 0 0,1 0 0,0-1 0,-1 1 0,1 0 0,0-1 0,-1 1 0,1-1 0,0 0 0,0 1 0,0-1 0,-1 0 0,1 0 0,0 0 0,0 0 0,0 0 0,-1-1 0,4 0 0,-2 1 0,-1-1 0,0 1 0,1 0 0,-1 0 0,1 0 0,-1 0 0,1 0 0,-1 1 0,3 0 0,-4-1 0,-1 1 0,1-1 0,0 1 0,0-1 0,-1 1 0,1 0 0,0 0 0,-1-1 0,1 1 0,0 0 0,-1 0 0,1 0 0,-1 0 0,0 0 0,1 0 0,-1-1 0,0 1 0,1 0 0,-1 0 0,0 0 0,0 0 0,0 0 0,0 0 0,0 0 0,0 0 0,0 0 0,0 2 0,0 0 6,-1 0 0,1 0 0,0 0 0,-1 0 0,0 0 0,0 0 0,0 0 0,0-1 0,0 1 0,0 0 0,-1 0 0,1-1 0,-1 1 0,0-1 0,0 1 0,0-1 0,0 0 0,0 0 0,-3 2 0,0 0-171,0-1 0,-1 0 0,1 0 0,-1 0 0,0-1 0,0 0 0,0 0 0,-9 2 0,8-3-6661</inkml:trace>
  <inkml:trace contextRef="#ctx0" brushRef="#br0" timeOffset="40363.51">4976 1347 24575,'2'5'0,"10"35"0,-12-40 0,1 1 0,-1 0 0,0-1 0,0 1 0,1-1 0,-1 1 0,0-1 0,1 1 0,-1-1 0,1 1 0,-1-1 0,0 0 0,1 1 0,-1-1 0,1 1 0,-1-1 0,1 0 0,0 1 0,-1-1 0,1 0 0,-1 0 0,1 0 0,-1 1 0,1-1 0,0 0 0,-1 0 0,1 0 0,0 0 0,-1 0 0,1 0 0,-1 0 0,1 0 0,0 0 0,-1 0 0,1-1 0,-1 1 0,1 0 0,0 0 0,-1 0 0,1-1 0,-1 1 0,1 0 0,-1-1 0,1 1 0,-1-1 0,1 1 0,-1 0 0,0-1 0,1 1 0,-1-1 0,1 1 0,-1-1 0,0 1 0,0-1 0,1 0 0,-1 1 0,0-1 0,3-3 0,-1 0 0,-1 0 0,1 0 0,0 0 0,-1 0 0,0 0 0,0 0 0,0 0 0,0-9 0,6-21 0,7 70 0,-14-34-65,0 0 0,1 0 0,-1 0 0,0 1 0,1-1 0,0 0 0,-1 0 0,1 0 0,0 0 0,0 0 0,0 0 0,1 0 0,-1 0 0,0-1 0,1 1 0,-1 0 0,1-1 0,-1 1 0,1-1 0,2 2 0,3-1-6761</inkml:trace>
  <inkml:trace contextRef="#ctx0" brushRef="#br0" timeOffset="41023.94">5146 1305 24575,'0'0'0,"0"0"0,0 0 0,0 0 0,0 0 0,0-1 0,0 1 0,0 0 0,0 0 0,0 0 0,0 0 0,0 0 0,0 0 0,0-1 0,0 1 0,0 0 0,0 0 0,0 0 0,0 0 0,0 0 0,0 0 0,1 0 0,-1 0 0,0-1 0,0 1 0,0 0 0,0 0 0,0 0 0,0 0 0,0 0 0,0 0 0,1 0 0,-1 0 0,0 0 0,0 0 0,0 0 0,0 0 0,0 0 0,1 0 0,-1 0 0,0 0 0,0 0 0,0 0 0,0 0 0,0 0 0,0 0 0,1 0 0,-1 0 0,0 0 0,10 5 0,6 9 0,-14-11 0,17 21 0,-19-24 0,0 0 0,0 0 0,0 0 0,-1 0 0,1 0 0,0 0 0,0-1 0,0 1 0,0 0 0,0 0 0,0 0 0,0 0 0,0 0 0,0 0 0,0 0 0,0 0 0,0 0 0,0 0 0,0-1 0,0 1 0,1 0 0,-1 0 0,0 0 0,0 0 0,0 0 0,0 0 0,0 0 0,0 0 0,0 0 0,0 0 0,0 0 0,0 0 0,0 0 0,0-1 0,0 1 0,0 0 0,0 0 0,1 0 0,-1 0 0,0 0 0,0 0 0,0 0 0,0 0 0,0 0 0,0 0 0,0 0 0,0 0 0,0 0 0,0 0 0,1 0 0,-1 0 0,0 0 0,0 0 0,0 0 0,0 0 0,0 0 0,0 0 0,0 0 0,0 0 0,0 0 0,0 0 0,0 0 0,1 1 0,-1-1 0,0 0 0,0 0 0,0 0 0,0 0 0,0 0 0,-4-20 0,-1 7 0,4 9 0,0 0 0,-1 1 0,1-1 0,1 0 0,-1 0 0,0 0 0,1 0 0,0-5 0,1 7 0,-1 1 0,1 0 0,-1-1 0,1 1 0,0 0 0,-1-1 0,1 1 0,0 0 0,0 0 0,0 0 0,0 0 0,0 0 0,0 0 0,1 0 0,-1 0 0,0 0 0,0 0 0,1 1 0,-1-1 0,0 0 0,1 1 0,-1-1 0,1 1 0,-1 0 0,0-1 0,1 1 0,1 0 0,5-1-1365,-2 0-5461</inkml:trace>
  <inkml:trace contextRef="#ctx0" brushRef="#br0" timeOffset="41897.6">5413 1152 24575,'-1'-1'0,"1"0"0,-1 1 0,0-1 0,0 0 0,0 1 0,0-1 0,0 0 0,0 1 0,0 0 0,0-1 0,0 1 0,0-1 0,0 1 0,0 0 0,0 0 0,0 0 0,0 0 0,0-1 0,0 1 0,0 1 0,0-1 0,0 0 0,0 0 0,-1 0 0,1 1 0,0-1 0,0 0 0,0 1 0,0-1 0,0 1 0,1-1 0,-1 1 0,0-1 0,0 1 0,0 0 0,0 0 0,0-1 0,1 1 0,-1 0 0,0 0 0,1 0 0,-1 0 0,1 0 0,-1 0 0,0 1 0,-1 2 0,-1 0 0,1 0 0,0 0 0,0 0 0,1 1 0,-1-1 0,1 1 0,0-1 0,-1 7 0,2-10 0,0 0 0,0 1 0,0-1 0,0 1 0,0-1 0,0 0 0,0 1 0,0-1 0,1 0 0,-1 1 0,0-1 0,1 0 0,-1 1 0,1-1 0,0 0 0,-1 0 0,1 1 0,0-1 0,0 0 0,0 0 0,0 0 0,0 0 0,0 0 0,0 0 0,0-1 0,0 1 0,2 1 0,1-1 0,0 0 0,0 0 0,1 0 0,-1-1 0,0 1 0,0-1 0,7-1 0,-8 1 0,0-1 0,0 1 0,0 0 0,-1 0 0,1 0 0,0 0 0,0 1 0,0-1 0,0 1 0,0 0 0,0-1 0,0 1 0,0 1 0,-1-1 0,1 0 0,0 1 0,-1-1 0,1 1 0,-1 0 0,4 3 0,-5-2 0,1-1 0,-1 1 0,0 0 0,0 0 0,-1-1 0,1 1 0,0 0 0,-1 0 0,0 0 0,0 0 0,0 0 0,0 0 0,0 0 0,0 0 0,-1 0 0,1 0 0,-1 0 0,0-1 0,0 1 0,-2 4 0,1-4 0,1 1 0,-1-1 0,0 1 0,0-1 0,0 0 0,0 0 0,-1 0 0,1 0 0,-1 0 0,0 0 0,0-1 0,0 1 0,0-1 0,0 0 0,-4 2 0,4-3-57,0 0 0,0 0 1,0 0-1,0-1 0,-1 1 0,1-1 0,0 0 0,0 0 0,-1 0 0,1 0 0,0 0 1,0-1-1,0 1 0,0-1 0,-1 0 0,1 0 0,0 0 0,0-1 0,1 1 1,-1-1-1,0 1 0,0-1 0,-3-4 0,1 0-6769</inkml:trace>
  <inkml:trace contextRef="#ctx0" brushRef="#br0" timeOffset="42750.61">5599 1237 24575,'7'-13'0,"-1"-1"0,0-1 0,-1 1 0,5-29 0,-10 43 0,0-1 0,0 1 0,1 0 0,-1-1 0,0 1 0,0 0 0,0 0 0,0-1 0,0 1 0,0 0 0,0-1 0,0 1 0,0 0 0,0 0 0,0-1 0,0 1 0,0 0 0,0-1 0,0 1 0,0 0 0,0 0 0,0-1 0,-1 1 0,1 0 0,0-1 0,0 1 0,0 0 0,0 0 0,-1-1 0,1 1 0,0 0 0,0 0 0,-1 0 0,1-1 0,0 1 0,0 0 0,-1 0 0,1 0 0,0 0 0,0 0 0,-1 0 0,1-1 0,-1 1 0,-13 8 0,-13 21 0,26-26 0,-1 0 0,1 0 0,0 1 0,0-1 0,0 0 0,0 1 0,1-1 0,-1 1 0,1-1 0,0 1 0,0-1 0,0 0 0,0 1 0,1-1 0,0 1 0,-1-1 0,1 1 0,0-1 0,1 0 0,-1 0 0,0 0 0,1 1 0,0-1 0,0-1 0,0 1 0,0 0 0,0 0 0,0-1 0,1 1 0,0-1 0,-1 0 0,1 0 0,0 0 0,0 0 0,0 0 0,0-1 0,0 1 0,0-1 0,1 0 0,-1 0 0,0 0 0,1 0 0,-1-1 0,1 1 0,-1-1 0,0 0 0,1 0 0,-1 0 0,1 0 0,-1-1 0,4 0 0,-6 1-59,0-1 0,0 1-1,0 0 1,-1-1-1,1 1 1,0-1 0,0 1-1,-1-1 1,1 1 0,0-1-1,-1 1 1,1-1 0,0 0-1,-1 1 1,1-1-1,-1 0 1,1 0 0,-1 1-1,0-1 1,1 0 0,-1 0-1,1-1 1,1-6-6767</inkml:trace>
  <inkml:trace contextRef="#ctx0" brushRef="#br0" timeOffset="43094.3">5675 995 24575,'0'6'0,"1"5"0,4 7 0,3 6 0,3 5 0,1 2 0,2 2 0,1-2 0,-2-3 0,-3-6 0,-3-5 0,-2-6-8191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9T18:47:12.596"/>
    </inkml:context>
    <inkml:brush xml:id="br0">
      <inkml:brushProperty name="width" value="0.025" units="cm"/>
      <inkml:brushProperty name="height" value="0.025" units="cm"/>
      <inkml:brushProperty name="color" value="#FFC114"/>
    </inkml:brush>
  </inkml:definitions>
  <inkml:trace contextRef="#ctx0" brushRef="#br0">104 53 24411,'0'2'0,"0"0"0,-1 0 0,1 0 0,0 0 0,-1 0 0,1 0 0,-1 0 0,1 0 0,-1-1 0,0 1 0,0 0 0,0 0 0,0 0 0,0-1 0,0 1 0,0 0 0,-1-1 0,1 1 0,0-1 0,-1 1 0,1-1 0,-1 0 0,1 1 0,-1-1 0,0 0 0,0 0 0,1 0 0,-1 0 0,0 0 0,0-1 0,0 1 0,0 0 0,0-1 0,0 1 0,0-1 0,0 0 0,0 0 0,0 1 0,0-1 0,0 0 0,0-1 0,0 1 0,0 0 0,0 0 0,0-1 0,0 1 0,0-1 0,0 0 0,0 1 0,1-1 0,-1 0 0,0 0 0,0 0 0,1 0 0,-1 0 0,0-1 0,1 1 0,-1 0 0,1-1 0,-1 1 0,1-1 0,0 1 0,-1-1 0,1 0 0,0 1 0,0-1 0,0 0 0,0 0 0,1 0 0,-1 1 0,0-1 0,1 0 0,-1 0 0,1 0 0,-1 0 0,1 0 0,0 0 0,0 0 0,0 0 0,0 0 0,0 0 0,0-1 0,0 1 0,1 0 0,-1 0 0,1 0 0,-1 1 0,1-1 0,0 0 0,-1 0 0,1 0 0,0 0 0,0 0 0,0 1 0,0-1 0,1 0 0,-1 1 0,0-1 0,1 1 0,-1-1 0,1 1 0,-1 0 0,1 0 0,0-1 0,-1 1 0,1 0 0,0 0 0,0 0 0,-1 1 0,1-1 0,0 0 0,0 1 0,0-1 0,0 1 0,0-1 0,0 1 0,0 0 0,0 0 0,0 0 0,0 0 0,0 0 0,0 0 0,0 0 0,0 1 0,0-1 0,0 1 0,0-1 0,0 1 0,0 0 0,0-1 0,0 1 0,-1 0 0,1 0 0,0 0 0,0 1 0,-1-1 0,1 0 0,-1 0 0,1 1 0,-1-1 0,0 1 0,1-1 0,-1 1 0,0 0 0,0-1 0,0 1 0,0 0 0,0 0 0,0 0 0,0 0 0,-1 0 0,1-1 0,-1 1 0,1 0 0,-1 0 0,0 0 0,1 1 0,-1-1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51DD5-1668-40BA-981D-AE028FBF0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9</Pages>
  <Words>1629</Words>
  <Characters>9287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Haqiqat</dc:creator>
  <cp:keywords/>
  <dc:description/>
  <cp:lastModifiedBy>Arsham Haqiqat</cp:lastModifiedBy>
  <cp:revision>61</cp:revision>
  <dcterms:created xsi:type="dcterms:W3CDTF">2026-08-09T11:17:00Z</dcterms:created>
  <dcterms:modified xsi:type="dcterms:W3CDTF">2026-08-10T10:20:00Z</dcterms:modified>
</cp:coreProperties>
</file>