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B3770" w14:textId="3463F40F" w:rsidR="001C79FD" w:rsidRDefault="001C79FD" w:rsidP="001C79FD">
      <w:pPr>
        <w:pStyle w:val="Title"/>
        <w:jc w:val="center"/>
      </w:pPr>
      <w:r>
        <w:t>Ethereum Fundamentals</w:t>
      </w:r>
      <w:r w:rsidR="00BC1B46">
        <w:t xml:space="preserve"> </w:t>
      </w:r>
    </w:p>
    <w:p w14:paraId="27642BFF" w14:textId="6544EC5A" w:rsidR="00BC1B46" w:rsidRPr="00BC1B46" w:rsidRDefault="00BC1B46" w:rsidP="00BC1B46">
      <w:pPr>
        <w:jc w:val="center"/>
      </w:pPr>
      <w:r>
        <w:t>(important notes and highlights)</w:t>
      </w:r>
    </w:p>
    <w:p w14:paraId="25D78022" w14:textId="2A527A51" w:rsidR="00F86DCD" w:rsidRDefault="00F86DCD" w:rsidP="00F86DCD">
      <w:pPr>
        <w:pStyle w:val="Heading1"/>
      </w:pPr>
      <w:r>
        <w:t>Accounts</w:t>
      </w:r>
    </w:p>
    <w:p w14:paraId="428D1A7B" w14:textId="48A2BA72" w:rsidR="002A3EA1" w:rsidRDefault="00D77956" w:rsidP="00D77956">
      <w:pPr>
        <w:rPr>
          <w:b/>
          <w:bCs/>
        </w:rPr>
      </w:pPr>
      <w:r w:rsidRPr="00D77956">
        <w:rPr>
          <w:b/>
          <w:bCs/>
        </w:rPr>
        <w:t>Isolated</w:t>
      </w:r>
      <w:r w:rsidRPr="00D77956">
        <w:t xml:space="preserve"> - </w:t>
      </w:r>
      <w:proofErr w:type="spellStart"/>
      <w:r w:rsidRPr="00D77956">
        <w:t>dapps</w:t>
      </w:r>
      <w:proofErr w:type="spellEnd"/>
      <w:r w:rsidRPr="00D77956">
        <w:t xml:space="preserve"> are executed in a virtual environment known as Ethereum Virtual Machine so that </w:t>
      </w:r>
      <w:r w:rsidRPr="00F43165">
        <w:rPr>
          <w:color w:val="6600FF"/>
        </w:rPr>
        <w:t>if the smart contract has a bug, it won’t hamper the normal functioning of the blockchain network.</w:t>
      </w:r>
    </w:p>
    <w:p w14:paraId="6BE175AF" w14:textId="77777777" w:rsidR="00D77956" w:rsidRPr="00D77956" w:rsidRDefault="00D77956" w:rsidP="00D77956">
      <w:r w:rsidRPr="00D77956">
        <w:t>Ethereum has two account types:</w:t>
      </w:r>
    </w:p>
    <w:p w14:paraId="436C9BAE" w14:textId="77777777" w:rsidR="00D77956" w:rsidRPr="00D77956" w:rsidRDefault="00D77956" w:rsidP="00D77956">
      <w:pPr>
        <w:numPr>
          <w:ilvl w:val="0"/>
          <w:numId w:val="1"/>
        </w:numPr>
      </w:pPr>
      <w:r w:rsidRPr="00D77956">
        <w:t>Externally-owned account (EOA) – controlled by anyone with the private keys</w:t>
      </w:r>
    </w:p>
    <w:p w14:paraId="389D4BA3" w14:textId="77777777" w:rsidR="00D77956" w:rsidRPr="00D77956" w:rsidRDefault="00D77956" w:rsidP="00D77956">
      <w:pPr>
        <w:numPr>
          <w:ilvl w:val="0"/>
          <w:numId w:val="1"/>
        </w:numPr>
      </w:pPr>
      <w:r w:rsidRPr="00D77956">
        <w:t xml:space="preserve">Contract account – a smart contract deployed to the network, controlled by code. Learn about </w:t>
      </w:r>
      <w:hyperlink r:id="rId6" w:history="1">
        <w:r w:rsidRPr="00D77956">
          <w:rPr>
            <w:rStyle w:val="Hyperlink"/>
          </w:rPr>
          <w:t>smart contracts</w:t>
        </w:r>
      </w:hyperlink>
    </w:p>
    <w:p w14:paraId="0FC2CF1E" w14:textId="77777777" w:rsidR="00D77956" w:rsidRPr="00D77956" w:rsidRDefault="00D77956" w:rsidP="00D77956">
      <w:r w:rsidRPr="00D77956">
        <w:t>Both account types have the ability to:</w:t>
      </w:r>
    </w:p>
    <w:p w14:paraId="3F906A52" w14:textId="77777777" w:rsidR="00D77956" w:rsidRPr="00D77956" w:rsidRDefault="00D77956" w:rsidP="00D77956">
      <w:pPr>
        <w:numPr>
          <w:ilvl w:val="0"/>
          <w:numId w:val="2"/>
        </w:numPr>
      </w:pPr>
      <w:r w:rsidRPr="00D77956">
        <w:t>Receive, hold and send ETH and tokens</w:t>
      </w:r>
    </w:p>
    <w:p w14:paraId="224B9D03" w14:textId="77777777" w:rsidR="00D77956" w:rsidRPr="00D77956" w:rsidRDefault="00D77956" w:rsidP="00D77956">
      <w:pPr>
        <w:numPr>
          <w:ilvl w:val="0"/>
          <w:numId w:val="2"/>
        </w:numPr>
      </w:pPr>
      <w:r w:rsidRPr="00D77956">
        <w:t>Interact with deployed smart contracts</w:t>
      </w:r>
    </w:p>
    <w:p w14:paraId="731BDCB2" w14:textId="47C8BD68" w:rsidR="00D77956" w:rsidRDefault="00755025" w:rsidP="00755025">
      <w:r>
        <w:t>EOA are m</w:t>
      </w:r>
      <w:r w:rsidRPr="00755025">
        <w:t>ade up of a cryptographic pair of keys</w:t>
      </w:r>
      <w:r w:rsidRPr="00D003E1">
        <w:rPr>
          <w:color w:val="0000FF"/>
        </w:rPr>
        <w:t xml:space="preserve">: </w:t>
      </w:r>
      <w:r w:rsidRPr="00F43165">
        <w:rPr>
          <w:color w:val="6600FF"/>
        </w:rPr>
        <w:t xml:space="preserve">public and private keys </w:t>
      </w:r>
      <w:r w:rsidRPr="00755025">
        <w:t>that control account activities</w:t>
      </w:r>
      <w:r>
        <w:t>.</w:t>
      </w:r>
      <w:r w:rsidRPr="00755025">
        <w:t xml:space="preserve"> </w:t>
      </w:r>
      <w:r w:rsidRPr="00F43165">
        <w:rPr>
          <w:color w:val="6600FF"/>
        </w:rPr>
        <w:t xml:space="preserve">Contract accounts don't have private keys. </w:t>
      </w:r>
      <w:r w:rsidRPr="00755025">
        <w:t>Instead, they are controlled by the logic of the smart contract code</w:t>
      </w:r>
      <w:r w:rsidR="006840C0">
        <w:t>.</w:t>
      </w:r>
    </w:p>
    <w:p w14:paraId="41576F14" w14:textId="0AA2287E" w:rsidR="006840C0" w:rsidRDefault="006840C0" w:rsidP="00755025">
      <w:r>
        <w:rPr>
          <w:noProof/>
        </w:rPr>
        <w:drawing>
          <wp:inline distT="0" distB="0" distL="0" distR="0" wp14:anchorId="40992642" wp14:editId="33C65873">
            <wp:extent cx="5943600" cy="3148965"/>
            <wp:effectExtent l="0" t="0" r="0" b="0"/>
            <wp:docPr id="133508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148965"/>
                    </a:xfrm>
                    <a:prstGeom prst="rect">
                      <a:avLst/>
                    </a:prstGeom>
                    <a:noFill/>
                    <a:ln>
                      <a:noFill/>
                    </a:ln>
                  </pic:spPr>
                </pic:pic>
              </a:graphicData>
            </a:graphic>
          </wp:inline>
        </w:drawing>
      </w:r>
    </w:p>
    <w:p w14:paraId="2FC00D8C" w14:textId="5D4FD18F" w:rsidR="00832AE5" w:rsidRDefault="00832AE5" w:rsidP="00832AE5">
      <w:r w:rsidRPr="00832AE5">
        <w:rPr>
          <w:b/>
          <w:bCs/>
        </w:rPr>
        <w:lastRenderedPageBreak/>
        <w:t>nonce</w:t>
      </w:r>
      <w:r w:rsidRPr="00832AE5">
        <w:t xml:space="preserve"> – A counter that indicates the number of transactions sent from an externally-owned account or the number of contracts created by a contract account.</w:t>
      </w:r>
      <w:r>
        <w:t xml:space="preserve"> For protection against replay attacks.</w:t>
      </w:r>
    </w:p>
    <w:p w14:paraId="30CFD0A3" w14:textId="3C57188F" w:rsidR="00832AE5" w:rsidRDefault="00856E12" w:rsidP="00856E12">
      <w:r w:rsidRPr="00856E12">
        <w:rPr>
          <w:b/>
          <w:bCs/>
        </w:rPr>
        <w:t>balance</w:t>
      </w:r>
      <w:r w:rsidRPr="00856E12">
        <w:t xml:space="preserve"> – The number of </w:t>
      </w:r>
      <w:proofErr w:type="spellStart"/>
      <w:r w:rsidRPr="00856E12">
        <w:t>wei</w:t>
      </w:r>
      <w:proofErr w:type="spellEnd"/>
      <w:r w:rsidRPr="00856E12">
        <w:t xml:space="preserve"> owned by this address.</w:t>
      </w:r>
    </w:p>
    <w:p w14:paraId="158D106A" w14:textId="0E3C9553" w:rsidR="005E3AE0" w:rsidRPr="00F43165" w:rsidRDefault="000D5FF0" w:rsidP="000D5FF0">
      <w:pPr>
        <w:rPr>
          <w:color w:val="6600FF"/>
        </w:rPr>
      </w:pPr>
      <w:proofErr w:type="spellStart"/>
      <w:r w:rsidRPr="000D5FF0">
        <w:rPr>
          <w:b/>
          <w:bCs/>
        </w:rPr>
        <w:t>codeHash</w:t>
      </w:r>
      <w:proofErr w:type="spellEnd"/>
      <w:r w:rsidRPr="000D5FF0">
        <w:t xml:space="preserve"> – This hash refers to the </w:t>
      </w:r>
      <w:r w:rsidRPr="000D5FF0">
        <w:rPr>
          <w:i/>
          <w:iCs/>
        </w:rPr>
        <w:t>code</w:t>
      </w:r>
      <w:r w:rsidRPr="000D5FF0">
        <w:t xml:space="preserve"> of an account on the Ethereum virtual machine (EVM). Contract accounts have code fragments programmed in that can perform different operations. This EVM code gets executed if the account gets a message call</w:t>
      </w:r>
      <w:r w:rsidRPr="00102DC2">
        <w:rPr>
          <w:color w:val="0000FF"/>
        </w:rPr>
        <w:t xml:space="preserve">. </w:t>
      </w:r>
      <w:r w:rsidRPr="00F43165">
        <w:rPr>
          <w:color w:val="6600FF"/>
        </w:rPr>
        <w:t xml:space="preserve">It cannot be changed, unlike the other account fields. </w:t>
      </w:r>
      <w:r w:rsidRPr="000D5FF0">
        <w:t xml:space="preserve">All such code fragments are contained in the state database under their corresponding hashes for later retrieval. This hash value is known as a </w:t>
      </w:r>
      <w:proofErr w:type="spellStart"/>
      <w:r w:rsidRPr="000D5FF0">
        <w:t>codeHash</w:t>
      </w:r>
      <w:proofErr w:type="spellEnd"/>
      <w:r w:rsidRPr="00102DC2">
        <w:rPr>
          <w:color w:val="0000FF"/>
        </w:rPr>
        <w:t xml:space="preserve">. </w:t>
      </w:r>
      <w:r w:rsidRPr="00F43165">
        <w:rPr>
          <w:color w:val="6600FF"/>
        </w:rPr>
        <w:t xml:space="preserve">For externally owned accounts, the </w:t>
      </w:r>
      <w:proofErr w:type="spellStart"/>
      <w:r w:rsidRPr="00F43165">
        <w:rPr>
          <w:color w:val="6600FF"/>
        </w:rPr>
        <w:t>codeHash</w:t>
      </w:r>
      <w:proofErr w:type="spellEnd"/>
      <w:r w:rsidRPr="00F43165">
        <w:rPr>
          <w:color w:val="6600FF"/>
        </w:rPr>
        <w:t xml:space="preserve"> field is the hash of an empty string.</w:t>
      </w:r>
    </w:p>
    <w:p w14:paraId="07B4868C" w14:textId="3C5E0570" w:rsidR="00A531B9" w:rsidRDefault="00A531B9" w:rsidP="00FF38A2">
      <w:proofErr w:type="spellStart"/>
      <w:r w:rsidRPr="00A531B9">
        <w:rPr>
          <w:b/>
          <w:bCs/>
        </w:rPr>
        <w:t>storageRoot</w:t>
      </w:r>
      <w:proofErr w:type="spellEnd"/>
      <w:r w:rsidRPr="00A531B9">
        <w:t xml:space="preserve"> – Sometimes known as a storage hash. A 256-bit hash of the root node of a </w:t>
      </w:r>
      <w:hyperlink r:id="rId8" w:history="1">
        <w:r w:rsidRPr="00A531B9">
          <w:rPr>
            <w:rStyle w:val="Hyperlink"/>
            <w:color w:val="auto"/>
          </w:rPr>
          <w:t>Merkle Patricia Trie</w:t>
        </w:r>
      </w:hyperlink>
      <w:r w:rsidRPr="00A531B9">
        <w:t xml:space="preserve"> that encodes the storage contents of the account</w:t>
      </w:r>
      <w:r w:rsidR="001451F7">
        <w:t>.</w:t>
      </w:r>
      <w:r w:rsidR="00FF38A2" w:rsidRPr="00FF38A2">
        <w:t xml:space="preserve"> This </w:t>
      </w:r>
      <w:proofErr w:type="spellStart"/>
      <w:r w:rsidR="00FF38A2" w:rsidRPr="00FF38A2">
        <w:t>trie</w:t>
      </w:r>
      <w:proofErr w:type="spellEnd"/>
      <w:r w:rsidR="00FF38A2" w:rsidRPr="00FF38A2">
        <w:t xml:space="preserve"> encodes the hash of the storage contents of this account, and is empty by default.</w:t>
      </w:r>
    </w:p>
    <w:p w14:paraId="17328A27" w14:textId="3313F0D0" w:rsidR="009E10E8" w:rsidRDefault="009E10E8" w:rsidP="009E10E8">
      <w:r w:rsidRPr="009E10E8">
        <w:t xml:space="preserve">When you want to create an account, most libraries will generate you a random private key. The </w:t>
      </w:r>
      <w:r w:rsidRPr="00F43165">
        <w:rPr>
          <w:color w:val="6600FF"/>
        </w:rPr>
        <w:t xml:space="preserve">public key is generated from the private key using the </w:t>
      </w:r>
      <w:hyperlink r:id="rId9" w:tgtFrame="_blank" w:history="1">
        <w:r w:rsidRPr="00F43165">
          <w:rPr>
            <w:rStyle w:val="Hyperlink"/>
            <w:color w:val="6600FF"/>
          </w:rPr>
          <w:t>Elliptic Curve Digital Signature Algorithm</w:t>
        </w:r>
      </w:hyperlink>
      <w:r w:rsidRPr="00F43165">
        <w:rPr>
          <w:color w:val="6600FF"/>
        </w:rPr>
        <w:t xml:space="preserve">. </w:t>
      </w:r>
      <w:r w:rsidRPr="009E10E8">
        <w:t>You get a public address for your account by taking the last 20 bytes of the Keccak-256 hash of the public key and adding 0x to the beginning.</w:t>
      </w:r>
    </w:p>
    <w:p w14:paraId="527E3B17" w14:textId="21D508D8" w:rsidR="00DF0D12" w:rsidRPr="00DF0D12" w:rsidRDefault="00DF0D12" w:rsidP="00DF0D12">
      <w:r w:rsidRPr="00DF0D12">
        <w:t>Contract accounts also have a 42 character hexadecimal address:</w:t>
      </w:r>
      <w:r w:rsidRPr="00DF0D12">
        <w:rPr>
          <w:rFonts w:eastAsia="Times New Roman" w:cs="Times New Roman"/>
          <w:kern w:val="0"/>
          <w14:ligatures w14:val="none"/>
        </w:rPr>
        <w:t xml:space="preserve"> </w:t>
      </w:r>
      <w:r w:rsidRPr="00DF0D12">
        <w:t>Example:</w:t>
      </w:r>
    </w:p>
    <w:p w14:paraId="4FADC72F" w14:textId="77777777" w:rsidR="00DF0D12" w:rsidRDefault="00DF0D12" w:rsidP="00DF0D12">
      <w:r w:rsidRPr="00DF0D12">
        <w:t>0x06012c8cf97bead5deae237070f9587f8e7a266d</w:t>
      </w:r>
    </w:p>
    <w:p w14:paraId="7C7A1E5C" w14:textId="5A20E08E" w:rsidR="00917375" w:rsidRPr="00917375" w:rsidRDefault="00917375" w:rsidP="00917375">
      <w:pPr>
        <w:pStyle w:val="Heading1"/>
      </w:pPr>
      <w:r w:rsidRPr="00917375">
        <w:t>Transactions</w:t>
      </w:r>
    </w:p>
    <w:p w14:paraId="4B6EDDDD" w14:textId="5DAD058E" w:rsidR="000F3B08" w:rsidRDefault="00DF0D12" w:rsidP="000F3B08">
      <w:r w:rsidRPr="00DF0D12">
        <w:t xml:space="preserve">An Ethereum transaction refers to an action </w:t>
      </w:r>
      <w:r w:rsidRPr="00DF0D12">
        <w:rPr>
          <w:color w:val="EE0000"/>
        </w:rPr>
        <w:t>initiated by an externally-owned account</w:t>
      </w:r>
      <w:r w:rsidRPr="00DF0D12">
        <w:t xml:space="preserve">, in other words </w:t>
      </w:r>
      <w:r w:rsidRPr="00DF0D12">
        <w:rPr>
          <w:color w:val="EE0000"/>
        </w:rPr>
        <w:t>an account managed by a human, not a contract</w:t>
      </w:r>
      <w:r w:rsidRPr="00DF0D12">
        <w:t>. For example, if Bob sends Alice 1 ETH, Bob's account must be debited and Alice's must be credited. This state-changing action takes place within a transaction.</w:t>
      </w:r>
    </w:p>
    <w:p w14:paraId="10EF57DA" w14:textId="7EC1BEA8" w:rsidR="000F3B08" w:rsidRDefault="000F3B08" w:rsidP="000F3B08">
      <w:r>
        <w:rPr>
          <w:noProof/>
        </w:rPr>
        <w:drawing>
          <wp:inline distT="0" distB="0" distL="0" distR="0" wp14:anchorId="7AB712C8" wp14:editId="16B5B57D">
            <wp:extent cx="5938520" cy="1579880"/>
            <wp:effectExtent l="0" t="0" r="5080" b="1270"/>
            <wp:docPr id="18223977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8520" cy="1579880"/>
                    </a:xfrm>
                    <a:prstGeom prst="rect">
                      <a:avLst/>
                    </a:prstGeom>
                    <a:noFill/>
                    <a:ln>
                      <a:noFill/>
                    </a:ln>
                  </pic:spPr>
                </pic:pic>
              </a:graphicData>
            </a:graphic>
          </wp:inline>
        </w:drawing>
      </w:r>
    </w:p>
    <w:p w14:paraId="3EF656DC" w14:textId="77777777" w:rsidR="000F3B08" w:rsidRPr="000F3B08" w:rsidRDefault="000F3B08" w:rsidP="000F3B08">
      <w:r w:rsidRPr="000F3B08">
        <w:t>A submitted transaction includes the following information:</w:t>
      </w:r>
    </w:p>
    <w:p w14:paraId="0B6F129D" w14:textId="77777777" w:rsidR="000F3B08" w:rsidRPr="000F3B08" w:rsidRDefault="000F3B08" w:rsidP="000F3B08">
      <w:pPr>
        <w:numPr>
          <w:ilvl w:val="0"/>
          <w:numId w:val="3"/>
        </w:numPr>
      </w:pPr>
      <w:r w:rsidRPr="000F3B08">
        <w:lastRenderedPageBreak/>
        <w:t>from – the address of the sender, that will be signing the transaction. This will be an externally-owned account as contract accounts cannot send transactions</w:t>
      </w:r>
    </w:p>
    <w:p w14:paraId="3F29B899" w14:textId="77777777" w:rsidR="000F3B08" w:rsidRPr="000F3B08" w:rsidRDefault="000F3B08" w:rsidP="000F3B08">
      <w:pPr>
        <w:numPr>
          <w:ilvl w:val="0"/>
          <w:numId w:val="3"/>
        </w:numPr>
      </w:pPr>
      <w:r w:rsidRPr="000F3B08">
        <w:t>to – the receiving address (</w:t>
      </w:r>
      <w:r w:rsidRPr="00454D5E">
        <w:rPr>
          <w:color w:val="6600FF"/>
        </w:rPr>
        <w:t>if an externally-owned account, the transaction will transfer value. If a contract account, the transaction will execute the contract code</w:t>
      </w:r>
      <w:r w:rsidRPr="000F3B08">
        <w:t>)</w:t>
      </w:r>
    </w:p>
    <w:p w14:paraId="3E9B9BD3" w14:textId="77777777" w:rsidR="000F3B08" w:rsidRPr="00454D5E" w:rsidRDefault="000F3B08" w:rsidP="000F3B08">
      <w:pPr>
        <w:numPr>
          <w:ilvl w:val="0"/>
          <w:numId w:val="3"/>
        </w:numPr>
        <w:rPr>
          <w:color w:val="6600FF"/>
        </w:rPr>
      </w:pPr>
      <w:r w:rsidRPr="000F3B08">
        <w:t xml:space="preserve">signature – </w:t>
      </w:r>
      <w:r w:rsidRPr="00454D5E">
        <w:rPr>
          <w:color w:val="6600FF"/>
        </w:rPr>
        <w:t>the identifier of the sender. This is generated when the sender's private key signs the transaction and confirms the sender has authorized this transaction</w:t>
      </w:r>
    </w:p>
    <w:p w14:paraId="72B5CA1C" w14:textId="77777777" w:rsidR="000F3B08" w:rsidRPr="000F3B08" w:rsidRDefault="000F3B08" w:rsidP="000F3B08">
      <w:pPr>
        <w:numPr>
          <w:ilvl w:val="0"/>
          <w:numId w:val="3"/>
        </w:numPr>
      </w:pPr>
      <w:r w:rsidRPr="000F3B08">
        <w:t>nonce - a sequentially incrementing counter which indicates the transaction number from the account</w:t>
      </w:r>
    </w:p>
    <w:p w14:paraId="431799EB" w14:textId="77777777" w:rsidR="000F3B08" w:rsidRPr="000F3B08" w:rsidRDefault="000F3B08" w:rsidP="000F3B08">
      <w:pPr>
        <w:numPr>
          <w:ilvl w:val="0"/>
          <w:numId w:val="3"/>
        </w:numPr>
      </w:pPr>
      <w:r w:rsidRPr="000F3B08">
        <w:t>value – amount of ETH to transfer from sender to recipient (denominated in WEI, where 1ETH equals 1e+18wei)</w:t>
      </w:r>
    </w:p>
    <w:p w14:paraId="7B78AF0C" w14:textId="77777777" w:rsidR="000F3B08" w:rsidRPr="000F3B08" w:rsidRDefault="000F3B08" w:rsidP="000F3B08">
      <w:pPr>
        <w:numPr>
          <w:ilvl w:val="0"/>
          <w:numId w:val="3"/>
        </w:numPr>
      </w:pPr>
      <w:r w:rsidRPr="000F3B08">
        <w:t>input data – optional field to include arbitrary data</w:t>
      </w:r>
    </w:p>
    <w:p w14:paraId="5FE06807" w14:textId="77777777" w:rsidR="000F3B08" w:rsidRPr="000F3B08" w:rsidRDefault="000F3B08" w:rsidP="000F3B08">
      <w:pPr>
        <w:numPr>
          <w:ilvl w:val="0"/>
          <w:numId w:val="3"/>
        </w:numPr>
      </w:pPr>
      <w:proofErr w:type="spellStart"/>
      <w:r w:rsidRPr="000F3B08">
        <w:t>gasLimit</w:t>
      </w:r>
      <w:proofErr w:type="spellEnd"/>
      <w:r w:rsidRPr="000F3B08">
        <w:t xml:space="preserve"> – the maximum amount of gas units that can be consumed by the transaction. The </w:t>
      </w:r>
      <w:hyperlink r:id="rId11" w:history="1">
        <w:r w:rsidRPr="000F3B08">
          <w:rPr>
            <w:rStyle w:val="Hyperlink"/>
          </w:rPr>
          <w:t>EVM</w:t>
        </w:r>
      </w:hyperlink>
      <w:r w:rsidRPr="000F3B08">
        <w:t xml:space="preserve"> specifies the units of gas required by each computational step</w:t>
      </w:r>
    </w:p>
    <w:p w14:paraId="3F03BA5F" w14:textId="77777777" w:rsidR="000F3B08" w:rsidRPr="000F3B08" w:rsidRDefault="000F3B08" w:rsidP="000F3B08">
      <w:pPr>
        <w:numPr>
          <w:ilvl w:val="0"/>
          <w:numId w:val="3"/>
        </w:numPr>
      </w:pPr>
      <w:proofErr w:type="spellStart"/>
      <w:r w:rsidRPr="000F3B08">
        <w:t>maxPriorityFeePerGas</w:t>
      </w:r>
      <w:proofErr w:type="spellEnd"/>
      <w:r w:rsidRPr="000F3B08">
        <w:t xml:space="preserve"> - the maximum price of the consumed gas to be included as a tip to the validator</w:t>
      </w:r>
    </w:p>
    <w:p w14:paraId="0D11A296" w14:textId="77777777" w:rsidR="000F3B08" w:rsidRPr="000F3B08" w:rsidRDefault="000F3B08" w:rsidP="000F3B08">
      <w:pPr>
        <w:numPr>
          <w:ilvl w:val="0"/>
          <w:numId w:val="3"/>
        </w:numPr>
      </w:pPr>
      <w:proofErr w:type="spellStart"/>
      <w:r w:rsidRPr="000F3B08">
        <w:t>maxFeePerGas</w:t>
      </w:r>
      <w:proofErr w:type="spellEnd"/>
      <w:r w:rsidRPr="000F3B08">
        <w:t xml:space="preserve"> - the maximum fee per unit of gas willing to be paid for the transaction (inclusive of </w:t>
      </w:r>
      <w:proofErr w:type="spellStart"/>
      <w:r w:rsidRPr="000F3B08">
        <w:t>baseFeePerGas</w:t>
      </w:r>
      <w:proofErr w:type="spellEnd"/>
      <w:r w:rsidRPr="000F3B08">
        <w:t xml:space="preserve"> and </w:t>
      </w:r>
      <w:proofErr w:type="spellStart"/>
      <w:r w:rsidRPr="000F3B08">
        <w:t>maxPriorityFeePerGas</w:t>
      </w:r>
      <w:proofErr w:type="spellEnd"/>
      <w:r w:rsidRPr="000F3B08">
        <w:t>)</w:t>
      </w:r>
    </w:p>
    <w:p w14:paraId="1E8AAB69" w14:textId="1CBB3E71" w:rsidR="000F3B08" w:rsidRDefault="000F3B08" w:rsidP="00DF0D12"/>
    <w:p w14:paraId="77F636A1" w14:textId="77777777" w:rsidR="00454D5E" w:rsidRPr="00454D5E" w:rsidRDefault="00454D5E" w:rsidP="00454D5E">
      <w:pPr>
        <w:pStyle w:val="Heading2"/>
      </w:pPr>
      <w:r w:rsidRPr="00454D5E">
        <w:t>Types of transactions</w:t>
      </w:r>
    </w:p>
    <w:p w14:paraId="3B9AB15B" w14:textId="77777777" w:rsidR="00454D5E" w:rsidRPr="00454D5E" w:rsidRDefault="00454D5E" w:rsidP="00454D5E">
      <w:r w:rsidRPr="00454D5E">
        <w:t>On Ethereum there are a few different types of transactions:</w:t>
      </w:r>
    </w:p>
    <w:p w14:paraId="3892B511" w14:textId="77777777" w:rsidR="00454D5E" w:rsidRPr="00454D5E" w:rsidRDefault="00454D5E" w:rsidP="00454D5E">
      <w:pPr>
        <w:numPr>
          <w:ilvl w:val="0"/>
          <w:numId w:val="4"/>
        </w:numPr>
      </w:pPr>
      <w:r w:rsidRPr="00454D5E">
        <w:rPr>
          <w:color w:val="6600FF"/>
        </w:rPr>
        <w:t xml:space="preserve">Regular transactions: </w:t>
      </w:r>
      <w:r w:rsidRPr="00454D5E">
        <w:t>a transaction from one account to another.</w:t>
      </w:r>
    </w:p>
    <w:p w14:paraId="6F39322D" w14:textId="0E4EF251" w:rsidR="00454D5E" w:rsidRPr="00454D5E" w:rsidRDefault="00454D5E" w:rsidP="00454D5E">
      <w:pPr>
        <w:numPr>
          <w:ilvl w:val="0"/>
          <w:numId w:val="4"/>
        </w:numPr>
      </w:pPr>
      <w:r w:rsidRPr="00454D5E">
        <w:rPr>
          <w:color w:val="6600FF"/>
        </w:rPr>
        <w:t xml:space="preserve">Contract deployment transactions: </w:t>
      </w:r>
      <w:r w:rsidRPr="00454D5E">
        <w:t>a transaction without a 'to' address, where the data field is used for the contract code.</w:t>
      </w:r>
      <w:r w:rsidR="0010783A">
        <w:t xml:space="preserve"> (if we check this in Remix the </w:t>
      </w:r>
      <w:proofErr w:type="spellStart"/>
      <w:r w:rsidR="0010783A">
        <w:t>to</w:t>
      </w:r>
      <w:proofErr w:type="spellEnd"/>
      <w:r w:rsidR="0010783A">
        <w:t xml:space="preserve"> is: </w:t>
      </w:r>
      <w:proofErr w:type="spellStart"/>
      <w:r w:rsidR="0010783A">
        <w:rPr>
          <w:rStyle w:val="codesnippetChar"/>
        </w:rPr>
        <w:t>C</w:t>
      </w:r>
      <w:r w:rsidR="0010783A" w:rsidRPr="0010783A">
        <w:rPr>
          <w:rStyle w:val="codesnippetChar"/>
        </w:rPr>
        <w:t>ontract</w:t>
      </w:r>
      <w:r w:rsidR="0010783A">
        <w:rPr>
          <w:rStyle w:val="codesnippetChar"/>
        </w:rPr>
        <w:t>N</w:t>
      </w:r>
      <w:r w:rsidR="0010783A" w:rsidRPr="0010783A">
        <w:rPr>
          <w:rStyle w:val="codesnippetChar"/>
        </w:rPr>
        <w:t>ame.constructor</w:t>
      </w:r>
      <w:proofErr w:type="spellEnd"/>
      <w:r w:rsidR="0010783A" w:rsidRPr="0010783A">
        <w:rPr>
          <w:rStyle w:val="codesnippetChar"/>
        </w:rPr>
        <w:t>()</w:t>
      </w:r>
      <w:r w:rsidR="0010783A" w:rsidRPr="0010783A">
        <w:t>)</w:t>
      </w:r>
    </w:p>
    <w:p w14:paraId="0046E2DC" w14:textId="4E56312D" w:rsidR="00454D5E" w:rsidRPr="00454D5E" w:rsidRDefault="00454D5E" w:rsidP="00D72743">
      <w:pPr>
        <w:numPr>
          <w:ilvl w:val="0"/>
          <w:numId w:val="4"/>
        </w:numPr>
      </w:pPr>
      <w:r w:rsidRPr="00454D5E">
        <w:rPr>
          <w:color w:val="6600FF"/>
        </w:rPr>
        <w:t xml:space="preserve">Execution of a contract: </w:t>
      </w:r>
      <w:r w:rsidRPr="00454D5E">
        <w:t>a transaction that interacts with a deployed smart contract. In this case, 'to' address is the smart contract address.</w:t>
      </w:r>
      <w:r w:rsidR="0010783A" w:rsidRPr="0010783A">
        <w:t xml:space="preserve"> </w:t>
      </w:r>
      <w:r w:rsidR="0010783A">
        <w:t xml:space="preserve">(if we check this in Remix the </w:t>
      </w:r>
      <w:proofErr w:type="spellStart"/>
      <w:r w:rsidR="0010783A">
        <w:t>to</w:t>
      </w:r>
      <w:proofErr w:type="spellEnd"/>
      <w:r w:rsidR="0010783A">
        <w:t xml:space="preserve"> is: </w:t>
      </w:r>
      <w:proofErr w:type="spellStart"/>
      <w:r w:rsidR="0010783A">
        <w:rPr>
          <w:rStyle w:val="codesnippetChar"/>
        </w:rPr>
        <w:t>C</w:t>
      </w:r>
      <w:r w:rsidR="0010783A" w:rsidRPr="0010783A">
        <w:rPr>
          <w:rStyle w:val="codesnippetChar"/>
        </w:rPr>
        <w:t>ontract</w:t>
      </w:r>
      <w:r w:rsidR="0010783A">
        <w:rPr>
          <w:rStyle w:val="codesnippetChar"/>
        </w:rPr>
        <w:t>N</w:t>
      </w:r>
      <w:r w:rsidR="0010783A" w:rsidRPr="0010783A">
        <w:rPr>
          <w:rStyle w:val="codesnippetChar"/>
        </w:rPr>
        <w:t>ame.</w:t>
      </w:r>
      <w:r w:rsidR="0010783A">
        <w:rPr>
          <w:rStyle w:val="codesnippetChar"/>
        </w:rPr>
        <w:t>function</w:t>
      </w:r>
      <w:proofErr w:type="spellEnd"/>
      <w:r w:rsidR="0010783A" w:rsidRPr="0010783A">
        <w:rPr>
          <w:rStyle w:val="codesnippetChar"/>
        </w:rPr>
        <w:t>()</w:t>
      </w:r>
      <w:r w:rsidR="0010783A" w:rsidRPr="0010783A">
        <w:t>)</w:t>
      </w:r>
    </w:p>
    <w:p w14:paraId="29A548A6" w14:textId="77777777" w:rsidR="00AB2BAA" w:rsidRPr="00AB2BAA" w:rsidRDefault="00AB2BAA" w:rsidP="00AB2BAA">
      <w:pPr>
        <w:pStyle w:val="Heading1"/>
      </w:pPr>
      <w:r w:rsidRPr="00AB2BAA">
        <w:t>Blocks</w:t>
      </w:r>
    </w:p>
    <w:p w14:paraId="1EC447E8" w14:textId="2A93FE1C" w:rsidR="000F3B08" w:rsidRDefault="00AB2BAA" w:rsidP="00AB2BAA">
      <w:r w:rsidRPr="00AB2BAA">
        <w:t>By spacing out commits, we give all network participants enough time to come to consensus: even though transaction requests occur dozens of times per second, blocks are only created and committed on Ethereum once every twelve seconds.</w:t>
      </w:r>
    </w:p>
    <w:p w14:paraId="3730CD0E" w14:textId="77777777" w:rsidR="00AB2BAA" w:rsidRDefault="00AB2BAA" w:rsidP="00AB2BAA">
      <w:pPr>
        <w:pStyle w:val="Heading2"/>
      </w:pPr>
      <w:r w:rsidRPr="00AB2BAA">
        <w:lastRenderedPageBreak/>
        <w:t>Proof-of-stake protocol</w:t>
      </w:r>
    </w:p>
    <w:p w14:paraId="3EEB6D2D" w14:textId="458BCD2D" w:rsidR="00AB2BAA" w:rsidRDefault="00AB2BAA" w:rsidP="00AB2BAA">
      <w:pPr>
        <w:pStyle w:val="ListParagraph"/>
        <w:numPr>
          <w:ilvl w:val="0"/>
          <w:numId w:val="5"/>
        </w:numPr>
        <w:rPr>
          <w:color w:val="6600FF"/>
        </w:rPr>
      </w:pPr>
      <w:r w:rsidRPr="00AB2BAA">
        <w:t xml:space="preserve">Validating nodes </w:t>
      </w:r>
      <w:r w:rsidRPr="00AB2BAA">
        <w:rPr>
          <w:color w:val="6600FF"/>
        </w:rPr>
        <w:t>have to stake 32 ETH into a deposit contract as collateral against bad behavior. This helps protect the network because provably dishonest activity leads to some or all of that stake being destroyed.</w:t>
      </w:r>
    </w:p>
    <w:p w14:paraId="4C9EAB25" w14:textId="62B88B35" w:rsidR="00AB2BAA" w:rsidRPr="00AB2BAA" w:rsidRDefault="00AB2BAA" w:rsidP="00AB2BAA">
      <w:pPr>
        <w:pStyle w:val="ListParagraph"/>
        <w:numPr>
          <w:ilvl w:val="0"/>
          <w:numId w:val="5"/>
        </w:numPr>
      </w:pPr>
      <w:r w:rsidRPr="00AB2BAA">
        <w:t xml:space="preserve"> In every slot (spaced twelve seconds apart) a validator is randomly selected to be the block proposer. They bundle transactions together, execute them and determine a new 'state'. They wrap this information into a block and pass it around to other validators. </w:t>
      </w:r>
    </w:p>
    <w:p w14:paraId="7E188EC4" w14:textId="01F0421B" w:rsidR="00AB2BAA" w:rsidRPr="00AB2BAA" w:rsidRDefault="00AB2BAA" w:rsidP="00AB2BAA">
      <w:pPr>
        <w:pStyle w:val="ListParagraph"/>
        <w:numPr>
          <w:ilvl w:val="0"/>
          <w:numId w:val="5"/>
        </w:numPr>
      </w:pPr>
      <w:r w:rsidRPr="00AB2BAA">
        <w:rPr>
          <w:color w:val="EE0000"/>
        </w:rPr>
        <w:t xml:space="preserve"> Other validators who hear about the new block re-execute the transactions to ensure they agree with the proposed change to the global state</w:t>
      </w:r>
      <w:r w:rsidRPr="00AB2BAA">
        <w:t xml:space="preserve">. </w:t>
      </w:r>
      <w:r w:rsidRPr="00AB2BAA">
        <w:rPr>
          <w:color w:val="6600FF"/>
        </w:rPr>
        <w:t xml:space="preserve">Assuming the block is valid, they add it to their own database. </w:t>
      </w:r>
    </w:p>
    <w:p w14:paraId="5BC46535" w14:textId="2564A4F5" w:rsidR="00AB2BAA" w:rsidRPr="00AB2BAA" w:rsidRDefault="00AB2BAA" w:rsidP="00AB2BAA">
      <w:pPr>
        <w:pStyle w:val="ListParagraph"/>
        <w:numPr>
          <w:ilvl w:val="0"/>
          <w:numId w:val="5"/>
        </w:numPr>
      </w:pPr>
      <w:r w:rsidRPr="00AB2BAA">
        <w:t xml:space="preserve">If a validator </w:t>
      </w:r>
      <w:r w:rsidRPr="00AB2BAA">
        <w:rPr>
          <w:color w:val="EE0000"/>
        </w:rPr>
        <w:t>hears about two conflicting blocks for the same slot they use their fork-choice algorithm to pick the one supported by the most staked ETH.</w:t>
      </w:r>
    </w:p>
    <w:p w14:paraId="2A1FE7A6" w14:textId="77777777" w:rsidR="00BD6E71" w:rsidRDefault="00BD6E71" w:rsidP="00BD6E71">
      <w:pPr>
        <w:pStyle w:val="Heading2"/>
      </w:pPr>
      <w:r>
        <w:t>Block time</w:t>
      </w:r>
    </w:p>
    <w:p w14:paraId="2506A43F" w14:textId="77777777" w:rsidR="00BD6E71" w:rsidRPr="00BD6E71" w:rsidRDefault="00BD6E71" w:rsidP="00BD6E71">
      <w:pPr>
        <w:pStyle w:val="NormalWeb"/>
        <w:rPr>
          <w:color w:val="6600FF"/>
        </w:rPr>
      </w:pPr>
      <w:r>
        <w:t>Block time refers to the time separating blocks. In Ethereum, time is divided up into twelve second units called 'slots'. In each slot a single validator is selected to propose a block. Assuming all validators are online and fully functional there will be a block in every slot, meaning the block time is 12s</w:t>
      </w:r>
      <w:r w:rsidRPr="00BD6E71">
        <w:rPr>
          <w:color w:val="6600FF"/>
        </w:rPr>
        <w:t>. However, occasionally validators might be offline when called to propose a block, meaning slots can sometimes go empty.</w:t>
      </w:r>
    </w:p>
    <w:p w14:paraId="0AD7CFAB" w14:textId="2B4D038C" w:rsidR="00BD6E71" w:rsidRDefault="00BD6E71" w:rsidP="00BD6E71">
      <w:pPr>
        <w:pStyle w:val="NormalWeb"/>
      </w:pPr>
      <w:r>
        <w:t xml:space="preserve">This implementation </w:t>
      </w:r>
      <w:r w:rsidRPr="00BD6E71">
        <w:rPr>
          <w:color w:val="6600FF"/>
        </w:rPr>
        <w:t xml:space="preserve">differs from proof-of-work based systems where block times are probabilistic and tuned by the protocol's target mining difficulty. Ethereum's </w:t>
      </w:r>
      <w:hyperlink r:id="rId12" w:tgtFrame="_blank" w:history="1">
        <w:r w:rsidRPr="00BD6E71">
          <w:rPr>
            <w:rStyle w:val="Hyperlink"/>
            <w:color w:val="6600FF"/>
          </w:rPr>
          <w:t>average block time</w:t>
        </w:r>
      </w:hyperlink>
      <w:r w:rsidRPr="00BD6E71">
        <w:rPr>
          <w:color w:val="6600FF"/>
        </w:rPr>
        <w:t xml:space="preserve"> is a perfect example of this</w:t>
      </w:r>
      <w:r>
        <w:t xml:space="preserve"> whereby the transition from proof-of-work to proof-of-stake can be clearly inferred based on the consistency of the new 12s block time. </w:t>
      </w:r>
    </w:p>
    <w:p w14:paraId="7C756661" w14:textId="3B6084A7" w:rsidR="00595833" w:rsidRDefault="00595833" w:rsidP="00BD6E71">
      <w:pPr>
        <w:pStyle w:val="NormalWeb"/>
        <w:rPr>
          <w:color w:val="ED7D31" w:themeColor="accent2"/>
        </w:rPr>
      </w:pPr>
      <w:r>
        <w:rPr>
          <w:color w:val="ED7D31" w:themeColor="accent2"/>
        </w:rPr>
        <w:t xml:space="preserve">You see proof of work was </w:t>
      </w:r>
      <w:r w:rsidR="00F608F3">
        <w:rPr>
          <w:color w:val="ED7D31" w:themeColor="accent2"/>
        </w:rPr>
        <w:t>CPU</w:t>
      </w:r>
      <w:r>
        <w:rPr>
          <w:color w:val="ED7D31" w:themeColor="accent2"/>
        </w:rPr>
        <w:t>-based but this is money based</w:t>
      </w:r>
      <w:r w:rsidR="004D60C4">
        <w:rPr>
          <w:color w:val="ED7D31" w:themeColor="accent2"/>
        </w:rPr>
        <w:t xml:space="preserve">. </w:t>
      </w:r>
      <w:r w:rsidR="00C40251">
        <w:rPr>
          <w:color w:val="ED7D31" w:themeColor="accent2"/>
        </w:rPr>
        <w:t>T</w:t>
      </w:r>
      <w:r>
        <w:rPr>
          <w:color w:val="ED7D31" w:themeColor="accent2"/>
        </w:rPr>
        <w:t>here you needed so much electricity to do fraud</w:t>
      </w:r>
      <w:r w:rsidR="00B6142A">
        <w:rPr>
          <w:color w:val="ED7D31" w:themeColor="accent2"/>
        </w:rPr>
        <w:t>,</w:t>
      </w:r>
      <w:r>
        <w:rPr>
          <w:color w:val="ED7D31" w:themeColor="accent2"/>
        </w:rPr>
        <w:t xml:space="preserve"> here you need billions of dollars </w:t>
      </w:r>
      <w:r w:rsidR="00457367">
        <w:rPr>
          <w:color w:val="ED7D31" w:themeColor="accent2"/>
        </w:rPr>
        <w:t>to stak</w:t>
      </w:r>
      <w:r w:rsidR="00BA76E9">
        <w:rPr>
          <w:color w:val="ED7D31" w:themeColor="accent2"/>
        </w:rPr>
        <w:t xml:space="preserve">e </w:t>
      </w:r>
      <w:r>
        <w:rPr>
          <w:color w:val="ED7D31" w:themeColor="accent2"/>
        </w:rPr>
        <w:t>(in ETH)</w:t>
      </w:r>
    </w:p>
    <w:p w14:paraId="29F29CB0" w14:textId="77777777" w:rsidR="00246ED8" w:rsidRDefault="00246ED8" w:rsidP="00246ED8">
      <w:pPr>
        <w:pStyle w:val="Heading1"/>
      </w:pPr>
      <w:r w:rsidRPr="00246ED8">
        <w:lastRenderedPageBreak/>
        <w:t>Ethereum Virtual Machine (EVM)</w:t>
      </w:r>
    </w:p>
    <w:p w14:paraId="155886E6" w14:textId="62DB6F85" w:rsidR="00367D5F" w:rsidRPr="00367D5F" w:rsidRDefault="00D44729" w:rsidP="00D44729">
      <w:pPr>
        <w:jc w:val="center"/>
      </w:pPr>
      <w:r w:rsidRPr="00D44729">
        <w:rPr>
          <w:noProof/>
        </w:rPr>
        <w:drawing>
          <wp:inline distT="0" distB="0" distL="0" distR="0" wp14:anchorId="17523562" wp14:editId="06DC9357">
            <wp:extent cx="2944586" cy="3020403"/>
            <wp:effectExtent l="0" t="0" r="8255" b="8890"/>
            <wp:docPr id="9163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8702" name=""/>
                    <pic:cNvPicPr/>
                  </pic:nvPicPr>
                  <pic:blipFill>
                    <a:blip r:embed="rId13"/>
                    <a:stretch>
                      <a:fillRect/>
                    </a:stretch>
                  </pic:blipFill>
                  <pic:spPr>
                    <a:xfrm>
                      <a:off x="0" y="0"/>
                      <a:ext cx="2958721" cy="3034902"/>
                    </a:xfrm>
                    <a:prstGeom prst="rect">
                      <a:avLst/>
                    </a:prstGeom>
                  </pic:spPr>
                </pic:pic>
              </a:graphicData>
            </a:graphic>
          </wp:inline>
        </w:drawing>
      </w:r>
    </w:p>
    <w:p w14:paraId="3EF1C3C7" w14:textId="77777777" w:rsidR="00D44729" w:rsidRPr="00D44729" w:rsidRDefault="00D44729" w:rsidP="00D44729">
      <w:pPr>
        <w:pStyle w:val="NormalWeb"/>
      </w:pPr>
      <w:r w:rsidRPr="00D44729">
        <w:t>Y(S, T)= S'</w:t>
      </w:r>
    </w:p>
    <w:p w14:paraId="5BF08EAB" w14:textId="77777777" w:rsidR="00D44729" w:rsidRDefault="00D44729" w:rsidP="00D44729">
      <w:pPr>
        <w:pStyle w:val="NormalWeb"/>
      </w:pPr>
      <w:r w:rsidRPr="00D44729">
        <w:t>Given an old valid state (S) and a new set of valid transactions (T), the Ethereum state transition function Y(S, T) produces a new valid output state S'</w:t>
      </w:r>
    </w:p>
    <w:p w14:paraId="4D7C200F" w14:textId="77777777" w:rsidR="00D44729" w:rsidRPr="00D44729" w:rsidRDefault="00D44729" w:rsidP="00D44729">
      <w:pPr>
        <w:pStyle w:val="Heading2"/>
      </w:pPr>
      <w:r w:rsidRPr="00D44729">
        <w:t>EVM instructions</w:t>
      </w:r>
    </w:p>
    <w:p w14:paraId="2DE6C102" w14:textId="77777777" w:rsidR="00D44729" w:rsidRPr="00D44729" w:rsidRDefault="00D44729" w:rsidP="00D44729">
      <w:pPr>
        <w:pStyle w:val="NormalWeb"/>
      </w:pPr>
      <w:r w:rsidRPr="00D44729">
        <w:t xml:space="preserve">The EVM executes as </w:t>
      </w:r>
      <w:r w:rsidRPr="00D44729">
        <w:rPr>
          <w:color w:val="6600FF"/>
        </w:rPr>
        <w:t xml:space="preserve">a </w:t>
      </w:r>
      <w:hyperlink r:id="rId14" w:tgtFrame="_blank" w:history="1">
        <w:r w:rsidRPr="00D44729">
          <w:rPr>
            <w:rStyle w:val="Hyperlink"/>
            <w:color w:val="6600FF"/>
          </w:rPr>
          <w:t>stack machine</w:t>
        </w:r>
      </w:hyperlink>
      <w:r w:rsidRPr="00D44729">
        <w:rPr>
          <w:color w:val="6600FF"/>
        </w:rPr>
        <w:t xml:space="preserve"> with </w:t>
      </w:r>
      <w:r w:rsidRPr="00D44729">
        <w:t>a depth of 1024 items. Each item is a 256-bit word, which was chosen for the ease of use with 256-bit cryptography (such as Keccak-256 hashes or secp256k1 signatures).</w:t>
      </w:r>
    </w:p>
    <w:p w14:paraId="0887303D" w14:textId="77777777" w:rsidR="00D44729" w:rsidRDefault="00D44729" w:rsidP="00D44729">
      <w:pPr>
        <w:pStyle w:val="NormalWeb"/>
      </w:pPr>
      <w:r w:rsidRPr="00D44729">
        <w:t xml:space="preserve">During execution, the EVM maintains </w:t>
      </w:r>
      <w:r w:rsidRPr="00D44729">
        <w:rPr>
          <w:color w:val="6600FF"/>
        </w:rPr>
        <w:t xml:space="preserve">a transient </w:t>
      </w:r>
      <w:r w:rsidRPr="00D44729">
        <w:rPr>
          <w:i/>
          <w:iCs/>
          <w:color w:val="6600FF"/>
        </w:rPr>
        <w:t>memory</w:t>
      </w:r>
      <w:r w:rsidRPr="00D44729">
        <w:rPr>
          <w:color w:val="6600FF"/>
        </w:rPr>
        <w:t xml:space="preserve"> </w:t>
      </w:r>
      <w:r w:rsidRPr="00D44729">
        <w:t>(as a word-addressed byte array), which does not persist between transactions.</w:t>
      </w:r>
    </w:p>
    <w:p w14:paraId="660A13C2" w14:textId="634FB318" w:rsidR="00D44729" w:rsidRDefault="00D44729" w:rsidP="00D44729">
      <w:pPr>
        <w:pStyle w:val="NormalWeb"/>
      </w:pPr>
      <w:r>
        <w:t>Stack machine example:</w:t>
      </w:r>
    </w:p>
    <w:p w14:paraId="797D34E6" w14:textId="77777777" w:rsidR="00D44729" w:rsidRPr="00D44729" w:rsidRDefault="00D44729" w:rsidP="00D44729">
      <w:pPr>
        <w:pStyle w:val="codesnippet"/>
        <w:framePr w:wrap="notBeside"/>
      </w:pPr>
      <w:r w:rsidRPr="00D44729">
        <w:lastRenderedPageBreak/>
        <w:t xml:space="preserve">                 # stack contents (leftmost = top = most recent):</w:t>
      </w:r>
    </w:p>
    <w:p w14:paraId="53635191" w14:textId="77777777" w:rsidR="00D44729" w:rsidRPr="00D44729" w:rsidRDefault="00D44729" w:rsidP="00D44729">
      <w:pPr>
        <w:pStyle w:val="codesnippet"/>
        <w:framePr w:wrap="notBeside"/>
      </w:pPr>
      <w:r w:rsidRPr="00D44729">
        <w:t xml:space="preserve"> push A          #           A</w:t>
      </w:r>
    </w:p>
    <w:p w14:paraId="243D04D0" w14:textId="77777777" w:rsidR="00D44729" w:rsidRPr="00D44729" w:rsidRDefault="00D44729" w:rsidP="00D44729">
      <w:pPr>
        <w:pStyle w:val="codesnippet"/>
        <w:framePr w:wrap="notBeside"/>
      </w:pPr>
      <w:r w:rsidRPr="00D44729">
        <w:t xml:space="preserve"> push B          #     B     A</w:t>
      </w:r>
    </w:p>
    <w:p w14:paraId="53EE70EF" w14:textId="77777777" w:rsidR="00D44729" w:rsidRPr="00D44729" w:rsidRDefault="00D44729" w:rsidP="00D44729">
      <w:pPr>
        <w:pStyle w:val="codesnippet"/>
        <w:framePr w:wrap="notBeside"/>
      </w:pPr>
      <w:r w:rsidRPr="00D44729">
        <w:t xml:space="preserve"> push C          # C   B     A</w:t>
      </w:r>
    </w:p>
    <w:p w14:paraId="7D6F64B3" w14:textId="77777777" w:rsidR="00D44729" w:rsidRPr="00D44729" w:rsidRDefault="00D44729" w:rsidP="00D44729">
      <w:pPr>
        <w:pStyle w:val="codesnippet"/>
        <w:framePr w:wrap="notBeside"/>
      </w:pPr>
      <w:r w:rsidRPr="00D44729">
        <w:t xml:space="preserve"> subtract        #     B−C   A</w:t>
      </w:r>
    </w:p>
    <w:p w14:paraId="35772C1A" w14:textId="77777777" w:rsidR="00D44729" w:rsidRPr="00D44729" w:rsidRDefault="00D44729" w:rsidP="00D44729">
      <w:pPr>
        <w:pStyle w:val="codesnippet"/>
        <w:framePr w:wrap="notBeside"/>
      </w:pPr>
      <w:r w:rsidRPr="00D44729">
        <w:t xml:space="preserve"> multiply        #           A*(B−C)</w:t>
      </w:r>
    </w:p>
    <w:p w14:paraId="37E3ABB3" w14:textId="77777777" w:rsidR="00D44729" w:rsidRPr="00D44729" w:rsidRDefault="00D44729" w:rsidP="00D44729">
      <w:pPr>
        <w:pStyle w:val="codesnippet"/>
        <w:framePr w:wrap="notBeside"/>
      </w:pPr>
      <w:r w:rsidRPr="00D44729">
        <w:t xml:space="preserve"> push D          #     D     A*(B−C)</w:t>
      </w:r>
    </w:p>
    <w:p w14:paraId="343ECC18" w14:textId="77777777" w:rsidR="00D44729" w:rsidRPr="00D44729" w:rsidRDefault="00D44729" w:rsidP="00D44729">
      <w:pPr>
        <w:pStyle w:val="codesnippet"/>
        <w:framePr w:wrap="notBeside"/>
      </w:pPr>
      <w:r w:rsidRPr="00D44729">
        <w:t xml:space="preserve"> push E          # E   D     A*(B−C)</w:t>
      </w:r>
    </w:p>
    <w:p w14:paraId="682874EE" w14:textId="77777777" w:rsidR="00D44729" w:rsidRPr="00D44729" w:rsidRDefault="00D44729" w:rsidP="00D44729">
      <w:pPr>
        <w:pStyle w:val="codesnippet"/>
        <w:framePr w:wrap="notBeside"/>
      </w:pPr>
      <w:r w:rsidRPr="00D44729">
        <w:t xml:space="preserve"> add             #     D+E   A*(B−C)</w:t>
      </w:r>
    </w:p>
    <w:p w14:paraId="731AC1D9" w14:textId="77777777" w:rsidR="00D44729" w:rsidRPr="00D44729" w:rsidRDefault="00D44729" w:rsidP="00D44729">
      <w:pPr>
        <w:pStyle w:val="codesnippet"/>
        <w:framePr w:wrap="notBeside"/>
      </w:pPr>
      <w:r w:rsidRPr="00D44729">
        <w:t xml:space="preserve"> add             #           A*(B−C)+(D+E)</w:t>
      </w:r>
    </w:p>
    <w:p w14:paraId="3F0171C7" w14:textId="77777777" w:rsidR="00D44729" w:rsidRPr="00D44729" w:rsidRDefault="00D44729" w:rsidP="00D44729">
      <w:pPr>
        <w:pStyle w:val="NormalWeb"/>
      </w:pPr>
    </w:p>
    <w:p w14:paraId="07C5A6EB" w14:textId="77777777" w:rsidR="00604277" w:rsidRPr="00604277" w:rsidRDefault="00604277" w:rsidP="00604277">
      <w:pPr>
        <w:pStyle w:val="Heading2"/>
      </w:pPr>
      <w:r w:rsidRPr="00604277">
        <w:t>Transient storage</w:t>
      </w:r>
    </w:p>
    <w:p w14:paraId="44A132B4" w14:textId="77777777" w:rsidR="00604277" w:rsidRDefault="00604277" w:rsidP="00604277">
      <w:pPr>
        <w:pStyle w:val="NormalWeb"/>
      </w:pPr>
      <w:r w:rsidRPr="00604277">
        <w:t>Transient storage is a per-transaction key–value store accessed through the TSTORE and TLOAD opcodes</w:t>
      </w:r>
      <w:r w:rsidRPr="00604277">
        <w:rPr>
          <w:color w:val="6600FF"/>
        </w:rPr>
        <w:t>. It persists across all internal calls during the same transaction but is cleared at the end of the transaction.</w:t>
      </w:r>
      <w:r w:rsidRPr="00604277">
        <w:t xml:space="preserve"> Unlike memory, transient storage is modeled as part of the EVM state rather than the execution frame, yet it is not committed to the global state. Transient storage enables gas-efficient temporary state sharing across internal calls during a transaction.</w:t>
      </w:r>
    </w:p>
    <w:tbl>
      <w:tblPr>
        <w:tblStyle w:val="TableGrid"/>
        <w:tblW w:w="0" w:type="auto"/>
        <w:tblLook w:val="04A0" w:firstRow="1" w:lastRow="0" w:firstColumn="1" w:lastColumn="0" w:noHBand="0" w:noVBand="1"/>
      </w:tblPr>
      <w:tblGrid>
        <w:gridCol w:w="2149"/>
        <w:gridCol w:w="2509"/>
        <w:gridCol w:w="3062"/>
      </w:tblGrid>
      <w:tr w:rsidR="00604277" w:rsidRPr="00604277" w14:paraId="166047CB" w14:textId="77777777" w:rsidTr="00604277">
        <w:tc>
          <w:tcPr>
            <w:tcW w:w="0" w:type="auto"/>
            <w:hideMark/>
          </w:tcPr>
          <w:p w14:paraId="5DB0E364" w14:textId="77777777" w:rsidR="00604277" w:rsidRPr="00604277" w:rsidRDefault="00604277" w:rsidP="00604277">
            <w:pPr>
              <w:pStyle w:val="NormalWeb"/>
              <w:spacing w:after="160" w:line="278" w:lineRule="auto"/>
            </w:pPr>
          </w:p>
        </w:tc>
        <w:tc>
          <w:tcPr>
            <w:tcW w:w="0" w:type="auto"/>
            <w:hideMark/>
          </w:tcPr>
          <w:p w14:paraId="6610666A" w14:textId="77777777" w:rsidR="00604277" w:rsidRPr="00604277" w:rsidRDefault="00604277" w:rsidP="00604277">
            <w:pPr>
              <w:pStyle w:val="NormalWeb"/>
              <w:spacing w:after="160" w:line="278" w:lineRule="auto"/>
              <w:rPr>
                <w:b/>
                <w:bCs/>
              </w:rPr>
            </w:pPr>
            <w:r w:rsidRPr="00604277">
              <w:rPr>
                <w:b/>
                <w:bCs/>
              </w:rPr>
              <w:t>Memory</w:t>
            </w:r>
          </w:p>
        </w:tc>
        <w:tc>
          <w:tcPr>
            <w:tcW w:w="0" w:type="auto"/>
            <w:hideMark/>
          </w:tcPr>
          <w:p w14:paraId="1E35F0B6" w14:textId="77777777" w:rsidR="00604277" w:rsidRPr="00604277" w:rsidRDefault="00604277" w:rsidP="00604277">
            <w:pPr>
              <w:pStyle w:val="NormalWeb"/>
              <w:spacing w:after="160" w:line="278" w:lineRule="auto"/>
              <w:rPr>
                <w:b/>
                <w:bCs/>
              </w:rPr>
            </w:pPr>
            <w:r w:rsidRPr="00604277">
              <w:rPr>
                <w:b/>
                <w:bCs/>
              </w:rPr>
              <w:t>Transient Storage</w:t>
            </w:r>
          </w:p>
        </w:tc>
      </w:tr>
      <w:tr w:rsidR="00604277" w:rsidRPr="00604277" w14:paraId="43C57592" w14:textId="77777777" w:rsidTr="00604277">
        <w:tc>
          <w:tcPr>
            <w:tcW w:w="0" w:type="auto"/>
            <w:hideMark/>
          </w:tcPr>
          <w:p w14:paraId="06AEE9C7" w14:textId="77777777" w:rsidR="00604277" w:rsidRPr="00604277" w:rsidRDefault="00604277" w:rsidP="00604277">
            <w:pPr>
              <w:pStyle w:val="NormalWeb"/>
              <w:spacing w:after="160" w:line="278" w:lineRule="auto"/>
            </w:pPr>
            <w:r w:rsidRPr="00604277">
              <w:t>Lifetime</w:t>
            </w:r>
          </w:p>
        </w:tc>
        <w:tc>
          <w:tcPr>
            <w:tcW w:w="0" w:type="auto"/>
            <w:hideMark/>
          </w:tcPr>
          <w:p w14:paraId="7F4B1F27" w14:textId="77777777" w:rsidR="00604277" w:rsidRPr="00604277" w:rsidRDefault="00604277" w:rsidP="00604277">
            <w:pPr>
              <w:pStyle w:val="NormalWeb"/>
              <w:spacing w:after="160" w:line="278" w:lineRule="auto"/>
            </w:pPr>
            <w:r w:rsidRPr="00604277">
              <w:t>One function/call frame</w:t>
            </w:r>
          </w:p>
        </w:tc>
        <w:tc>
          <w:tcPr>
            <w:tcW w:w="0" w:type="auto"/>
            <w:hideMark/>
          </w:tcPr>
          <w:p w14:paraId="7FF70D48" w14:textId="77777777" w:rsidR="00604277" w:rsidRPr="00604277" w:rsidRDefault="00604277" w:rsidP="00604277">
            <w:pPr>
              <w:pStyle w:val="NormalWeb"/>
              <w:spacing w:after="160" w:line="278" w:lineRule="auto"/>
            </w:pPr>
            <w:r w:rsidRPr="00604277">
              <w:t>Entire transaction</w:t>
            </w:r>
          </w:p>
        </w:tc>
      </w:tr>
      <w:tr w:rsidR="00604277" w:rsidRPr="00604277" w14:paraId="65A0151D" w14:textId="77777777" w:rsidTr="00604277">
        <w:tc>
          <w:tcPr>
            <w:tcW w:w="0" w:type="auto"/>
            <w:hideMark/>
          </w:tcPr>
          <w:p w14:paraId="093C49F8" w14:textId="77777777" w:rsidR="00604277" w:rsidRPr="00604277" w:rsidRDefault="00604277" w:rsidP="00604277">
            <w:pPr>
              <w:pStyle w:val="NormalWeb"/>
              <w:spacing w:after="160" w:line="278" w:lineRule="auto"/>
            </w:pPr>
            <w:r w:rsidRPr="00604277">
              <w:t>Shared across calls?</w:t>
            </w:r>
          </w:p>
        </w:tc>
        <w:tc>
          <w:tcPr>
            <w:tcW w:w="0" w:type="auto"/>
            <w:hideMark/>
          </w:tcPr>
          <w:p w14:paraId="68EE6018" w14:textId="77777777" w:rsidR="00604277" w:rsidRPr="00604277" w:rsidRDefault="00604277" w:rsidP="00604277">
            <w:pPr>
              <w:pStyle w:val="NormalWeb"/>
              <w:spacing w:after="160" w:line="278" w:lineRule="auto"/>
            </w:pPr>
            <w:r w:rsidRPr="00604277">
              <w:rPr>
                <w:rFonts w:ascii="Segoe UI Emoji" w:hAnsi="Segoe UI Emoji" w:cs="Segoe UI Emoji"/>
              </w:rPr>
              <w:t>❌</w:t>
            </w:r>
            <w:r w:rsidRPr="00604277">
              <w:t xml:space="preserve"> No</w:t>
            </w:r>
          </w:p>
        </w:tc>
        <w:tc>
          <w:tcPr>
            <w:tcW w:w="0" w:type="auto"/>
            <w:hideMark/>
          </w:tcPr>
          <w:p w14:paraId="1BE970FB" w14:textId="77777777" w:rsidR="00604277" w:rsidRPr="00604277" w:rsidRDefault="00604277" w:rsidP="00604277">
            <w:pPr>
              <w:pStyle w:val="NormalWeb"/>
              <w:spacing w:after="160" w:line="278" w:lineRule="auto"/>
            </w:pPr>
            <w:r w:rsidRPr="00604277">
              <w:rPr>
                <w:rFonts w:ascii="Segoe UI Emoji" w:hAnsi="Segoe UI Emoji" w:cs="Segoe UI Emoji"/>
              </w:rPr>
              <w:t>✅</w:t>
            </w:r>
            <w:r w:rsidRPr="00604277">
              <w:t xml:space="preserve"> Yes</w:t>
            </w:r>
          </w:p>
        </w:tc>
      </w:tr>
      <w:tr w:rsidR="00604277" w:rsidRPr="00604277" w14:paraId="4B5E8368" w14:textId="77777777" w:rsidTr="00604277">
        <w:tc>
          <w:tcPr>
            <w:tcW w:w="0" w:type="auto"/>
            <w:hideMark/>
          </w:tcPr>
          <w:p w14:paraId="4956E1C3" w14:textId="77777777" w:rsidR="00604277" w:rsidRPr="00604277" w:rsidRDefault="00604277" w:rsidP="00604277">
            <w:pPr>
              <w:pStyle w:val="NormalWeb"/>
              <w:spacing w:after="160" w:line="278" w:lineRule="auto"/>
            </w:pPr>
            <w:r w:rsidRPr="00604277">
              <w:t>Cleared</w:t>
            </w:r>
          </w:p>
        </w:tc>
        <w:tc>
          <w:tcPr>
            <w:tcW w:w="0" w:type="auto"/>
            <w:hideMark/>
          </w:tcPr>
          <w:p w14:paraId="251FC2B8" w14:textId="77777777" w:rsidR="00604277" w:rsidRPr="00604277" w:rsidRDefault="00604277" w:rsidP="00604277">
            <w:pPr>
              <w:pStyle w:val="NormalWeb"/>
              <w:spacing w:after="160" w:line="278" w:lineRule="auto"/>
            </w:pPr>
            <w:r w:rsidRPr="00604277">
              <w:t>When the call returns</w:t>
            </w:r>
          </w:p>
        </w:tc>
        <w:tc>
          <w:tcPr>
            <w:tcW w:w="0" w:type="auto"/>
            <w:hideMark/>
          </w:tcPr>
          <w:p w14:paraId="4E7DCE41" w14:textId="77777777" w:rsidR="00604277" w:rsidRPr="00604277" w:rsidRDefault="00604277" w:rsidP="00604277">
            <w:pPr>
              <w:pStyle w:val="NormalWeb"/>
              <w:spacing w:after="160" w:line="278" w:lineRule="auto"/>
            </w:pPr>
            <w:r w:rsidRPr="00604277">
              <w:t>When the transaction finishes</w:t>
            </w:r>
          </w:p>
        </w:tc>
      </w:tr>
    </w:tbl>
    <w:p w14:paraId="7958E4A8" w14:textId="77777777" w:rsidR="00604277" w:rsidRDefault="00604277" w:rsidP="00604277">
      <w:pPr>
        <w:pStyle w:val="NormalWeb"/>
      </w:pPr>
    </w:p>
    <w:p w14:paraId="2C6FD104" w14:textId="0FA1F65D" w:rsidR="00B106CD" w:rsidRPr="00604277" w:rsidRDefault="00B106CD" w:rsidP="00604277">
      <w:pPr>
        <w:pStyle w:val="NormalWeb"/>
      </w:pPr>
      <w:r>
        <w:t>Meaning the Transient storage is valid between multiple jumps from one contract to another</w:t>
      </w:r>
      <w:r w:rsidR="00BF6443">
        <w:t xml:space="preserve"> until the transaction is over.</w:t>
      </w:r>
    </w:p>
    <w:p w14:paraId="6198E491" w14:textId="54730A16" w:rsidR="00B106CD" w:rsidRDefault="00B106CD" w:rsidP="00B106CD">
      <w:pPr>
        <w:pStyle w:val="NormalWeb"/>
        <w:rPr>
          <w:color w:val="6600FF"/>
        </w:rPr>
      </w:pPr>
      <w:r w:rsidRPr="00B106CD">
        <w:rPr>
          <w:color w:val="6600FF"/>
        </w:rPr>
        <w:t xml:space="preserve">In solidity if you want to use transient storage, </w:t>
      </w:r>
      <w:r w:rsidRPr="00B106CD">
        <w:rPr>
          <w:b/>
          <w:bCs/>
          <w:color w:val="6600FF"/>
        </w:rPr>
        <w:t>you must explicitly use TSTORE and TLOAD (typically via inline assembly)</w:t>
      </w:r>
      <w:r w:rsidRPr="00B106CD">
        <w:rPr>
          <w:color w:val="6600FF"/>
        </w:rPr>
        <w:t xml:space="preserve"> or use a library that wraps them.</w:t>
      </w:r>
      <w:r w:rsidR="00EF2E6C">
        <w:rPr>
          <w:color w:val="6600FF"/>
        </w:rPr>
        <w:t xml:space="preserve"> The same is with stack. The EVM push</w:t>
      </w:r>
      <w:r w:rsidR="002751F4">
        <w:rPr>
          <w:color w:val="6600FF"/>
        </w:rPr>
        <w:t>e</w:t>
      </w:r>
      <w:r w:rsidR="00EF2E6C">
        <w:rPr>
          <w:color w:val="6600FF"/>
        </w:rPr>
        <w:t>s and pops from it when necessary.</w:t>
      </w:r>
    </w:p>
    <w:p w14:paraId="77E3F361" w14:textId="5466C73C" w:rsidR="00783808" w:rsidRDefault="00783808" w:rsidP="00B106CD">
      <w:pPr>
        <w:pStyle w:val="NormalWeb"/>
        <w:rPr>
          <w:color w:val="6600FF"/>
        </w:rPr>
      </w:pPr>
      <w:r>
        <w:rPr>
          <w:color w:val="6600FF"/>
        </w:rPr>
        <w:t xml:space="preserve">---------- </w:t>
      </w:r>
    </w:p>
    <w:p w14:paraId="4D4B4804" w14:textId="4E60DAC5" w:rsidR="00783808" w:rsidRPr="00783808" w:rsidRDefault="00783808" w:rsidP="00783808">
      <w:pPr>
        <w:pStyle w:val="NormalWeb"/>
      </w:pPr>
      <w:r>
        <w:t xml:space="preserve">An important point: </w:t>
      </w:r>
      <w:r w:rsidRPr="00783808">
        <w:t>imagine there is a contract which is a game. I transact 10eth to the contract so that the game starts running for 3 hours.</w:t>
      </w:r>
      <w:r w:rsidR="00AD0F16">
        <w:t xml:space="preserve"> W</w:t>
      </w:r>
      <w:r w:rsidRPr="00783808">
        <w:t>hen will the state machine be updated?</w:t>
      </w:r>
    </w:p>
    <w:p w14:paraId="4A4C7454" w14:textId="77777777" w:rsidR="00783808" w:rsidRPr="00783808" w:rsidRDefault="00783808" w:rsidP="00783808">
      <w:pPr>
        <w:pStyle w:val="NormalWeb"/>
      </w:pPr>
      <w:r w:rsidRPr="00783808">
        <w:t>The important point is:</w:t>
      </w:r>
    </w:p>
    <w:p w14:paraId="721799BF" w14:textId="77777777" w:rsidR="00783808" w:rsidRPr="00783808" w:rsidRDefault="00783808" w:rsidP="00783808">
      <w:pPr>
        <w:pStyle w:val="NormalWeb"/>
      </w:pPr>
      <w:r w:rsidRPr="00783808">
        <w:rPr>
          <w:b/>
          <w:bCs/>
          <w:color w:val="EE0000"/>
        </w:rPr>
        <w:t>A smart contract is not continuously running.</w:t>
      </w:r>
      <w:r w:rsidRPr="00783808">
        <w:rPr>
          <w:color w:val="EE0000"/>
        </w:rPr>
        <w:t xml:space="preserve"> </w:t>
      </w:r>
      <w:r w:rsidRPr="00783808">
        <w:t xml:space="preserve">The EVM only executes </w:t>
      </w:r>
      <w:r w:rsidRPr="00783808">
        <w:rPr>
          <w:b/>
          <w:bCs/>
        </w:rPr>
        <w:t>during a transaction</w:t>
      </w:r>
      <w:r w:rsidRPr="00783808">
        <w:t>.</w:t>
      </w:r>
    </w:p>
    <w:p w14:paraId="0E722F6C" w14:textId="77777777" w:rsidR="00783808" w:rsidRPr="00783808" w:rsidRDefault="00783808" w:rsidP="00783808">
      <w:pPr>
        <w:pStyle w:val="NormalWeb"/>
      </w:pPr>
      <w:r w:rsidRPr="00783808">
        <w:lastRenderedPageBreak/>
        <w:t>So:</w:t>
      </w:r>
    </w:p>
    <w:p w14:paraId="4D91FF9A" w14:textId="0B20BABC" w:rsidR="00783808" w:rsidRPr="00783808" w:rsidRDefault="00783808" w:rsidP="00783808">
      <w:pPr>
        <w:pStyle w:val="NormalWeb"/>
        <w:numPr>
          <w:ilvl w:val="0"/>
          <w:numId w:val="7"/>
        </w:numPr>
      </w:pPr>
      <w:r w:rsidRPr="00783808">
        <w:t xml:space="preserve">You send </w:t>
      </w:r>
      <w:r w:rsidRPr="00783808">
        <w:rPr>
          <w:b/>
          <w:bCs/>
        </w:rPr>
        <w:t>10 ETH</w:t>
      </w:r>
      <w:r w:rsidRPr="00783808">
        <w:t xml:space="preserve"> → your transaction is mined (~12 seconds). </w:t>
      </w:r>
      <w:r w:rsidR="00A52744">
        <w:t>An object of the contract is created in other words deployed and it will be on the blockchain forever.</w:t>
      </w:r>
    </w:p>
    <w:p w14:paraId="750787B7" w14:textId="2970D0F8" w:rsidR="00783808" w:rsidRPr="00A52744" w:rsidRDefault="00A52744" w:rsidP="00783808">
      <w:pPr>
        <w:pStyle w:val="NormalWeb"/>
        <w:numPr>
          <w:ilvl w:val="0"/>
          <w:numId w:val="7"/>
        </w:numPr>
        <w:rPr>
          <w:color w:val="6600FF"/>
        </w:rPr>
      </w:pPr>
      <w:r>
        <w:t>Each interaction with the game is a transaction that updates the state machine for example:</w:t>
      </w:r>
    </w:p>
    <w:p w14:paraId="6A3EFD06" w14:textId="23BCAD62" w:rsidR="00A52744" w:rsidRDefault="00A52744" w:rsidP="00A52744">
      <w:pPr>
        <w:pStyle w:val="NormalWeb"/>
        <w:numPr>
          <w:ilvl w:val="1"/>
          <w:numId w:val="8"/>
        </w:numPr>
        <w:rPr>
          <w:color w:val="6600FF"/>
        </w:rPr>
      </w:pPr>
      <w:r>
        <w:rPr>
          <w:color w:val="6600FF"/>
        </w:rPr>
        <w:t xml:space="preserve">Tx: </w:t>
      </w:r>
      <w:proofErr w:type="spellStart"/>
      <w:r w:rsidR="00A554C0">
        <w:rPr>
          <w:color w:val="6600FF"/>
        </w:rPr>
        <w:t>start_game</w:t>
      </w:r>
      <w:proofErr w:type="spellEnd"/>
      <w:r w:rsidR="00A554C0">
        <w:rPr>
          <w:color w:val="6600FF"/>
        </w:rPr>
        <w:t>()</w:t>
      </w:r>
      <w:r>
        <w:rPr>
          <w:color w:val="6600FF"/>
        </w:rPr>
        <w:t xml:space="preserve"> </w:t>
      </w:r>
      <w:r w:rsidR="00A554C0">
        <w:rPr>
          <w:color w:val="6600FF"/>
        </w:rPr>
        <w:t xml:space="preserve">-&gt; storage updates: </w:t>
      </w:r>
      <w:proofErr w:type="spellStart"/>
      <w:r w:rsidR="00A554C0">
        <w:rPr>
          <w:color w:val="6600FF"/>
        </w:rPr>
        <w:t>game_started</w:t>
      </w:r>
      <w:proofErr w:type="spellEnd"/>
      <w:r w:rsidR="00A554C0">
        <w:rPr>
          <w:color w:val="6600FF"/>
        </w:rPr>
        <w:t xml:space="preserve"> = True, Tx ends</w:t>
      </w:r>
    </w:p>
    <w:p w14:paraId="304F37FA" w14:textId="05233F69" w:rsidR="00A52744" w:rsidRDefault="00A52744" w:rsidP="00A52744">
      <w:pPr>
        <w:pStyle w:val="NormalWeb"/>
        <w:numPr>
          <w:ilvl w:val="1"/>
          <w:numId w:val="8"/>
        </w:numPr>
        <w:rPr>
          <w:color w:val="6600FF"/>
        </w:rPr>
      </w:pPr>
      <w:r>
        <w:rPr>
          <w:color w:val="6600FF"/>
        </w:rPr>
        <w:t xml:space="preserve">Tx: </w:t>
      </w:r>
      <w:proofErr w:type="spellStart"/>
      <w:r>
        <w:rPr>
          <w:color w:val="6600FF"/>
        </w:rPr>
        <w:t>pass_to_messi</w:t>
      </w:r>
      <w:proofErr w:type="spellEnd"/>
      <w:r w:rsidR="00A554C0">
        <w:rPr>
          <w:color w:val="6600FF"/>
        </w:rPr>
        <w:t xml:space="preserve">() [it has a </w:t>
      </w:r>
      <w:proofErr w:type="spellStart"/>
      <w:r w:rsidR="00A554C0">
        <w:rPr>
          <w:color w:val="6600FF"/>
        </w:rPr>
        <w:t>front_end</w:t>
      </w:r>
      <w:proofErr w:type="spellEnd"/>
      <w:r w:rsidR="00A554C0">
        <w:rPr>
          <w:color w:val="6600FF"/>
        </w:rPr>
        <w:t>]</w:t>
      </w:r>
    </w:p>
    <w:p w14:paraId="089EE2FF" w14:textId="096A34DC" w:rsidR="00246ED8" w:rsidRDefault="00A52744" w:rsidP="00AC2231">
      <w:pPr>
        <w:pStyle w:val="NormalWeb"/>
        <w:numPr>
          <w:ilvl w:val="1"/>
          <w:numId w:val="8"/>
        </w:numPr>
        <w:rPr>
          <w:color w:val="6600FF"/>
        </w:rPr>
      </w:pPr>
      <w:r>
        <w:rPr>
          <w:color w:val="6600FF"/>
        </w:rPr>
        <w:t xml:space="preserve">Tx: </w:t>
      </w:r>
      <w:proofErr w:type="spellStart"/>
      <w:r>
        <w:rPr>
          <w:color w:val="6600FF"/>
        </w:rPr>
        <w:t>see_the_result</w:t>
      </w:r>
      <w:proofErr w:type="spellEnd"/>
      <w:r>
        <w:rPr>
          <w:color w:val="6600FF"/>
        </w:rPr>
        <w:t>()</w:t>
      </w:r>
    </w:p>
    <w:p w14:paraId="18E3C53E" w14:textId="5FD3FEA3" w:rsidR="0043487A" w:rsidRDefault="0043487A" w:rsidP="0043487A">
      <w:pPr>
        <w:pStyle w:val="NormalWeb"/>
        <w:rPr>
          <w:color w:val="6600FF"/>
        </w:rPr>
      </w:pPr>
      <w:r>
        <w:rPr>
          <w:color w:val="6600FF"/>
        </w:rPr>
        <w:t xml:space="preserve">Each transaction taking 12 seconds to happen! Not Ideal for a game like </w:t>
      </w:r>
      <w:proofErr w:type="spellStart"/>
      <w:r>
        <w:rPr>
          <w:color w:val="6600FF"/>
        </w:rPr>
        <w:t>fifa</w:t>
      </w:r>
      <w:proofErr w:type="spellEnd"/>
      <w:r>
        <w:rPr>
          <w:color w:val="6600FF"/>
        </w:rPr>
        <w:t>!</w:t>
      </w:r>
    </w:p>
    <w:p w14:paraId="5A3FC916" w14:textId="77777777" w:rsidR="0043487A" w:rsidRPr="0043487A" w:rsidRDefault="0043487A" w:rsidP="0043487A">
      <w:pPr>
        <w:pStyle w:val="NormalWeb"/>
        <w:rPr>
          <w:color w:val="6600FF"/>
        </w:rPr>
      </w:pPr>
      <w:r w:rsidRPr="0043487A">
        <w:rPr>
          <w:color w:val="6600FF"/>
        </w:rPr>
        <w:t>That's why blockchain games typically:</w:t>
      </w:r>
    </w:p>
    <w:p w14:paraId="5C12359F" w14:textId="77777777" w:rsidR="0043487A" w:rsidRPr="0043487A" w:rsidRDefault="0043487A" w:rsidP="0043487A">
      <w:pPr>
        <w:pStyle w:val="NormalWeb"/>
        <w:numPr>
          <w:ilvl w:val="0"/>
          <w:numId w:val="9"/>
        </w:numPr>
        <w:rPr>
          <w:color w:val="6600FF"/>
        </w:rPr>
      </w:pPr>
      <w:r w:rsidRPr="0043487A">
        <w:rPr>
          <w:color w:val="6600FF"/>
        </w:rPr>
        <w:t xml:space="preserve">Keep </w:t>
      </w:r>
      <w:r w:rsidRPr="0043487A">
        <w:rPr>
          <w:b/>
          <w:bCs/>
          <w:color w:val="6600FF"/>
        </w:rPr>
        <w:t>gameplay off-chain</w:t>
      </w:r>
      <w:r w:rsidRPr="0043487A">
        <w:rPr>
          <w:color w:val="6600FF"/>
        </w:rPr>
        <w:t xml:space="preserve"> (server or peer-to-peer). </w:t>
      </w:r>
    </w:p>
    <w:p w14:paraId="419FEC6E" w14:textId="77777777" w:rsidR="0043487A" w:rsidRPr="0043487A" w:rsidRDefault="0043487A" w:rsidP="0043487A">
      <w:pPr>
        <w:pStyle w:val="NormalWeb"/>
        <w:numPr>
          <w:ilvl w:val="0"/>
          <w:numId w:val="9"/>
        </w:numPr>
        <w:rPr>
          <w:color w:val="6600FF"/>
        </w:rPr>
      </w:pPr>
      <w:r w:rsidRPr="0043487A">
        <w:rPr>
          <w:color w:val="6600FF"/>
        </w:rPr>
        <w:t>Use the blockchain only for important events like ownership, rewards, bets, or final outcomes.</w:t>
      </w:r>
    </w:p>
    <w:p w14:paraId="642E18D7" w14:textId="77777777" w:rsidR="00AA00A1" w:rsidRDefault="00AA00A1" w:rsidP="00AA00A1">
      <w:pPr>
        <w:pStyle w:val="Heading1"/>
      </w:pPr>
      <w:r>
        <w:t>Gas and fees</w:t>
      </w:r>
    </w:p>
    <w:p w14:paraId="6A3E421C" w14:textId="68890B16" w:rsidR="00AA00A1" w:rsidRPr="00AA00A1" w:rsidRDefault="00B72823" w:rsidP="00B72823">
      <w:r w:rsidRPr="00B72823">
        <w:t>The fee is paid regardless of whether a transaction succeeds or fails.</w:t>
      </w:r>
    </w:p>
    <w:p w14:paraId="7EC5F56E" w14:textId="7617364D" w:rsidR="0043487A" w:rsidRDefault="00B72823" w:rsidP="00B72823">
      <w:pPr>
        <w:pStyle w:val="NormalWeb"/>
        <w:rPr>
          <w:color w:val="6600FF"/>
        </w:rPr>
      </w:pPr>
      <w:r w:rsidRPr="00B72823">
        <w:t xml:space="preserve">Gas fees have to be paid in Ethereum's native currency, ether (ETH). Gas prices are usually quoted in </w:t>
      </w:r>
      <w:proofErr w:type="spellStart"/>
      <w:r w:rsidRPr="00B72823">
        <w:t>gwei</w:t>
      </w:r>
      <w:proofErr w:type="spellEnd"/>
      <w:r w:rsidRPr="00B72823">
        <w:t xml:space="preserve">, which is a denomination of ETH. Each </w:t>
      </w:r>
      <w:proofErr w:type="spellStart"/>
      <w:r w:rsidRPr="00B72823">
        <w:t>gwei</w:t>
      </w:r>
      <w:proofErr w:type="spellEnd"/>
      <w:r w:rsidRPr="00B72823">
        <w:t xml:space="preserve"> is equal to one-billionth of an ETH </w:t>
      </w:r>
      <w:r w:rsidRPr="00B72823">
        <w:rPr>
          <w:color w:val="6600FF"/>
        </w:rPr>
        <w:t>(0.000000001 ETH or 10</w:t>
      </w:r>
      <w:r w:rsidRPr="00B72823">
        <w:rPr>
          <w:color w:val="6600FF"/>
          <w:vertAlign w:val="superscript"/>
        </w:rPr>
        <w:t>-9</w:t>
      </w:r>
      <w:r w:rsidRPr="00B72823">
        <w:rPr>
          <w:color w:val="6600FF"/>
        </w:rPr>
        <w:t xml:space="preserve"> ETH).</w:t>
      </w:r>
    </w:p>
    <w:p w14:paraId="0B9D9690" w14:textId="43AD4FF2" w:rsidR="0045350D" w:rsidRDefault="0045350D" w:rsidP="0045350D">
      <w:pPr>
        <w:pStyle w:val="NormalWeb"/>
      </w:pPr>
      <w:r w:rsidRPr="0045350D">
        <w:t>You can set the amount of gas you are willing to pay when you submit a transaction. By offering a certain amount of gas, you are bidding for your transaction to be included in the next block</w:t>
      </w:r>
      <w:r w:rsidRPr="0045350D">
        <w:rPr>
          <w:color w:val="EE0000"/>
        </w:rPr>
        <w:t xml:space="preserve">. If you offer too little, validators are less likely to choose your transaction for inclusion, meaning your transaction may execute late or not at all. If you offer too much, you might waste some ETH. </w:t>
      </w:r>
      <w:r w:rsidRPr="0045350D">
        <w:t>So, how can you tell how much to pay?</w:t>
      </w:r>
    </w:p>
    <w:p w14:paraId="0615E418" w14:textId="667F28AB" w:rsidR="0045350D" w:rsidRDefault="0045350D" w:rsidP="0045350D">
      <w:pPr>
        <w:pStyle w:val="NormalWeb"/>
        <w:rPr>
          <w:color w:val="EE0000"/>
        </w:rPr>
      </w:pPr>
      <w:r w:rsidRPr="0045350D">
        <w:t xml:space="preserve">The total gas you pay is divided into two components: the base fee and the priority fee </w:t>
      </w:r>
      <w:r w:rsidRPr="0045350D">
        <w:rPr>
          <w:color w:val="EE0000"/>
        </w:rPr>
        <w:t>(tip).</w:t>
      </w:r>
    </w:p>
    <w:p w14:paraId="03F1A27D" w14:textId="4F871E71" w:rsidR="00BF7E9E" w:rsidRPr="00B72823" w:rsidRDefault="00BF7E9E" w:rsidP="00BF7E9E">
      <w:pPr>
        <w:pStyle w:val="NormalWeb"/>
      </w:pPr>
      <w:r w:rsidRPr="00BF7E9E">
        <w:t>The base fee is set by the protocol—</w:t>
      </w:r>
      <w:r w:rsidRPr="00BF7E9E">
        <w:rPr>
          <w:color w:val="6600FF"/>
        </w:rPr>
        <w:t>you have to pay at least this amount for your transaction to be considered valid. The priority fee is a tip that you add to the base fee to make your transaction attractive to validators so that they choose it for inclusion in the next block</w:t>
      </w:r>
      <w:r w:rsidRPr="00BF7E9E">
        <w:t>.</w:t>
      </w:r>
    </w:p>
    <w:p w14:paraId="07585212" w14:textId="02F9722C" w:rsidR="00AB2BAA" w:rsidRDefault="00DC5CDE" w:rsidP="00DC5CDE">
      <w:pPr>
        <w:rPr>
          <w:color w:val="EE0000"/>
        </w:rPr>
      </w:pPr>
      <w:r w:rsidRPr="00DC5CDE">
        <w:t>A transaction that only pays the base fee is technically valid but unlikely to be included because it offers no incentive to the validators to choose it over any other transaction. The 'correct' priority fee is determined by the network usage at the time you send your transaction—</w:t>
      </w:r>
      <w:r w:rsidRPr="00DC5CDE">
        <w:rPr>
          <w:color w:val="EE0000"/>
        </w:rPr>
        <w:t xml:space="preserve">if there is </w:t>
      </w:r>
      <w:r w:rsidRPr="00DC5CDE">
        <w:rPr>
          <w:color w:val="EE0000"/>
        </w:rPr>
        <w:lastRenderedPageBreak/>
        <w:t>a lot of demand then you might have to set your priority fee higher, but when there is less demand you can pay less.</w:t>
      </w:r>
    </w:p>
    <w:p w14:paraId="5C3EC18D" w14:textId="0FE87D6B" w:rsidR="00A20BEF" w:rsidRDefault="00A20BEF" w:rsidP="00A20BEF">
      <w:pPr>
        <w:rPr>
          <w:color w:val="6600FF"/>
        </w:rPr>
      </w:pPr>
      <w:r w:rsidRPr="00A20BEF">
        <w:rPr>
          <w:color w:val="6600FF"/>
        </w:rPr>
        <w:t xml:space="preserve">When the block is created this </w:t>
      </w:r>
      <w:r w:rsidRPr="00A20BEF">
        <w:rPr>
          <w:b/>
          <w:bCs/>
          <w:color w:val="6600FF"/>
        </w:rPr>
        <w:t>base fee is "burned"</w:t>
      </w:r>
      <w:r w:rsidRPr="00A20BEF">
        <w:rPr>
          <w:color w:val="6600FF"/>
        </w:rPr>
        <w:t>, removing it from circulation.</w:t>
      </w:r>
    </w:p>
    <w:p w14:paraId="59187CA0" w14:textId="786DF57A" w:rsidR="00A20BEF" w:rsidRPr="00A20BEF" w:rsidRDefault="00A20BEF" w:rsidP="00A20BEF">
      <w:pPr>
        <w:rPr>
          <w:color w:val="6600FF"/>
        </w:rPr>
      </w:pPr>
      <w:r w:rsidRPr="00A20BEF">
        <w:t xml:space="preserve">For a transaction to be executed, the max fee must exceed the sum of the base fee and the tip. </w:t>
      </w:r>
      <w:r w:rsidRPr="00A20BEF">
        <w:rPr>
          <w:color w:val="6600FF"/>
        </w:rPr>
        <w:t>The transaction sender is refunded the difference between the max fee and the sum of the base fee and tip.</w:t>
      </w:r>
    </w:p>
    <w:p w14:paraId="5E715816" w14:textId="77777777" w:rsidR="00A20BEF" w:rsidRPr="00A20BEF" w:rsidRDefault="00A20BEF" w:rsidP="00A20BEF">
      <w:pPr>
        <w:rPr>
          <w:b/>
          <w:bCs/>
        </w:rPr>
      </w:pPr>
      <w:r w:rsidRPr="00A20BEF">
        <w:rPr>
          <w:b/>
          <w:bCs/>
        </w:rPr>
        <w:t>Why do gas fees exist?</w:t>
      </w:r>
    </w:p>
    <w:p w14:paraId="545281ED" w14:textId="611251A9" w:rsidR="00AB2BAA" w:rsidRDefault="00A20BEF" w:rsidP="002F2084">
      <w:r w:rsidRPr="00A20BEF">
        <w:t>In short, gas fees help keep the Ethereum network secure. By requiring a fee for every computation executed on the network, we prevent bad actors from spamming the network. In order to avoid accidental or hostile infinite loops</w:t>
      </w:r>
    </w:p>
    <w:p w14:paraId="5C853A3B" w14:textId="3C21876C" w:rsidR="002F2084" w:rsidRPr="002F2084" w:rsidRDefault="002F2084" w:rsidP="002F2084">
      <w:r>
        <w:t>Two cases:</w:t>
      </w:r>
    </w:p>
    <w:p w14:paraId="23844148" w14:textId="77777777" w:rsidR="002F2084" w:rsidRPr="002F2084" w:rsidRDefault="002F2084" w:rsidP="002F2084">
      <w:pPr>
        <w:numPr>
          <w:ilvl w:val="0"/>
          <w:numId w:val="10"/>
        </w:numPr>
        <w:rPr>
          <w:color w:val="6600FF"/>
        </w:rPr>
      </w:pPr>
      <w:r w:rsidRPr="002F2084">
        <w:rPr>
          <w:b/>
          <w:bCs/>
          <w:color w:val="6600FF"/>
        </w:rPr>
        <w:t>Intrinsic gas too low (rejected before execution)</w:t>
      </w:r>
      <w:r w:rsidRPr="002F2084">
        <w:rPr>
          <w:color w:val="6600FF"/>
        </w:rPr>
        <w:t xml:space="preserve"> </w:t>
      </w:r>
    </w:p>
    <w:p w14:paraId="23C92DAA" w14:textId="77777777" w:rsidR="002F2084" w:rsidRPr="002F2084" w:rsidRDefault="002F2084" w:rsidP="002F2084">
      <w:pPr>
        <w:numPr>
          <w:ilvl w:val="1"/>
          <w:numId w:val="10"/>
        </w:numPr>
      </w:pPr>
      <w:r w:rsidRPr="002F2084">
        <w:t xml:space="preserve">Example: a simple ETH transfer needs at least </w:t>
      </w:r>
      <w:r w:rsidRPr="002F2084">
        <w:rPr>
          <w:b/>
          <w:bCs/>
        </w:rPr>
        <w:t>21,000</w:t>
      </w:r>
      <w:r w:rsidRPr="002F2084">
        <w:t xml:space="preserve"> intrinsic gas. </w:t>
      </w:r>
    </w:p>
    <w:p w14:paraId="77E9A9AC" w14:textId="77777777" w:rsidR="002F2084" w:rsidRPr="002F2084" w:rsidRDefault="002F2084" w:rsidP="002F2084">
      <w:pPr>
        <w:numPr>
          <w:ilvl w:val="1"/>
          <w:numId w:val="10"/>
        </w:numPr>
      </w:pPr>
      <w:r w:rsidRPr="002F2084">
        <w:t xml:space="preserve">If you set </w:t>
      </w:r>
      <w:proofErr w:type="spellStart"/>
      <w:r w:rsidRPr="002F2084">
        <w:t>gasLimit</w:t>
      </w:r>
      <w:proofErr w:type="spellEnd"/>
      <w:r w:rsidRPr="002F2084">
        <w:t xml:space="preserve"> = 20,000, the transaction is </w:t>
      </w:r>
      <w:r w:rsidRPr="002F2084">
        <w:rPr>
          <w:b/>
          <w:bCs/>
        </w:rPr>
        <w:t>invalid</w:t>
      </w:r>
      <w:r w:rsidRPr="002F2084">
        <w:t xml:space="preserve">. </w:t>
      </w:r>
    </w:p>
    <w:p w14:paraId="5A1F204C" w14:textId="77777777" w:rsidR="002F2084" w:rsidRPr="002F2084" w:rsidRDefault="002F2084" w:rsidP="002F2084">
      <w:pPr>
        <w:numPr>
          <w:ilvl w:val="1"/>
          <w:numId w:val="10"/>
        </w:numPr>
      </w:pPr>
      <w:r w:rsidRPr="002F2084">
        <w:t xml:space="preserve">It is rejected </w:t>
      </w:r>
      <w:r w:rsidRPr="002F2084">
        <w:rPr>
          <w:b/>
          <w:bCs/>
        </w:rPr>
        <w:t>before execution</w:t>
      </w:r>
      <w:r w:rsidRPr="002F2084">
        <w:t xml:space="preserve">, so </w:t>
      </w:r>
      <w:r w:rsidRPr="002F2084">
        <w:rPr>
          <w:b/>
          <w:bCs/>
        </w:rPr>
        <w:t>no gas is consumed</w:t>
      </w:r>
      <w:r w:rsidRPr="002F2084">
        <w:t xml:space="preserve">. </w:t>
      </w:r>
    </w:p>
    <w:p w14:paraId="7726E457" w14:textId="77777777" w:rsidR="002F2084" w:rsidRPr="002F2084" w:rsidRDefault="002F2084" w:rsidP="002F2084">
      <w:pPr>
        <w:numPr>
          <w:ilvl w:val="0"/>
          <w:numId w:val="10"/>
        </w:numPr>
        <w:rPr>
          <w:color w:val="6600FF"/>
        </w:rPr>
      </w:pPr>
      <w:r w:rsidRPr="002F2084">
        <w:rPr>
          <w:b/>
          <w:bCs/>
          <w:color w:val="6600FF"/>
        </w:rPr>
        <w:t>Execution runs out of gas</w:t>
      </w:r>
      <w:r w:rsidRPr="002F2084">
        <w:rPr>
          <w:color w:val="6600FF"/>
        </w:rPr>
        <w:t xml:space="preserve"> </w:t>
      </w:r>
    </w:p>
    <w:p w14:paraId="2A12CA8E" w14:textId="77777777" w:rsidR="002F2084" w:rsidRPr="002F2084" w:rsidRDefault="002F2084" w:rsidP="002F2084">
      <w:pPr>
        <w:numPr>
          <w:ilvl w:val="1"/>
          <w:numId w:val="10"/>
        </w:numPr>
      </w:pPr>
      <w:r w:rsidRPr="002F2084">
        <w:t xml:space="preserve">Example: </w:t>
      </w:r>
      <w:proofErr w:type="spellStart"/>
      <w:r w:rsidRPr="002F2084">
        <w:t>gasLimit</w:t>
      </w:r>
      <w:proofErr w:type="spellEnd"/>
      <w:r w:rsidRPr="002F2084">
        <w:t xml:space="preserve"> = 100,000, but the contract actually needs 120,000. </w:t>
      </w:r>
    </w:p>
    <w:p w14:paraId="2DF16142" w14:textId="77777777" w:rsidR="002F2084" w:rsidRPr="002F2084" w:rsidRDefault="002F2084" w:rsidP="002F2084">
      <w:pPr>
        <w:numPr>
          <w:ilvl w:val="1"/>
          <w:numId w:val="10"/>
        </w:numPr>
      </w:pPr>
      <w:r w:rsidRPr="002F2084">
        <w:t xml:space="preserve">The EVM starts executing because it </w:t>
      </w:r>
      <w:r w:rsidRPr="002F2084">
        <w:rPr>
          <w:b/>
          <w:bCs/>
        </w:rPr>
        <w:t>cannot know in advance</w:t>
      </w:r>
      <w:r w:rsidRPr="002F2084">
        <w:t xml:space="preserve"> exactly how much gas will be needed. </w:t>
      </w:r>
    </w:p>
    <w:p w14:paraId="202CF93F" w14:textId="77777777" w:rsidR="002F2084" w:rsidRPr="002F2084" w:rsidRDefault="002F2084" w:rsidP="002F2084">
      <w:pPr>
        <w:numPr>
          <w:ilvl w:val="1"/>
          <w:numId w:val="10"/>
        </w:numPr>
      </w:pPr>
      <w:r w:rsidRPr="002F2084">
        <w:t xml:space="preserve">When gas reaches zero, execution stops, all state changes are reverted, </w:t>
      </w:r>
      <w:r w:rsidRPr="002F2084">
        <w:rPr>
          <w:b/>
          <w:bCs/>
        </w:rPr>
        <w:t>but all the provided gas is consumed</w:t>
      </w:r>
      <w:r w:rsidRPr="002F2084">
        <w:t xml:space="preserve">. </w:t>
      </w:r>
    </w:p>
    <w:p w14:paraId="7862984F" w14:textId="77777777" w:rsidR="002F2084" w:rsidRPr="007C3A32" w:rsidRDefault="002F2084" w:rsidP="002F2084">
      <w:pPr>
        <w:rPr>
          <w:b/>
          <w:bCs/>
          <w:color w:val="6600FF"/>
        </w:rPr>
      </w:pPr>
      <w:r w:rsidRPr="007C3A32">
        <w:rPr>
          <w:b/>
          <w:bCs/>
          <w:color w:val="6600FF"/>
        </w:rPr>
        <w:t>Why can't the EVM calculate beforehand?</w:t>
      </w:r>
    </w:p>
    <w:p w14:paraId="797A1844" w14:textId="6DCF8E1C" w:rsidR="002F2084" w:rsidRPr="007C3A32" w:rsidRDefault="002F2084" w:rsidP="002F2084">
      <w:pPr>
        <w:rPr>
          <w:color w:val="6600FF"/>
        </w:rPr>
      </w:pPr>
      <w:r w:rsidRPr="007C3A32">
        <w:rPr>
          <w:color w:val="6600FF"/>
        </w:rPr>
        <w:t xml:space="preserve">Because smart contracts can have </w:t>
      </w:r>
      <w:r w:rsidRPr="007C3A32">
        <w:rPr>
          <w:b/>
          <w:bCs/>
          <w:color w:val="6600FF"/>
        </w:rPr>
        <w:t>dynamic execution paths</w:t>
      </w:r>
      <w:r w:rsidR="007C3A32">
        <w:rPr>
          <w:color w:val="6600FF"/>
        </w:rPr>
        <w:t>.</w:t>
      </w:r>
    </w:p>
    <w:p w14:paraId="0871DFCC" w14:textId="77777777" w:rsidR="00385102" w:rsidRDefault="00385102" w:rsidP="00385102">
      <w:pPr>
        <w:pStyle w:val="Heading1"/>
      </w:pPr>
      <w:r w:rsidRPr="00385102">
        <w:t>Events and logs</w:t>
      </w:r>
    </w:p>
    <w:p w14:paraId="3A6524BB" w14:textId="24C28C93" w:rsidR="00385102" w:rsidRDefault="00385102" w:rsidP="00EC0535">
      <w:pPr>
        <w:rPr>
          <w:color w:val="EE0000"/>
        </w:rPr>
      </w:pPr>
      <w:r w:rsidRPr="00385102">
        <w:t xml:space="preserve">Events enable your smart contract to communicate </w:t>
      </w:r>
      <w:r w:rsidRPr="00385102">
        <w:rPr>
          <w:color w:val="6600FF"/>
        </w:rPr>
        <w:t>with your frontend or other subscribing</w:t>
      </w:r>
      <w:r w:rsidRPr="00385102">
        <w:t xml:space="preserve"> applications.</w:t>
      </w:r>
      <w:r w:rsidR="00EC0535" w:rsidRPr="00EC0535">
        <w:t xml:space="preserve"> </w:t>
      </w:r>
      <w:r w:rsidR="00EC0535" w:rsidRPr="00BC0EB3">
        <w:rPr>
          <w:color w:val="EE0000"/>
        </w:rPr>
        <w:t>Once a transaction is validated and added to a block, smart contracts can emit events and log information, which the frontend can then process and utilize.</w:t>
      </w:r>
    </w:p>
    <w:p w14:paraId="340AD32B" w14:textId="0142BABA" w:rsidR="00563612" w:rsidRDefault="00563612" w:rsidP="00EC0535">
      <w:r w:rsidRPr="00563612">
        <w:t>Example:</w:t>
      </w:r>
    </w:p>
    <w:p w14:paraId="682A38C0" w14:textId="77777777" w:rsidR="00563612" w:rsidRPr="00984754" w:rsidRDefault="00563612" w:rsidP="00563612">
      <w:pPr>
        <w:pStyle w:val="codesnippet"/>
        <w:framePr w:wrap="notBeside"/>
        <w:rPr>
          <w:sz w:val="20"/>
          <w:szCs w:val="20"/>
        </w:rPr>
      </w:pPr>
      <w:r w:rsidRPr="00984754">
        <w:rPr>
          <w:sz w:val="20"/>
          <w:szCs w:val="20"/>
        </w:rPr>
        <w:lastRenderedPageBreak/>
        <w:t>pragma solidity ^0.5.10;</w:t>
      </w:r>
    </w:p>
    <w:p w14:paraId="36D009DF" w14:textId="77777777" w:rsidR="00563612" w:rsidRPr="00984754" w:rsidRDefault="00563612" w:rsidP="00563612">
      <w:pPr>
        <w:pStyle w:val="codesnippet"/>
        <w:framePr w:wrap="notBeside"/>
        <w:rPr>
          <w:sz w:val="20"/>
          <w:szCs w:val="20"/>
        </w:rPr>
      </w:pPr>
    </w:p>
    <w:p w14:paraId="44687803" w14:textId="24BB8F7A" w:rsidR="00563612" w:rsidRPr="00984754" w:rsidRDefault="00563612" w:rsidP="00563612">
      <w:pPr>
        <w:pStyle w:val="codesnippet"/>
        <w:framePr w:wrap="notBeside"/>
        <w:rPr>
          <w:sz w:val="20"/>
          <w:szCs w:val="20"/>
        </w:rPr>
      </w:pPr>
      <w:r w:rsidRPr="00A8363E">
        <w:rPr>
          <w:color w:val="ED7D31" w:themeColor="accent2"/>
          <w:sz w:val="20"/>
          <w:szCs w:val="20"/>
        </w:rPr>
        <w:t xml:space="preserve">contract </w:t>
      </w:r>
      <w:r w:rsidRPr="00984754">
        <w:rPr>
          <w:sz w:val="20"/>
          <w:szCs w:val="20"/>
        </w:rPr>
        <w:t xml:space="preserve">Token { </w:t>
      </w:r>
    </w:p>
    <w:p w14:paraId="44870BAE" w14:textId="523519E6" w:rsidR="00563612" w:rsidRPr="00984754" w:rsidRDefault="00563612" w:rsidP="00563612">
      <w:pPr>
        <w:pStyle w:val="codesnippet"/>
        <w:framePr w:wrap="notBeside"/>
        <w:rPr>
          <w:sz w:val="20"/>
          <w:szCs w:val="20"/>
        </w:rPr>
      </w:pPr>
      <w:r w:rsidRPr="00984754">
        <w:rPr>
          <w:sz w:val="20"/>
          <w:szCs w:val="20"/>
        </w:rPr>
        <w:t xml:space="preserve">    </w:t>
      </w:r>
      <w:r w:rsidRPr="00A8363E">
        <w:rPr>
          <w:color w:val="538135" w:themeColor="accent6" w:themeShade="BF"/>
          <w:sz w:val="20"/>
          <w:szCs w:val="20"/>
        </w:rPr>
        <w:t xml:space="preserve">address </w:t>
      </w:r>
      <w:r w:rsidRPr="00984754">
        <w:rPr>
          <w:sz w:val="20"/>
          <w:szCs w:val="20"/>
        </w:rPr>
        <w:t>public owner;</w:t>
      </w:r>
    </w:p>
    <w:p w14:paraId="3FE1201F" w14:textId="2C0673F7" w:rsidR="00563612" w:rsidRPr="00984754" w:rsidRDefault="00563612" w:rsidP="00563612">
      <w:pPr>
        <w:pStyle w:val="codesnippet"/>
        <w:framePr w:wrap="notBeside"/>
        <w:rPr>
          <w:sz w:val="20"/>
          <w:szCs w:val="20"/>
        </w:rPr>
      </w:pPr>
      <w:r w:rsidRPr="00984754">
        <w:rPr>
          <w:sz w:val="20"/>
          <w:szCs w:val="20"/>
        </w:rPr>
        <w:t xml:space="preserve">    </w:t>
      </w:r>
      <w:r w:rsidRPr="00A8363E">
        <w:rPr>
          <w:color w:val="538135" w:themeColor="accent6" w:themeShade="BF"/>
          <w:sz w:val="20"/>
          <w:szCs w:val="20"/>
        </w:rPr>
        <w:t xml:space="preserve">mapping </w:t>
      </w:r>
      <w:r w:rsidRPr="00984754">
        <w:rPr>
          <w:sz w:val="20"/>
          <w:szCs w:val="20"/>
        </w:rPr>
        <w:t xml:space="preserve">(address =&gt; </w:t>
      </w:r>
      <w:proofErr w:type="spellStart"/>
      <w:r w:rsidRPr="00984754">
        <w:rPr>
          <w:sz w:val="20"/>
          <w:szCs w:val="20"/>
        </w:rPr>
        <w:t>uint</w:t>
      </w:r>
      <w:proofErr w:type="spellEnd"/>
      <w:r w:rsidRPr="00984754">
        <w:rPr>
          <w:sz w:val="20"/>
          <w:szCs w:val="20"/>
        </w:rPr>
        <w:t xml:space="preserve">) public balances;  </w:t>
      </w:r>
    </w:p>
    <w:p w14:paraId="3A9A0C38" w14:textId="77777777" w:rsidR="00563612" w:rsidRPr="00984754" w:rsidRDefault="00563612" w:rsidP="00563612">
      <w:pPr>
        <w:pStyle w:val="codesnippet"/>
        <w:framePr w:wrap="notBeside"/>
        <w:rPr>
          <w:sz w:val="20"/>
          <w:szCs w:val="20"/>
        </w:rPr>
      </w:pPr>
      <w:r w:rsidRPr="00984754">
        <w:rPr>
          <w:sz w:val="20"/>
          <w:szCs w:val="20"/>
        </w:rPr>
        <w:t xml:space="preserve">    </w:t>
      </w:r>
      <w:r w:rsidRPr="00A8363E">
        <w:rPr>
          <w:color w:val="538135" w:themeColor="accent6" w:themeShade="BF"/>
          <w:sz w:val="20"/>
          <w:szCs w:val="20"/>
        </w:rPr>
        <w:t xml:space="preserve">event </w:t>
      </w:r>
      <w:r w:rsidRPr="00984754">
        <w:rPr>
          <w:sz w:val="20"/>
          <w:szCs w:val="20"/>
        </w:rPr>
        <w:t xml:space="preserve">Transfer(address from, address to, </w:t>
      </w:r>
      <w:proofErr w:type="spellStart"/>
      <w:r w:rsidRPr="00984754">
        <w:rPr>
          <w:sz w:val="20"/>
          <w:szCs w:val="20"/>
        </w:rPr>
        <w:t>uint</w:t>
      </w:r>
      <w:proofErr w:type="spellEnd"/>
      <w:r w:rsidRPr="00984754">
        <w:rPr>
          <w:sz w:val="20"/>
          <w:szCs w:val="20"/>
        </w:rPr>
        <w:t xml:space="preserve"> amount);</w:t>
      </w:r>
    </w:p>
    <w:p w14:paraId="61F27E3F" w14:textId="77777777" w:rsidR="00984754" w:rsidRDefault="00984754" w:rsidP="00563612">
      <w:pPr>
        <w:pStyle w:val="codesnippet"/>
        <w:framePr w:wrap="notBeside"/>
        <w:rPr>
          <w:sz w:val="20"/>
          <w:szCs w:val="20"/>
        </w:rPr>
      </w:pPr>
    </w:p>
    <w:p w14:paraId="511A5EED" w14:textId="2C94C266" w:rsidR="00563612" w:rsidRPr="00984754" w:rsidRDefault="00563612" w:rsidP="00563612">
      <w:pPr>
        <w:pStyle w:val="codesnippet"/>
        <w:framePr w:wrap="notBeside"/>
        <w:rPr>
          <w:sz w:val="20"/>
          <w:szCs w:val="20"/>
        </w:rPr>
      </w:pPr>
      <w:r w:rsidRPr="00984754">
        <w:rPr>
          <w:sz w:val="20"/>
          <w:szCs w:val="20"/>
        </w:rPr>
        <w:t xml:space="preserve">    </w:t>
      </w:r>
      <w:r w:rsidRPr="00A8363E">
        <w:rPr>
          <w:color w:val="4472C4" w:themeColor="accent1"/>
          <w:sz w:val="20"/>
          <w:szCs w:val="20"/>
        </w:rPr>
        <w:t>constructor</w:t>
      </w:r>
      <w:r w:rsidRPr="00984754">
        <w:rPr>
          <w:sz w:val="20"/>
          <w:szCs w:val="20"/>
        </w:rPr>
        <w:t xml:space="preserve">() public {       </w:t>
      </w:r>
    </w:p>
    <w:p w14:paraId="7BB883EF" w14:textId="77777777" w:rsidR="00563612" w:rsidRPr="00984754" w:rsidRDefault="00563612" w:rsidP="00563612">
      <w:pPr>
        <w:pStyle w:val="codesnippet"/>
        <w:framePr w:wrap="notBeside"/>
        <w:rPr>
          <w:sz w:val="20"/>
          <w:szCs w:val="20"/>
        </w:rPr>
      </w:pPr>
      <w:r w:rsidRPr="00984754">
        <w:rPr>
          <w:sz w:val="20"/>
          <w:szCs w:val="20"/>
        </w:rPr>
        <w:t xml:space="preserve">        owner = </w:t>
      </w:r>
      <w:proofErr w:type="spellStart"/>
      <w:r w:rsidRPr="00984754">
        <w:rPr>
          <w:sz w:val="20"/>
          <w:szCs w:val="20"/>
        </w:rPr>
        <w:t>msg.sender</w:t>
      </w:r>
      <w:proofErr w:type="spellEnd"/>
      <w:r w:rsidRPr="00984754">
        <w:rPr>
          <w:sz w:val="20"/>
          <w:szCs w:val="20"/>
        </w:rPr>
        <w:t>;</w:t>
      </w:r>
    </w:p>
    <w:p w14:paraId="70AA5FDB" w14:textId="77777777" w:rsidR="00563612" w:rsidRPr="00984754" w:rsidRDefault="00563612" w:rsidP="00563612">
      <w:pPr>
        <w:pStyle w:val="codesnippet"/>
        <w:framePr w:wrap="notBeside"/>
        <w:rPr>
          <w:sz w:val="20"/>
          <w:szCs w:val="20"/>
        </w:rPr>
      </w:pPr>
      <w:r w:rsidRPr="00984754">
        <w:rPr>
          <w:sz w:val="20"/>
          <w:szCs w:val="20"/>
        </w:rPr>
        <w:t xml:space="preserve">    }</w:t>
      </w:r>
    </w:p>
    <w:p w14:paraId="66B10F1A" w14:textId="2656081E" w:rsidR="00563612" w:rsidRPr="00984754" w:rsidRDefault="00563612" w:rsidP="00563612">
      <w:pPr>
        <w:pStyle w:val="codesnippet"/>
        <w:framePr w:wrap="notBeside"/>
        <w:rPr>
          <w:sz w:val="20"/>
          <w:szCs w:val="20"/>
        </w:rPr>
      </w:pPr>
      <w:r w:rsidRPr="00984754">
        <w:rPr>
          <w:sz w:val="20"/>
          <w:szCs w:val="20"/>
        </w:rPr>
        <w:t xml:space="preserve">  </w:t>
      </w:r>
    </w:p>
    <w:p w14:paraId="319D494A" w14:textId="77777777" w:rsidR="00563612" w:rsidRPr="00984754" w:rsidRDefault="00563612" w:rsidP="00563612">
      <w:pPr>
        <w:pStyle w:val="codesnippet"/>
        <w:framePr w:wrap="notBeside"/>
        <w:rPr>
          <w:sz w:val="20"/>
          <w:szCs w:val="20"/>
        </w:rPr>
      </w:pPr>
      <w:r w:rsidRPr="00984754">
        <w:rPr>
          <w:sz w:val="20"/>
          <w:szCs w:val="20"/>
        </w:rPr>
        <w:t xml:space="preserve">    </w:t>
      </w:r>
      <w:r w:rsidRPr="00A8363E">
        <w:rPr>
          <w:color w:val="4472C4" w:themeColor="accent1"/>
          <w:sz w:val="20"/>
          <w:szCs w:val="20"/>
        </w:rPr>
        <w:t>function mint</w:t>
      </w:r>
      <w:r w:rsidRPr="00984754">
        <w:rPr>
          <w:sz w:val="20"/>
          <w:szCs w:val="20"/>
        </w:rPr>
        <w:t xml:space="preserve">(address receiver, </w:t>
      </w:r>
      <w:proofErr w:type="spellStart"/>
      <w:r w:rsidRPr="00984754">
        <w:rPr>
          <w:sz w:val="20"/>
          <w:szCs w:val="20"/>
        </w:rPr>
        <w:t>uint</w:t>
      </w:r>
      <w:proofErr w:type="spellEnd"/>
      <w:r w:rsidRPr="00984754">
        <w:rPr>
          <w:sz w:val="20"/>
          <w:szCs w:val="20"/>
        </w:rPr>
        <w:t xml:space="preserve"> amount) public {</w:t>
      </w:r>
    </w:p>
    <w:p w14:paraId="54B630AC" w14:textId="6D431315" w:rsidR="00563612" w:rsidRPr="00984754" w:rsidRDefault="00563612" w:rsidP="00563612">
      <w:pPr>
        <w:pStyle w:val="codesnippet"/>
        <w:framePr w:wrap="notBeside"/>
        <w:rPr>
          <w:sz w:val="20"/>
          <w:szCs w:val="20"/>
        </w:rPr>
      </w:pPr>
      <w:r w:rsidRPr="00984754">
        <w:rPr>
          <w:sz w:val="20"/>
          <w:szCs w:val="20"/>
        </w:rPr>
        <w:t xml:space="preserve">        require(</w:t>
      </w:r>
      <w:proofErr w:type="spellStart"/>
      <w:r w:rsidRPr="00984754">
        <w:rPr>
          <w:sz w:val="20"/>
          <w:szCs w:val="20"/>
        </w:rPr>
        <w:t>msg.sender</w:t>
      </w:r>
      <w:proofErr w:type="spellEnd"/>
      <w:r w:rsidRPr="00984754">
        <w:rPr>
          <w:sz w:val="20"/>
          <w:szCs w:val="20"/>
        </w:rPr>
        <w:t xml:space="preserve"> == owner, "You are not the owner.");</w:t>
      </w:r>
    </w:p>
    <w:p w14:paraId="0A90787B" w14:textId="77777777" w:rsidR="00563612" w:rsidRPr="00984754" w:rsidRDefault="00563612" w:rsidP="00563612">
      <w:pPr>
        <w:pStyle w:val="codesnippet"/>
        <w:framePr w:wrap="notBeside"/>
        <w:rPr>
          <w:sz w:val="20"/>
          <w:szCs w:val="20"/>
        </w:rPr>
      </w:pPr>
      <w:r w:rsidRPr="00984754">
        <w:rPr>
          <w:sz w:val="20"/>
          <w:szCs w:val="20"/>
        </w:rPr>
        <w:t xml:space="preserve">        require(amount &lt; 1e60, "Maximum issuance exceeded");</w:t>
      </w:r>
    </w:p>
    <w:p w14:paraId="18DABF91" w14:textId="77777777" w:rsidR="00563612" w:rsidRPr="00984754" w:rsidRDefault="00563612" w:rsidP="00563612">
      <w:pPr>
        <w:pStyle w:val="codesnippet"/>
        <w:framePr w:wrap="notBeside"/>
        <w:rPr>
          <w:sz w:val="20"/>
          <w:szCs w:val="20"/>
        </w:rPr>
      </w:pPr>
      <w:r w:rsidRPr="00984754">
        <w:rPr>
          <w:sz w:val="20"/>
          <w:szCs w:val="20"/>
        </w:rPr>
        <w:t xml:space="preserve">        balances[receiver] += amount;</w:t>
      </w:r>
    </w:p>
    <w:p w14:paraId="1AF3DFEA" w14:textId="77777777" w:rsidR="00563612" w:rsidRPr="00984754" w:rsidRDefault="00563612" w:rsidP="00563612">
      <w:pPr>
        <w:pStyle w:val="codesnippet"/>
        <w:framePr w:wrap="notBeside"/>
        <w:rPr>
          <w:sz w:val="20"/>
          <w:szCs w:val="20"/>
        </w:rPr>
      </w:pPr>
      <w:r w:rsidRPr="00984754">
        <w:rPr>
          <w:sz w:val="20"/>
          <w:szCs w:val="20"/>
        </w:rPr>
        <w:t xml:space="preserve">    }</w:t>
      </w:r>
    </w:p>
    <w:p w14:paraId="18E1DD5E" w14:textId="77777777" w:rsidR="00563612" w:rsidRPr="00984754" w:rsidRDefault="00563612" w:rsidP="00563612">
      <w:pPr>
        <w:pStyle w:val="codesnippet"/>
        <w:framePr w:wrap="notBeside"/>
        <w:rPr>
          <w:sz w:val="20"/>
          <w:szCs w:val="20"/>
        </w:rPr>
      </w:pPr>
    </w:p>
    <w:p w14:paraId="1935814F" w14:textId="77777777" w:rsidR="00563612" w:rsidRPr="00984754" w:rsidRDefault="00563612" w:rsidP="00563612">
      <w:pPr>
        <w:pStyle w:val="codesnippet"/>
        <w:framePr w:wrap="notBeside"/>
        <w:rPr>
          <w:sz w:val="20"/>
          <w:szCs w:val="20"/>
        </w:rPr>
      </w:pPr>
      <w:r w:rsidRPr="00984754">
        <w:rPr>
          <w:sz w:val="20"/>
          <w:szCs w:val="20"/>
        </w:rPr>
        <w:t xml:space="preserve">    </w:t>
      </w:r>
      <w:r w:rsidRPr="00A8363E">
        <w:rPr>
          <w:color w:val="4472C4" w:themeColor="accent1"/>
          <w:sz w:val="20"/>
          <w:szCs w:val="20"/>
        </w:rPr>
        <w:t>function transfer</w:t>
      </w:r>
      <w:r w:rsidRPr="00984754">
        <w:rPr>
          <w:sz w:val="20"/>
          <w:szCs w:val="20"/>
        </w:rPr>
        <w:t xml:space="preserve">(address receiver, </w:t>
      </w:r>
      <w:proofErr w:type="spellStart"/>
      <w:r w:rsidRPr="00984754">
        <w:rPr>
          <w:sz w:val="20"/>
          <w:szCs w:val="20"/>
        </w:rPr>
        <w:t>uint</w:t>
      </w:r>
      <w:proofErr w:type="spellEnd"/>
      <w:r w:rsidRPr="00984754">
        <w:rPr>
          <w:sz w:val="20"/>
          <w:szCs w:val="20"/>
        </w:rPr>
        <w:t xml:space="preserve"> amount) public {</w:t>
      </w:r>
    </w:p>
    <w:p w14:paraId="24E0B6AE" w14:textId="77777777" w:rsidR="00563612" w:rsidRPr="00984754" w:rsidRDefault="00563612" w:rsidP="00563612">
      <w:pPr>
        <w:pStyle w:val="codesnippet"/>
        <w:framePr w:wrap="notBeside"/>
        <w:rPr>
          <w:sz w:val="20"/>
          <w:szCs w:val="20"/>
        </w:rPr>
      </w:pPr>
      <w:r w:rsidRPr="00984754">
        <w:rPr>
          <w:sz w:val="20"/>
          <w:szCs w:val="20"/>
        </w:rPr>
        <w:t xml:space="preserve">        require(amount &lt;= balances[</w:t>
      </w:r>
      <w:proofErr w:type="spellStart"/>
      <w:r w:rsidRPr="00984754">
        <w:rPr>
          <w:sz w:val="20"/>
          <w:szCs w:val="20"/>
        </w:rPr>
        <w:t>msg.sender</w:t>
      </w:r>
      <w:proofErr w:type="spellEnd"/>
      <w:r w:rsidRPr="00984754">
        <w:rPr>
          <w:sz w:val="20"/>
          <w:szCs w:val="20"/>
        </w:rPr>
        <w:t>], "Insufficient balance.");</w:t>
      </w:r>
    </w:p>
    <w:p w14:paraId="48E60C20" w14:textId="77777777" w:rsidR="00563612" w:rsidRPr="00984754" w:rsidRDefault="00563612" w:rsidP="00563612">
      <w:pPr>
        <w:pStyle w:val="codesnippet"/>
        <w:framePr w:wrap="notBeside"/>
        <w:rPr>
          <w:sz w:val="20"/>
          <w:szCs w:val="20"/>
        </w:rPr>
      </w:pPr>
      <w:r w:rsidRPr="00984754">
        <w:rPr>
          <w:sz w:val="20"/>
          <w:szCs w:val="20"/>
        </w:rPr>
        <w:t xml:space="preserve">        balances[</w:t>
      </w:r>
      <w:proofErr w:type="spellStart"/>
      <w:r w:rsidRPr="00984754">
        <w:rPr>
          <w:sz w:val="20"/>
          <w:szCs w:val="20"/>
        </w:rPr>
        <w:t>msg.sender</w:t>
      </w:r>
      <w:proofErr w:type="spellEnd"/>
      <w:r w:rsidRPr="00984754">
        <w:rPr>
          <w:sz w:val="20"/>
          <w:szCs w:val="20"/>
        </w:rPr>
        <w:t>] -= amount;</w:t>
      </w:r>
    </w:p>
    <w:p w14:paraId="3C6BF660" w14:textId="77777777" w:rsidR="00563612" w:rsidRPr="00984754" w:rsidRDefault="00563612" w:rsidP="00563612">
      <w:pPr>
        <w:pStyle w:val="codesnippet"/>
        <w:framePr w:wrap="notBeside"/>
        <w:rPr>
          <w:sz w:val="20"/>
          <w:szCs w:val="20"/>
        </w:rPr>
      </w:pPr>
      <w:r w:rsidRPr="00984754">
        <w:rPr>
          <w:sz w:val="20"/>
          <w:szCs w:val="20"/>
        </w:rPr>
        <w:t xml:space="preserve">        balances[receiver] += amount;</w:t>
      </w:r>
    </w:p>
    <w:p w14:paraId="4664DCEA" w14:textId="77777777" w:rsidR="00563612" w:rsidRPr="00984754" w:rsidRDefault="00563612" w:rsidP="00563612">
      <w:pPr>
        <w:pStyle w:val="codesnippet"/>
        <w:framePr w:wrap="notBeside"/>
        <w:rPr>
          <w:sz w:val="20"/>
          <w:szCs w:val="20"/>
        </w:rPr>
      </w:pPr>
      <w:r w:rsidRPr="00984754">
        <w:rPr>
          <w:sz w:val="20"/>
          <w:szCs w:val="20"/>
        </w:rPr>
        <w:t xml:space="preserve">        emit Transfer(</w:t>
      </w:r>
      <w:proofErr w:type="spellStart"/>
      <w:r w:rsidRPr="00984754">
        <w:rPr>
          <w:sz w:val="20"/>
          <w:szCs w:val="20"/>
        </w:rPr>
        <w:t>msg.sender</w:t>
      </w:r>
      <w:proofErr w:type="spellEnd"/>
      <w:r w:rsidRPr="00984754">
        <w:rPr>
          <w:sz w:val="20"/>
          <w:szCs w:val="20"/>
        </w:rPr>
        <w:t>, receiver, amount);</w:t>
      </w:r>
    </w:p>
    <w:p w14:paraId="267BDF3E" w14:textId="77777777" w:rsidR="00563612" w:rsidRPr="00984754" w:rsidRDefault="00563612" w:rsidP="00563612">
      <w:pPr>
        <w:pStyle w:val="codesnippet"/>
        <w:framePr w:wrap="notBeside"/>
        <w:rPr>
          <w:sz w:val="20"/>
          <w:szCs w:val="20"/>
        </w:rPr>
      </w:pPr>
      <w:r w:rsidRPr="00984754">
        <w:rPr>
          <w:sz w:val="20"/>
          <w:szCs w:val="20"/>
        </w:rPr>
        <w:t xml:space="preserve">    }</w:t>
      </w:r>
    </w:p>
    <w:p w14:paraId="2AF40367" w14:textId="10D5DDC4" w:rsidR="00563612" w:rsidRPr="00984754" w:rsidRDefault="00563612" w:rsidP="00563612">
      <w:pPr>
        <w:pStyle w:val="codesnippet"/>
        <w:framePr w:wrap="notBeside"/>
        <w:rPr>
          <w:sz w:val="20"/>
          <w:szCs w:val="20"/>
        </w:rPr>
      </w:pPr>
      <w:r w:rsidRPr="00984754">
        <w:rPr>
          <w:sz w:val="20"/>
          <w:szCs w:val="20"/>
        </w:rPr>
        <w:t>}</w:t>
      </w:r>
    </w:p>
    <w:p w14:paraId="0795D50B" w14:textId="77777777" w:rsidR="00563612" w:rsidRPr="00BC0EB3" w:rsidRDefault="00563612" w:rsidP="00EC0535">
      <w:pPr>
        <w:rPr>
          <w:color w:val="EE0000"/>
        </w:rPr>
      </w:pPr>
    </w:p>
    <w:p w14:paraId="392EFCF3" w14:textId="77777777" w:rsidR="002B137B" w:rsidRPr="002B137B" w:rsidRDefault="002B137B" w:rsidP="002B137B">
      <w:pPr>
        <w:numPr>
          <w:ilvl w:val="0"/>
          <w:numId w:val="11"/>
        </w:numPr>
        <w:rPr>
          <w:color w:val="6600FF"/>
        </w:rPr>
      </w:pPr>
      <w:r w:rsidRPr="002B137B">
        <w:rPr>
          <w:color w:val="6600FF"/>
        </w:rPr>
        <w:t xml:space="preserve">The </w:t>
      </w:r>
      <w:r w:rsidRPr="002B137B">
        <w:rPr>
          <w:b/>
          <w:bCs/>
          <w:color w:val="6600FF"/>
        </w:rPr>
        <w:t>server</w:t>
      </w:r>
      <w:r w:rsidRPr="002B137B">
        <w:rPr>
          <w:color w:val="6600FF"/>
        </w:rPr>
        <w:t xml:space="preserve"> runs the actual FIFA match in real time (off-chain). </w:t>
      </w:r>
    </w:p>
    <w:p w14:paraId="5AAAB6F0" w14:textId="77777777" w:rsidR="002B137B" w:rsidRPr="002B137B" w:rsidRDefault="002B137B" w:rsidP="002B137B">
      <w:pPr>
        <w:numPr>
          <w:ilvl w:val="0"/>
          <w:numId w:val="11"/>
        </w:numPr>
        <w:rPr>
          <w:color w:val="6600FF"/>
        </w:rPr>
      </w:pPr>
      <w:r w:rsidRPr="002B137B">
        <w:rPr>
          <w:color w:val="6600FF"/>
        </w:rPr>
        <w:t xml:space="preserve">The match ends. </w:t>
      </w:r>
    </w:p>
    <w:p w14:paraId="62390C06" w14:textId="77777777" w:rsidR="002B137B" w:rsidRPr="002B137B" w:rsidRDefault="002B137B" w:rsidP="002B137B">
      <w:pPr>
        <w:numPr>
          <w:ilvl w:val="0"/>
          <w:numId w:val="11"/>
        </w:numPr>
        <w:rPr>
          <w:color w:val="6600FF"/>
        </w:rPr>
      </w:pPr>
      <w:r w:rsidRPr="002B137B">
        <w:rPr>
          <w:color w:val="6600FF"/>
        </w:rPr>
        <w:t xml:space="preserve">The server submits a transaction: </w:t>
      </w:r>
    </w:p>
    <w:p w14:paraId="418F1F2A" w14:textId="77777777" w:rsidR="002B137B" w:rsidRPr="002B137B" w:rsidRDefault="002B137B" w:rsidP="002B137B">
      <w:pPr>
        <w:rPr>
          <w:color w:val="6600FF"/>
        </w:rPr>
      </w:pPr>
      <w:proofErr w:type="spellStart"/>
      <w:r w:rsidRPr="002B137B">
        <w:rPr>
          <w:color w:val="6600FF"/>
        </w:rPr>
        <w:t>recordMatch</w:t>
      </w:r>
      <w:proofErr w:type="spellEnd"/>
      <w:r w:rsidRPr="002B137B">
        <w:rPr>
          <w:color w:val="6600FF"/>
        </w:rPr>
        <w:t>(winner, score);</w:t>
      </w:r>
    </w:p>
    <w:p w14:paraId="2AAB780F" w14:textId="77777777" w:rsidR="002B137B" w:rsidRPr="002B137B" w:rsidRDefault="002B137B" w:rsidP="002B137B">
      <w:pPr>
        <w:numPr>
          <w:ilvl w:val="0"/>
          <w:numId w:val="12"/>
        </w:numPr>
        <w:rPr>
          <w:color w:val="6600FF"/>
        </w:rPr>
      </w:pPr>
      <w:r w:rsidRPr="002B137B">
        <w:rPr>
          <w:color w:val="6600FF"/>
        </w:rPr>
        <w:t xml:space="preserve">The contract: </w:t>
      </w:r>
    </w:p>
    <w:p w14:paraId="0F299D36" w14:textId="77777777" w:rsidR="002B137B" w:rsidRPr="002B137B" w:rsidRDefault="002B137B" w:rsidP="002B137B">
      <w:pPr>
        <w:numPr>
          <w:ilvl w:val="1"/>
          <w:numId w:val="12"/>
        </w:numPr>
        <w:rPr>
          <w:color w:val="6600FF"/>
        </w:rPr>
      </w:pPr>
      <w:r w:rsidRPr="002B137B">
        <w:rPr>
          <w:color w:val="6600FF"/>
        </w:rPr>
        <w:t xml:space="preserve">Stores the result in </w:t>
      </w:r>
      <w:r w:rsidRPr="002B137B">
        <w:rPr>
          <w:b/>
          <w:bCs/>
          <w:color w:val="6600FF"/>
        </w:rPr>
        <w:t>storage</w:t>
      </w:r>
      <w:r w:rsidRPr="002B137B">
        <w:rPr>
          <w:color w:val="6600FF"/>
        </w:rPr>
        <w:t xml:space="preserve">. </w:t>
      </w:r>
    </w:p>
    <w:p w14:paraId="58998BB4" w14:textId="1B365F30" w:rsidR="002B137B" w:rsidRPr="002B137B" w:rsidRDefault="002B137B" w:rsidP="002B137B">
      <w:pPr>
        <w:numPr>
          <w:ilvl w:val="1"/>
          <w:numId w:val="12"/>
        </w:numPr>
        <w:rPr>
          <w:color w:val="6600FF"/>
        </w:rPr>
      </w:pPr>
      <w:r w:rsidRPr="002B137B">
        <w:rPr>
          <w:color w:val="6600FF"/>
        </w:rPr>
        <w:t xml:space="preserve">Emits an event: </w:t>
      </w:r>
    </w:p>
    <w:p w14:paraId="15915B39" w14:textId="77777777" w:rsidR="002B137B" w:rsidRPr="002B137B" w:rsidRDefault="002B137B" w:rsidP="002B137B">
      <w:pPr>
        <w:rPr>
          <w:color w:val="6600FF"/>
        </w:rPr>
      </w:pPr>
      <w:r w:rsidRPr="002B137B">
        <w:rPr>
          <w:color w:val="6600FF"/>
        </w:rPr>
        <w:t xml:space="preserve">emit </w:t>
      </w:r>
      <w:proofErr w:type="spellStart"/>
      <w:r w:rsidRPr="002B137B">
        <w:rPr>
          <w:color w:val="6600FF"/>
        </w:rPr>
        <w:t>MatchFinished</w:t>
      </w:r>
      <w:proofErr w:type="spellEnd"/>
      <w:r w:rsidRPr="002B137B">
        <w:rPr>
          <w:color w:val="6600FF"/>
        </w:rPr>
        <w:t>(winner, score);</w:t>
      </w:r>
    </w:p>
    <w:p w14:paraId="04656397" w14:textId="77777777" w:rsidR="002B137B" w:rsidRPr="002B137B" w:rsidRDefault="002B137B" w:rsidP="002B137B">
      <w:pPr>
        <w:numPr>
          <w:ilvl w:val="0"/>
          <w:numId w:val="13"/>
        </w:numPr>
        <w:rPr>
          <w:color w:val="EE0000"/>
        </w:rPr>
      </w:pPr>
      <w:r w:rsidRPr="002B137B">
        <w:rPr>
          <w:color w:val="EE0000"/>
        </w:rPr>
        <w:t xml:space="preserve">Your frontend (or backend) listens for that event using libraries like </w:t>
      </w:r>
      <w:r w:rsidRPr="002B137B">
        <w:rPr>
          <w:b/>
          <w:bCs/>
          <w:color w:val="EE0000"/>
        </w:rPr>
        <w:t>ethers.js</w:t>
      </w:r>
      <w:r w:rsidRPr="002B137B">
        <w:rPr>
          <w:color w:val="EE0000"/>
        </w:rPr>
        <w:t xml:space="preserve"> or </w:t>
      </w:r>
      <w:proofErr w:type="spellStart"/>
      <w:r w:rsidRPr="002B137B">
        <w:rPr>
          <w:b/>
          <w:bCs/>
          <w:color w:val="EE0000"/>
        </w:rPr>
        <w:t>viem</w:t>
      </w:r>
      <w:proofErr w:type="spellEnd"/>
      <w:r w:rsidRPr="002B137B">
        <w:rPr>
          <w:color w:val="EE0000"/>
        </w:rPr>
        <w:t xml:space="preserve">: </w:t>
      </w:r>
    </w:p>
    <w:p w14:paraId="40AA4F14" w14:textId="77777777" w:rsidR="002B137B" w:rsidRPr="002B137B" w:rsidRDefault="002B137B" w:rsidP="002B137B">
      <w:pPr>
        <w:rPr>
          <w:color w:val="EE0000"/>
        </w:rPr>
      </w:pPr>
      <w:proofErr w:type="spellStart"/>
      <w:r w:rsidRPr="002B137B">
        <w:rPr>
          <w:color w:val="EE0000"/>
        </w:rPr>
        <w:t>contract.on</w:t>
      </w:r>
      <w:proofErr w:type="spellEnd"/>
      <w:r w:rsidRPr="002B137B">
        <w:rPr>
          <w:color w:val="EE0000"/>
        </w:rPr>
        <w:t>("</w:t>
      </w:r>
      <w:proofErr w:type="spellStart"/>
      <w:r w:rsidRPr="002B137B">
        <w:rPr>
          <w:color w:val="EE0000"/>
        </w:rPr>
        <w:t>MatchFinished</w:t>
      </w:r>
      <w:proofErr w:type="spellEnd"/>
      <w:r w:rsidRPr="002B137B">
        <w:rPr>
          <w:color w:val="EE0000"/>
        </w:rPr>
        <w:t>", (winner, score) =&gt; {</w:t>
      </w:r>
    </w:p>
    <w:p w14:paraId="60A88715" w14:textId="77777777" w:rsidR="002B137B" w:rsidRPr="002B137B" w:rsidRDefault="002B137B" w:rsidP="002B137B">
      <w:pPr>
        <w:rPr>
          <w:color w:val="EE0000"/>
        </w:rPr>
      </w:pPr>
      <w:r w:rsidRPr="002B137B">
        <w:rPr>
          <w:color w:val="EE0000"/>
        </w:rPr>
        <w:t xml:space="preserve">    // Update the UI</w:t>
      </w:r>
    </w:p>
    <w:p w14:paraId="3C532225" w14:textId="77777777" w:rsidR="002B137B" w:rsidRPr="002B137B" w:rsidRDefault="002B137B" w:rsidP="002B137B">
      <w:pPr>
        <w:rPr>
          <w:color w:val="6600FF"/>
        </w:rPr>
      </w:pPr>
      <w:r w:rsidRPr="002B137B">
        <w:rPr>
          <w:color w:val="6600FF"/>
        </w:rPr>
        <w:t>});</w:t>
      </w:r>
    </w:p>
    <w:p w14:paraId="184DBDEE" w14:textId="6D3C30F4" w:rsidR="00DB07B8" w:rsidRPr="00A531B9" w:rsidRDefault="00DB07B8" w:rsidP="002B137B"/>
    <w:sectPr w:rsidR="00DB07B8" w:rsidRPr="00A531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2AD7"/>
    <w:multiLevelType w:val="multilevel"/>
    <w:tmpl w:val="7278E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64C66"/>
    <w:multiLevelType w:val="multilevel"/>
    <w:tmpl w:val="55A88A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5F7207"/>
    <w:multiLevelType w:val="multilevel"/>
    <w:tmpl w:val="86CE0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8207FE"/>
    <w:multiLevelType w:val="multilevel"/>
    <w:tmpl w:val="A220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6703E"/>
    <w:multiLevelType w:val="multilevel"/>
    <w:tmpl w:val="A2204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0730F"/>
    <w:multiLevelType w:val="multilevel"/>
    <w:tmpl w:val="A220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330A8"/>
    <w:multiLevelType w:val="multilevel"/>
    <w:tmpl w:val="C968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4D20F2"/>
    <w:multiLevelType w:val="multilevel"/>
    <w:tmpl w:val="3370AE8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AC7724"/>
    <w:multiLevelType w:val="multilevel"/>
    <w:tmpl w:val="FC086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137F11"/>
    <w:multiLevelType w:val="multilevel"/>
    <w:tmpl w:val="232C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175855"/>
    <w:multiLevelType w:val="hybridMultilevel"/>
    <w:tmpl w:val="F2704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1A6567"/>
    <w:multiLevelType w:val="multilevel"/>
    <w:tmpl w:val="F7B8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434D2D"/>
    <w:multiLevelType w:val="multilevel"/>
    <w:tmpl w:val="1A72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069514">
    <w:abstractNumId w:val="5"/>
  </w:num>
  <w:num w:numId="2" w16cid:durableId="342250291">
    <w:abstractNumId w:val="12"/>
  </w:num>
  <w:num w:numId="3" w16cid:durableId="374277495">
    <w:abstractNumId w:val="9"/>
  </w:num>
  <w:num w:numId="4" w16cid:durableId="1136411183">
    <w:abstractNumId w:val="11"/>
  </w:num>
  <w:num w:numId="5" w16cid:durableId="1202093790">
    <w:abstractNumId w:val="10"/>
  </w:num>
  <w:num w:numId="6" w16cid:durableId="572279600">
    <w:abstractNumId w:val="6"/>
  </w:num>
  <w:num w:numId="7" w16cid:durableId="334192755">
    <w:abstractNumId w:val="0"/>
  </w:num>
  <w:num w:numId="8" w16cid:durableId="1518158976">
    <w:abstractNumId w:val="4"/>
  </w:num>
  <w:num w:numId="9" w16cid:durableId="1233075897">
    <w:abstractNumId w:val="3"/>
  </w:num>
  <w:num w:numId="10" w16cid:durableId="111286674">
    <w:abstractNumId w:val="2"/>
  </w:num>
  <w:num w:numId="11" w16cid:durableId="886794224">
    <w:abstractNumId w:val="8"/>
  </w:num>
  <w:num w:numId="12" w16cid:durableId="769811522">
    <w:abstractNumId w:val="7"/>
  </w:num>
  <w:num w:numId="13" w16cid:durableId="1278441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F8F"/>
    <w:rsid w:val="00062453"/>
    <w:rsid w:val="00092573"/>
    <w:rsid w:val="000A0C83"/>
    <w:rsid w:val="000D5FF0"/>
    <w:rsid w:val="000F3B08"/>
    <w:rsid w:val="00102DC2"/>
    <w:rsid w:val="0010783A"/>
    <w:rsid w:val="001451F7"/>
    <w:rsid w:val="00156B25"/>
    <w:rsid w:val="001C245C"/>
    <w:rsid w:val="001C79FD"/>
    <w:rsid w:val="002041B3"/>
    <w:rsid w:val="00246ED8"/>
    <w:rsid w:val="002751F4"/>
    <w:rsid w:val="002A3EA1"/>
    <w:rsid w:val="002B137B"/>
    <w:rsid w:val="002C2B23"/>
    <w:rsid w:val="002F2084"/>
    <w:rsid w:val="00367D5F"/>
    <w:rsid w:val="00367D9E"/>
    <w:rsid w:val="00385102"/>
    <w:rsid w:val="003D6F8F"/>
    <w:rsid w:val="0043487A"/>
    <w:rsid w:val="0045350D"/>
    <w:rsid w:val="00454D5E"/>
    <w:rsid w:val="00457367"/>
    <w:rsid w:val="004D60C4"/>
    <w:rsid w:val="00507FD3"/>
    <w:rsid w:val="005369CA"/>
    <w:rsid w:val="00563612"/>
    <w:rsid w:val="00581FF9"/>
    <w:rsid w:val="00595833"/>
    <w:rsid w:val="005C3365"/>
    <w:rsid w:val="005E3AE0"/>
    <w:rsid w:val="00604277"/>
    <w:rsid w:val="0063231D"/>
    <w:rsid w:val="006840C0"/>
    <w:rsid w:val="00693525"/>
    <w:rsid w:val="006F1ED6"/>
    <w:rsid w:val="00703B39"/>
    <w:rsid w:val="00755025"/>
    <w:rsid w:val="00783808"/>
    <w:rsid w:val="007C3A32"/>
    <w:rsid w:val="00832AE5"/>
    <w:rsid w:val="00856E12"/>
    <w:rsid w:val="008E1C1D"/>
    <w:rsid w:val="00917375"/>
    <w:rsid w:val="00984754"/>
    <w:rsid w:val="00996538"/>
    <w:rsid w:val="009D5D35"/>
    <w:rsid w:val="009E10E8"/>
    <w:rsid w:val="00A20BEF"/>
    <w:rsid w:val="00A52744"/>
    <w:rsid w:val="00A531B9"/>
    <w:rsid w:val="00A554C0"/>
    <w:rsid w:val="00A8363E"/>
    <w:rsid w:val="00AA00A1"/>
    <w:rsid w:val="00AB08D6"/>
    <w:rsid w:val="00AB2BAA"/>
    <w:rsid w:val="00AC2231"/>
    <w:rsid w:val="00AC5794"/>
    <w:rsid w:val="00AD0F16"/>
    <w:rsid w:val="00AD5A9C"/>
    <w:rsid w:val="00B106CD"/>
    <w:rsid w:val="00B149F5"/>
    <w:rsid w:val="00B6142A"/>
    <w:rsid w:val="00B72823"/>
    <w:rsid w:val="00BA76E9"/>
    <w:rsid w:val="00BC0EB3"/>
    <w:rsid w:val="00BC1B46"/>
    <w:rsid w:val="00BD6E71"/>
    <w:rsid w:val="00BF1E2C"/>
    <w:rsid w:val="00BF6443"/>
    <w:rsid w:val="00BF7E9E"/>
    <w:rsid w:val="00C40251"/>
    <w:rsid w:val="00C73B91"/>
    <w:rsid w:val="00D003E1"/>
    <w:rsid w:val="00D16318"/>
    <w:rsid w:val="00D44729"/>
    <w:rsid w:val="00D72743"/>
    <w:rsid w:val="00D77956"/>
    <w:rsid w:val="00D908D7"/>
    <w:rsid w:val="00DB07B8"/>
    <w:rsid w:val="00DB679A"/>
    <w:rsid w:val="00DC5CDE"/>
    <w:rsid w:val="00DF0D12"/>
    <w:rsid w:val="00E20106"/>
    <w:rsid w:val="00E712CF"/>
    <w:rsid w:val="00EC0535"/>
    <w:rsid w:val="00EF2E6C"/>
    <w:rsid w:val="00F42B03"/>
    <w:rsid w:val="00F43165"/>
    <w:rsid w:val="00F608F3"/>
    <w:rsid w:val="00F86DCD"/>
    <w:rsid w:val="00FE5632"/>
    <w:rsid w:val="00FF38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A97DA"/>
  <w15:chartTrackingRefBased/>
  <w15:docId w15:val="{02504E9A-AA1E-4A05-9552-5C2D26F16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B91"/>
    <w:pPr>
      <w:keepNext/>
      <w:keepLines/>
      <w:spacing w:before="360" w:after="80"/>
      <w:outlineLvl w:val="0"/>
    </w:pPr>
    <w:rPr>
      <w:rFonts w:asciiTheme="majorBidi" w:eastAsiaTheme="majorEastAsia" w:hAnsiTheme="majorBidi"/>
      <w:sz w:val="40"/>
      <w:szCs w:val="40"/>
    </w:rPr>
  </w:style>
  <w:style w:type="paragraph" w:styleId="Heading2">
    <w:name w:val="heading 2"/>
    <w:basedOn w:val="Normal"/>
    <w:next w:val="Normal"/>
    <w:link w:val="Heading2Char"/>
    <w:uiPriority w:val="9"/>
    <w:unhideWhenUsed/>
    <w:qFormat/>
    <w:rsid w:val="00C73B91"/>
    <w:pPr>
      <w:keepNext/>
      <w:keepLines/>
      <w:spacing w:before="160" w:after="80"/>
      <w:outlineLvl w:val="1"/>
    </w:pPr>
    <w:rPr>
      <w:rFonts w:asciiTheme="majorBidi" w:eastAsiaTheme="majorEastAsia" w:hAnsiTheme="majorBidi"/>
      <w:sz w:val="32"/>
      <w:szCs w:val="32"/>
    </w:rPr>
  </w:style>
  <w:style w:type="paragraph" w:styleId="Heading3">
    <w:name w:val="heading 3"/>
    <w:basedOn w:val="Normal"/>
    <w:next w:val="Normal"/>
    <w:link w:val="Heading3Char"/>
    <w:uiPriority w:val="9"/>
    <w:semiHidden/>
    <w:unhideWhenUsed/>
    <w:qFormat/>
    <w:rsid w:val="00C73B91"/>
    <w:pPr>
      <w:keepNext/>
      <w:keepLines/>
      <w:spacing w:before="160" w:after="80"/>
      <w:outlineLvl w:val="2"/>
    </w:pPr>
    <w:rPr>
      <w:rFonts w:asciiTheme="majorBidi" w:eastAsiaTheme="majorEastAsia" w:hAnsiTheme="majorBidi"/>
      <w:sz w:val="28"/>
      <w:szCs w:val="28"/>
    </w:rPr>
  </w:style>
  <w:style w:type="paragraph" w:styleId="Heading4">
    <w:name w:val="heading 4"/>
    <w:basedOn w:val="Normal"/>
    <w:next w:val="Normal"/>
    <w:link w:val="Heading4Char"/>
    <w:uiPriority w:val="9"/>
    <w:semiHidden/>
    <w:unhideWhenUsed/>
    <w:qFormat/>
    <w:rsid w:val="003D6F8F"/>
    <w:pPr>
      <w:keepNext/>
      <w:keepLines/>
      <w:spacing w:before="80" w:after="40"/>
      <w:outlineLvl w:val="3"/>
    </w:pPr>
    <w:rPr>
      <w:rFonts w:asciiTheme="minorHAnsi" w:eastAsiaTheme="majorEastAsia" w:hAnsiTheme="minorHAnsi"/>
      <w:i/>
      <w:iCs/>
      <w:color w:val="2F5496" w:themeColor="accent1" w:themeShade="BF"/>
    </w:rPr>
  </w:style>
  <w:style w:type="paragraph" w:styleId="Heading5">
    <w:name w:val="heading 5"/>
    <w:basedOn w:val="Normal"/>
    <w:next w:val="Normal"/>
    <w:link w:val="Heading5Char"/>
    <w:uiPriority w:val="9"/>
    <w:semiHidden/>
    <w:unhideWhenUsed/>
    <w:qFormat/>
    <w:rsid w:val="003D6F8F"/>
    <w:pPr>
      <w:keepNext/>
      <w:keepLines/>
      <w:spacing w:before="80" w:after="40"/>
      <w:outlineLvl w:val="4"/>
    </w:pPr>
    <w:rPr>
      <w:rFonts w:asciiTheme="minorHAnsi" w:eastAsiaTheme="majorEastAsia" w:hAnsiTheme="minorHAnsi"/>
      <w:color w:val="2F5496" w:themeColor="accent1" w:themeShade="BF"/>
    </w:rPr>
  </w:style>
  <w:style w:type="paragraph" w:styleId="Heading6">
    <w:name w:val="heading 6"/>
    <w:basedOn w:val="Normal"/>
    <w:next w:val="Normal"/>
    <w:link w:val="Heading6Char"/>
    <w:uiPriority w:val="9"/>
    <w:semiHidden/>
    <w:unhideWhenUsed/>
    <w:qFormat/>
    <w:rsid w:val="003D6F8F"/>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3D6F8F"/>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3D6F8F"/>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3D6F8F"/>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nippet">
    <w:name w:val="code snippet"/>
    <w:basedOn w:val="Normal"/>
    <w:link w:val="codesnippetChar"/>
    <w:qFormat/>
    <w:rsid w:val="00AB08D6"/>
    <w:pPr>
      <w:framePr w:wrap="notBeside" w:vAnchor="text" w:hAnchor="text" w:y="1"/>
      <w:pBdr>
        <w:top w:val="single" w:sz="4" w:space="1" w:color="auto" w:shadow="1"/>
        <w:left w:val="single" w:sz="4" w:space="4" w:color="auto" w:shadow="1"/>
        <w:bottom w:val="single" w:sz="4" w:space="1" w:color="auto" w:shadow="1"/>
        <w:right w:val="single" w:sz="4" w:space="4" w:color="auto" w:shadow="1"/>
      </w:pBdr>
      <w:shd w:val="clear" w:color="auto" w:fill="301C62"/>
      <w:spacing w:after="40" w:line="240" w:lineRule="auto"/>
    </w:pPr>
    <w:rPr>
      <w:rFonts w:ascii="Consolas" w:hAnsi="Consolas"/>
      <w:color w:val="FBD98D"/>
    </w:rPr>
  </w:style>
  <w:style w:type="character" w:customStyle="1" w:styleId="codesnippetChar">
    <w:name w:val="code snippet Char"/>
    <w:basedOn w:val="DefaultParagraphFont"/>
    <w:link w:val="codesnippet"/>
    <w:rsid w:val="00AB08D6"/>
    <w:rPr>
      <w:rFonts w:ascii="Consolas" w:hAnsi="Consolas"/>
      <w:color w:val="FBD98D"/>
      <w:shd w:val="clear" w:color="auto" w:fill="301C62"/>
    </w:rPr>
  </w:style>
  <w:style w:type="paragraph" w:styleId="Title">
    <w:name w:val="Title"/>
    <w:basedOn w:val="Normal"/>
    <w:next w:val="Normal"/>
    <w:link w:val="TitleChar"/>
    <w:uiPriority w:val="10"/>
    <w:qFormat/>
    <w:rsid w:val="00C73B91"/>
    <w:pPr>
      <w:spacing w:after="80" w:line="240" w:lineRule="auto"/>
      <w:contextualSpacing/>
    </w:pPr>
    <w:rPr>
      <w:rFonts w:asciiTheme="majorBidi" w:eastAsiaTheme="majorEastAsia" w:hAnsiTheme="majorBidi"/>
      <w:spacing w:val="-10"/>
      <w:kern w:val="28"/>
      <w:sz w:val="56"/>
      <w:szCs w:val="56"/>
    </w:rPr>
  </w:style>
  <w:style w:type="character" w:customStyle="1" w:styleId="TitleChar">
    <w:name w:val="Title Char"/>
    <w:basedOn w:val="DefaultParagraphFont"/>
    <w:link w:val="Title"/>
    <w:uiPriority w:val="10"/>
    <w:rsid w:val="00C73B91"/>
    <w:rPr>
      <w:rFonts w:asciiTheme="majorBidi" w:eastAsiaTheme="majorEastAsia" w:hAnsiTheme="majorBidi"/>
      <w:spacing w:val="-10"/>
      <w:kern w:val="28"/>
      <w:sz w:val="56"/>
      <w:szCs w:val="56"/>
    </w:rPr>
  </w:style>
  <w:style w:type="character" w:customStyle="1" w:styleId="Heading1Char">
    <w:name w:val="Heading 1 Char"/>
    <w:basedOn w:val="DefaultParagraphFont"/>
    <w:link w:val="Heading1"/>
    <w:uiPriority w:val="9"/>
    <w:rsid w:val="00C73B91"/>
    <w:rPr>
      <w:rFonts w:asciiTheme="majorBidi" w:eastAsiaTheme="majorEastAsia" w:hAnsiTheme="majorBidi"/>
      <w:sz w:val="40"/>
      <w:szCs w:val="40"/>
    </w:rPr>
  </w:style>
  <w:style w:type="character" w:customStyle="1" w:styleId="Heading2Char">
    <w:name w:val="Heading 2 Char"/>
    <w:basedOn w:val="DefaultParagraphFont"/>
    <w:link w:val="Heading2"/>
    <w:uiPriority w:val="9"/>
    <w:rsid w:val="00C73B91"/>
    <w:rPr>
      <w:rFonts w:asciiTheme="majorBidi" w:eastAsiaTheme="majorEastAsia" w:hAnsiTheme="majorBidi"/>
      <w:sz w:val="32"/>
      <w:szCs w:val="32"/>
    </w:rPr>
  </w:style>
  <w:style w:type="character" w:customStyle="1" w:styleId="Heading3Char">
    <w:name w:val="Heading 3 Char"/>
    <w:basedOn w:val="DefaultParagraphFont"/>
    <w:link w:val="Heading3"/>
    <w:uiPriority w:val="9"/>
    <w:semiHidden/>
    <w:rsid w:val="00C73B91"/>
    <w:rPr>
      <w:rFonts w:asciiTheme="majorBidi" w:eastAsiaTheme="majorEastAsia" w:hAnsiTheme="majorBidi"/>
      <w:sz w:val="28"/>
      <w:szCs w:val="28"/>
    </w:rPr>
  </w:style>
  <w:style w:type="character" w:customStyle="1" w:styleId="Heading4Char">
    <w:name w:val="Heading 4 Char"/>
    <w:basedOn w:val="DefaultParagraphFont"/>
    <w:link w:val="Heading4"/>
    <w:uiPriority w:val="9"/>
    <w:semiHidden/>
    <w:rsid w:val="003D6F8F"/>
    <w:rPr>
      <w:rFonts w:asciiTheme="minorHAnsi" w:eastAsiaTheme="majorEastAsia" w:hAnsiTheme="minorHAnsi"/>
      <w:i/>
      <w:iCs/>
      <w:color w:val="2F5496" w:themeColor="accent1" w:themeShade="BF"/>
    </w:rPr>
  </w:style>
  <w:style w:type="character" w:customStyle="1" w:styleId="Heading5Char">
    <w:name w:val="Heading 5 Char"/>
    <w:basedOn w:val="DefaultParagraphFont"/>
    <w:link w:val="Heading5"/>
    <w:uiPriority w:val="9"/>
    <w:semiHidden/>
    <w:rsid w:val="003D6F8F"/>
    <w:rPr>
      <w:rFonts w:asciiTheme="minorHAnsi" w:eastAsiaTheme="majorEastAsia" w:hAnsiTheme="minorHAnsi"/>
      <w:color w:val="2F5496" w:themeColor="accent1" w:themeShade="BF"/>
    </w:rPr>
  </w:style>
  <w:style w:type="character" w:customStyle="1" w:styleId="Heading6Char">
    <w:name w:val="Heading 6 Char"/>
    <w:basedOn w:val="DefaultParagraphFont"/>
    <w:link w:val="Heading6"/>
    <w:uiPriority w:val="9"/>
    <w:semiHidden/>
    <w:rsid w:val="003D6F8F"/>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3D6F8F"/>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3D6F8F"/>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3D6F8F"/>
    <w:rPr>
      <w:rFonts w:asciiTheme="minorHAnsi" w:eastAsiaTheme="majorEastAsia" w:hAnsiTheme="minorHAnsi"/>
      <w:color w:val="272727" w:themeColor="text1" w:themeTint="D8"/>
    </w:rPr>
  </w:style>
  <w:style w:type="paragraph" w:styleId="Subtitle">
    <w:name w:val="Subtitle"/>
    <w:basedOn w:val="Normal"/>
    <w:next w:val="Normal"/>
    <w:link w:val="SubtitleChar"/>
    <w:uiPriority w:val="11"/>
    <w:qFormat/>
    <w:rsid w:val="003D6F8F"/>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3D6F8F"/>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3D6F8F"/>
    <w:pPr>
      <w:spacing w:before="160"/>
      <w:jc w:val="center"/>
    </w:pPr>
    <w:rPr>
      <w:i/>
      <w:iCs/>
      <w:color w:val="404040" w:themeColor="text1" w:themeTint="BF"/>
    </w:rPr>
  </w:style>
  <w:style w:type="character" w:customStyle="1" w:styleId="QuoteChar">
    <w:name w:val="Quote Char"/>
    <w:basedOn w:val="DefaultParagraphFont"/>
    <w:link w:val="Quote"/>
    <w:uiPriority w:val="29"/>
    <w:rsid w:val="003D6F8F"/>
    <w:rPr>
      <w:i/>
      <w:iCs/>
      <w:color w:val="404040" w:themeColor="text1" w:themeTint="BF"/>
    </w:rPr>
  </w:style>
  <w:style w:type="paragraph" w:styleId="ListParagraph">
    <w:name w:val="List Paragraph"/>
    <w:basedOn w:val="Normal"/>
    <w:uiPriority w:val="34"/>
    <w:qFormat/>
    <w:rsid w:val="003D6F8F"/>
    <w:pPr>
      <w:ind w:left="720"/>
      <w:contextualSpacing/>
    </w:pPr>
  </w:style>
  <w:style w:type="character" w:styleId="IntenseEmphasis">
    <w:name w:val="Intense Emphasis"/>
    <w:basedOn w:val="DefaultParagraphFont"/>
    <w:uiPriority w:val="21"/>
    <w:qFormat/>
    <w:rsid w:val="003D6F8F"/>
    <w:rPr>
      <w:i/>
      <w:iCs/>
      <w:color w:val="2F5496" w:themeColor="accent1" w:themeShade="BF"/>
    </w:rPr>
  </w:style>
  <w:style w:type="paragraph" w:styleId="IntenseQuote">
    <w:name w:val="Intense Quote"/>
    <w:basedOn w:val="Normal"/>
    <w:next w:val="Normal"/>
    <w:link w:val="IntenseQuoteChar"/>
    <w:uiPriority w:val="30"/>
    <w:qFormat/>
    <w:rsid w:val="003D6F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6F8F"/>
    <w:rPr>
      <w:i/>
      <w:iCs/>
      <w:color w:val="2F5496" w:themeColor="accent1" w:themeShade="BF"/>
    </w:rPr>
  </w:style>
  <w:style w:type="character" w:styleId="IntenseReference">
    <w:name w:val="Intense Reference"/>
    <w:basedOn w:val="DefaultParagraphFont"/>
    <w:uiPriority w:val="32"/>
    <w:qFormat/>
    <w:rsid w:val="003D6F8F"/>
    <w:rPr>
      <w:b/>
      <w:bCs/>
      <w:smallCaps/>
      <w:color w:val="2F5496" w:themeColor="accent1" w:themeShade="BF"/>
      <w:spacing w:val="5"/>
    </w:rPr>
  </w:style>
  <w:style w:type="character" w:styleId="Hyperlink">
    <w:name w:val="Hyperlink"/>
    <w:basedOn w:val="DefaultParagraphFont"/>
    <w:uiPriority w:val="99"/>
    <w:unhideWhenUsed/>
    <w:rsid w:val="00D77956"/>
    <w:rPr>
      <w:color w:val="0563C1" w:themeColor="hyperlink"/>
      <w:u w:val="single"/>
    </w:rPr>
  </w:style>
  <w:style w:type="character" w:styleId="UnresolvedMention">
    <w:name w:val="Unresolved Mention"/>
    <w:basedOn w:val="DefaultParagraphFont"/>
    <w:uiPriority w:val="99"/>
    <w:semiHidden/>
    <w:unhideWhenUsed/>
    <w:rsid w:val="00D77956"/>
    <w:rPr>
      <w:color w:val="605E5C"/>
      <w:shd w:val="clear" w:color="auto" w:fill="E1DFDD"/>
    </w:rPr>
  </w:style>
  <w:style w:type="paragraph" w:styleId="NormalWeb">
    <w:name w:val="Normal (Web)"/>
    <w:basedOn w:val="Normal"/>
    <w:uiPriority w:val="99"/>
    <w:semiHidden/>
    <w:unhideWhenUsed/>
    <w:rsid w:val="00DF0D12"/>
    <w:rPr>
      <w:rFonts w:cs="Times New Roman"/>
    </w:rPr>
  </w:style>
  <w:style w:type="character" w:styleId="CommentReference">
    <w:name w:val="annotation reference"/>
    <w:basedOn w:val="DefaultParagraphFont"/>
    <w:uiPriority w:val="99"/>
    <w:semiHidden/>
    <w:unhideWhenUsed/>
    <w:rsid w:val="00BD6E71"/>
    <w:rPr>
      <w:sz w:val="16"/>
      <w:szCs w:val="16"/>
    </w:rPr>
  </w:style>
  <w:style w:type="paragraph" w:styleId="CommentText">
    <w:name w:val="annotation text"/>
    <w:basedOn w:val="Normal"/>
    <w:link w:val="CommentTextChar"/>
    <w:uiPriority w:val="99"/>
    <w:semiHidden/>
    <w:unhideWhenUsed/>
    <w:rsid w:val="00BD6E71"/>
    <w:pPr>
      <w:spacing w:line="240" w:lineRule="auto"/>
    </w:pPr>
    <w:rPr>
      <w:sz w:val="20"/>
      <w:szCs w:val="20"/>
    </w:rPr>
  </w:style>
  <w:style w:type="character" w:customStyle="1" w:styleId="CommentTextChar">
    <w:name w:val="Comment Text Char"/>
    <w:basedOn w:val="DefaultParagraphFont"/>
    <w:link w:val="CommentText"/>
    <w:uiPriority w:val="99"/>
    <w:semiHidden/>
    <w:rsid w:val="00BD6E71"/>
    <w:rPr>
      <w:sz w:val="20"/>
      <w:szCs w:val="20"/>
    </w:rPr>
  </w:style>
  <w:style w:type="paragraph" w:styleId="CommentSubject">
    <w:name w:val="annotation subject"/>
    <w:basedOn w:val="CommentText"/>
    <w:next w:val="CommentText"/>
    <w:link w:val="CommentSubjectChar"/>
    <w:uiPriority w:val="99"/>
    <w:semiHidden/>
    <w:unhideWhenUsed/>
    <w:rsid w:val="00BD6E71"/>
    <w:rPr>
      <w:b/>
      <w:bCs/>
    </w:rPr>
  </w:style>
  <w:style w:type="character" w:customStyle="1" w:styleId="CommentSubjectChar">
    <w:name w:val="Comment Subject Char"/>
    <w:basedOn w:val="CommentTextChar"/>
    <w:link w:val="CommentSubject"/>
    <w:uiPriority w:val="99"/>
    <w:semiHidden/>
    <w:rsid w:val="00BD6E71"/>
    <w:rPr>
      <w:b/>
      <w:bCs/>
      <w:sz w:val="20"/>
      <w:szCs w:val="20"/>
    </w:rPr>
  </w:style>
  <w:style w:type="table" w:styleId="TableGrid">
    <w:name w:val="Table Grid"/>
    <w:basedOn w:val="TableNormal"/>
    <w:uiPriority w:val="39"/>
    <w:rsid w:val="006042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thereum.org/developers/docs/data-structures-and-encoding/patricia-merkle-trie/"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etherscan.io/chart/blocktim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ethereum.org/developers/docs/smart-contracts/" TargetMode="External"/><Relationship Id="rId11" Type="http://schemas.openxmlformats.org/officeDocument/2006/relationships/hyperlink" Target="https://ethereum.org/developers/docs/evm/opcode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ikipedia.org/wiki/Elliptic_Curve_Digital_Signature_Algorithm" TargetMode="External"/><Relationship Id="rId14" Type="http://schemas.openxmlformats.org/officeDocument/2006/relationships/hyperlink" Target="https://wikipedia.org/wiki/Stack_mach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E8CFA6-5B3A-4074-87AA-C6BA33481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10</Pages>
  <Words>2088</Words>
  <Characters>11908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Arsham Haqiqat</dc:creator>
  <cp:keywords/>
  <dc:description/>
  <cp:lastModifiedBy>Arsham Haqiqat</cp:lastModifiedBy>
  <cp:revision>90</cp:revision>
  <dcterms:created xsi:type="dcterms:W3CDTF">2026-07-08T15:46:00Z</dcterms:created>
  <dcterms:modified xsi:type="dcterms:W3CDTF">2026-07-10T13:06:00Z</dcterms:modified>
</cp:coreProperties>
</file>