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47EB4" w14:textId="77777777" w:rsidR="00384021" w:rsidRPr="00A1168C" w:rsidRDefault="00384021"/>
    <w:p w14:paraId="175D9F00" w14:textId="77777777" w:rsidR="00384021" w:rsidRPr="00A1168C" w:rsidRDefault="00384021"/>
    <w:p w14:paraId="7DA99425" w14:textId="77777777" w:rsidR="00384021" w:rsidRPr="00A1168C" w:rsidRDefault="00384021"/>
    <w:p w14:paraId="6DA544C7" w14:textId="77777777" w:rsidR="00384021" w:rsidRPr="00A1168C" w:rsidRDefault="00384021"/>
    <w:p w14:paraId="784C7183" w14:textId="77777777" w:rsidR="00384021" w:rsidRPr="00A1168C" w:rsidRDefault="00384021"/>
    <w:p w14:paraId="27ABAC19" w14:textId="77777777" w:rsidR="00384021" w:rsidRPr="00A1168C" w:rsidRDefault="00384021"/>
    <w:p w14:paraId="64BAFC0C" w14:textId="77777777" w:rsidR="00010EB8" w:rsidRPr="00A1168C" w:rsidRDefault="00010EB8">
      <w:pPr>
        <w:jc w:val="center"/>
        <w:rPr>
          <w:b/>
          <w:sz w:val="48"/>
        </w:rPr>
      </w:pPr>
    </w:p>
    <w:p w14:paraId="46D4B2EF" w14:textId="77777777" w:rsidR="00010EB8" w:rsidRPr="00A1168C" w:rsidRDefault="00010EB8">
      <w:pPr>
        <w:jc w:val="center"/>
        <w:rPr>
          <w:b/>
          <w:sz w:val="48"/>
        </w:rPr>
      </w:pPr>
    </w:p>
    <w:p w14:paraId="29B8B591" w14:textId="77777777" w:rsidR="00010EB8" w:rsidRPr="00A1168C" w:rsidRDefault="00010EB8">
      <w:pPr>
        <w:jc w:val="center"/>
        <w:rPr>
          <w:b/>
          <w:sz w:val="48"/>
        </w:rPr>
      </w:pPr>
    </w:p>
    <w:p w14:paraId="40755B79" w14:textId="77777777" w:rsidR="00010EB8" w:rsidRPr="00A1168C" w:rsidRDefault="00010EB8">
      <w:pPr>
        <w:jc w:val="center"/>
        <w:rPr>
          <w:b/>
          <w:sz w:val="48"/>
        </w:rPr>
      </w:pPr>
    </w:p>
    <w:p w14:paraId="1B1D604F" w14:textId="53B4B31D" w:rsidR="00697255" w:rsidRPr="00296EE9" w:rsidRDefault="00000000" w:rsidP="00296EE9">
      <w:pPr>
        <w:jc w:val="center"/>
      </w:pPr>
      <w:r w:rsidRPr="00A1168C">
        <w:rPr>
          <w:b/>
          <w:sz w:val="36"/>
        </w:rPr>
        <w:t>APACHE KAFKA</w:t>
      </w:r>
      <w:r w:rsidR="00697255" w:rsidRPr="00A1168C">
        <w:rPr>
          <w:i/>
          <w:color w:val="646464"/>
          <w:sz w:val="28"/>
        </w:rPr>
        <w:br w:type="page"/>
      </w:r>
    </w:p>
    <w:sdt>
      <w:sdtPr>
        <w:rPr>
          <w:rFonts w:ascii="Times New Roman" w:eastAsia="Times New Roman" w:hAnsi="Times New Roman" w:cstheme="minorBidi"/>
          <w:b w:val="0"/>
          <w:bCs w:val="0"/>
          <w:sz w:val="24"/>
          <w:szCs w:val="22"/>
        </w:rPr>
        <w:id w:val="-1469507773"/>
        <w:docPartObj>
          <w:docPartGallery w:val="Table of Contents"/>
          <w:docPartUnique/>
        </w:docPartObj>
      </w:sdtPr>
      <w:sdtContent>
        <w:p w14:paraId="0087A829" w14:textId="1D6BA7DF" w:rsidR="00697255" w:rsidRPr="00A1168C" w:rsidRDefault="00697255">
          <w:pPr>
            <w:pStyle w:val="TOCHeading"/>
          </w:pPr>
          <w:r w:rsidRPr="00A1168C">
            <w:t>Contents</w:t>
          </w:r>
        </w:p>
        <w:p w14:paraId="054D8469" w14:textId="40975764" w:rsidR="002605B9" w:rsidRPr="00A1168C" w:rsidRDefault="00697255">
          <w:pPr>
            <w:pStyle w:val="TOC1"/>
            <w:tabs>
              <w:tab w:val="right" w:leader="dot" w:pos="10070"/>
            </w:tabs>
            <w:rPr>
              <w:rFonts w:asciiTheme="minorHAnsi" w:eastAsiaTheme="minorEastAsia" w:hAnsiTheme="minorHAnsi"/>
              <w:kern w:val="2"/>
              <w:szCs w:val="24"/>
              <w14:ligatures w14:val="standardContextual"/>
            </w:rPr>
          </w:pPr>
          <w:r w:rsidRPr="00A1168C">
            <w:fldChar w:fldCharType="begin"/>
          </w:r>
          <w:r w:rsidRPr="00A1168C">
            <w:instrText xml:space="preserve"> TOC \o "1-3" \h \z \u </w:instrText>
          </w:r>
          <w:r w:rsidRPr="00A1168C">
            <w:fldChar w:fldCharType="separate"/>
          </w:r>
          <w:hyperlink w:anchor="_Toc240633798" w:history="1">
            <w:r w:rsidR="002605B9" w:rsidRPr="00A1168C">
              <w:rPr>
                <w:rStyle w:val="Hyperlink"/>
              </w:rPr>
              <w:t>APACHE KAFKA</w:t>
            </w:r>
            <w:r w:rsidR="002605B9" w:rsidRPr="00A1168C">
              <w:rPr>
                <w:webHidden/>
              </w:rPr>
              <w:tab/>
            </w:r>
            <w:r w:rsidR="002605B9" w:rsidRPr="00A1168C">
              <w:rPr>
                <w:webHidden/>
              </w:rPr>
              <w:fldChar w:fldCharType="begin"/>
            </w:r>
            <w:r w:rsidR="002605B9" w:rsidRPr="00A1168C">
              <w:rPr>
                <w:webHidden/>
              </w:rPr>
              <w:instrText xml:space="preserve"> PAGEREF _Toc240633798 \h </w:instrText>
            </w:r>
            <w:r w:rsidR="002605B9" w:rsidRPr="00A1168C">
              <w:rPr>
                <w:webHidden/>
              </w:rPr>
            </w:r>
            <w:r w:rsidR="002605B9" w:rsidRPr="00A1168C">
              <w:rPr>
                <w:webHidden/>
              </w:rPr>
              <w:fldChar w:fldCharType="separate"/>
            </w:r>
            <w:r w:rsidR="002605B9" w:rsidRPr="00A1168C">
              <w:rPr>
                <w:webHidden/>
              </w:rPr>
              <w:t>4</w:t>
            </w:r>
            <w:r w:rsidR="002605B9" w:rsidRPr="00A1168C">
              <w:rPr>
                <w:webHidden/>
              </w:rPr>
              <w:fldChar w:fldCharType="end"/>
            </w:r>
          </w:hyperlink>
        </w:p>
        <w:p w14:paraId="09DD765B" w14:textId="6E16F1EA" w:rsidR="002605B9" w:rsidRPr="00A1168C" w:rsidRDefault="002605B9">
          <w:pPr>
            <w:pStyle w:val="TOC2"/>
            <w:tabs>
              <w:tab w:val="right" w:leader="dot" w:pos="10070"/>
            </w:tabs>
            <w:rPr>
              <w:rFonts w:asciiTheme="minorHAnsi" w:eastAsiaTheme="minorEastAsia" w:hAnsiTheme="minorHAnsi"/>
              <w:kern w:val="2"/>
              <w:szCs w:val="24"/>
              <w14:ligatures w14:val="standardContextual"/>
            </w:rPr>
          </w:pPr>
          <w:hyperlink w:anchor="_Toc240633799" w:history="1">
            <w:r w:rsidRPr="00A1168C">
              <w:rPr>
                <w:rStyle w:val="Hyperlink"/>
              </w:rPr>
              <w:t>1. Why Kafka exists</w:t>
            </w:r>
            <w:r w:rsidRPr="00A1168C">
              <w:rPr>
                <w:webHidden/>
              </w:rPr>
              <w:tab/>
            </w:r>
            <w:r w:rsidRPr="00A1168C">
              <w:rPr>
                <w:webHidden/>
              </w:rPr>
              <w:fldChar w:fldCharType="begin"/>
            </w:r>
            <w:r w:rsidRPr="00A1168C">
              <w:rPr>
                <w:webHidden/>
              </w:rPr>
              <w:instrText xml:space="preserve"> PAGEREF _Toc240633799 \h </w:instrText>
            </w:r>
            <w:r w:rsidRPr="00A1168C">
              <w:rPr>
                <w:webHidden/>
              </w:rPr>
            </w:r>
            <w:r w:rsidRPr="00A1168C">
              <w:rPr>
                <w:webHidden/>
              </w:rPr>
              <w:fldChar w:fldCharType="separate"/>
            </w:r>
            <w:r w:rsidRPr="00A1168C">
              <w:rPr>
                <w:webHidden/>
              </w:rPr>
              <w:t>4</w:t>
            </w:r>
            <w:r w:rsidRPr="00A1168C">
              <w:rPr>
                <w:webHidden/>
              </w:rPr>
              <w:fldChar w:fldCharType="end"/>
            </w:r>
          </w:hyperlink>
        </w:p>
        <w:p w14:paraId="10123C1B" w14:textId="4C8894CC" w:rsidR="002605B9" w:rsidRPr="00A1168C" w:rsidRDefault="002605B9">
          <w:pPr>
            <w:pStyle w:val="TOC2"/>
            <w:tabs>
              <w:tab w:val="right" w:leader="dot" w:pos="10070"/>
            </w:tabs>
            <w:rPr>
              <w:rFonts w:asciiTheme="minorHAnsi" w:eastAsiaTheme="minorEastAsia" w:hAnsiTheme="minorHAnsi"/>
              <w:kern w:val="2"/>
              <w:szCs w:val="24"/>
              <w14:ligatures w14:val="standardContextual"/>
            </w:rPr>
          </w:pPr>
          <w:hyperlink w:anchor="_Toc240633800" w:history="1">
            <w:r w:rsidRPr="00A1168C">
              <w:rPr>
                <w:rStyle w:val="Hyperlink"/>
              </w:rPr>
              <w:t>2. Kafka architecture: core terms</w:t>
            </w:r>
            <w:r w:rsidRPr="00A1168C">
              <w:rPr>
                <w:webHidden/>
              </w:rPr>
              <w:tab/>
            </w:r>
            <w:r w:rsidRPr="00A1168C">
              <w:rPr>
                <w:webHidden/>
              </w:rPr>
              <w:fldChar w:fldCharType="begin"/>
            </w:r>
            <w:r w:rsidRPr="00A1168C">
              <w:rPr>
                <w:webHidden/>
              </w:rPr>
              <w:instrText xml:space="preserve"> PAGEREF _Toc240633800 \h </w:instrText>
            </w:r>
            <w:r w:rsidRPr="00A1168C">
              <w:rPr>
                <w:webHidden/>
              </w:rPr>
            </w:r>
            <w:r w:rsidRPr="00A1168C">
              <w:rPr>
                <w:webHidden/>
              </w:rPr>
              <w:fldChar w:fldCharType="separate"/>
            </w:r>
            <w:r w:rsidRPr="00A1168C">
              <w:rPr>
                <w:webHidden/>
              </w:rPr>
              <w:t>4</w:t>
            </w:r>
            <w:r w:rsidRPr="00A1168C">
              <w:rPr>
                <w:webHidden/>
              </w:rPr>
              <w:fldChar w:fldCharType="end"/>
            </w:r>
          </w:hyperlink>
        </w:p>
        <w:p w14:paraId="26989062" w14:textId="4284CF7E" w:rsidR="002605B9" w:rsidRPr="00A1168C" w:rsidRDefault="002605B9">
          <w:pPr>
            <w:pStyle w:val="TOC3"/>
            <w:tabs>
              <w:tab w:val="right" w:leader="dot" w:pos="10070"/>
            </w:tabs>
            <w:rPr>
              <w:rFonts w:asciiTheme="minorHAnsi" w:eastAsiaTheme="minorEastAsia" w:hAnsiTheme="minorHAnsi"/>
              <w:kern w:val="2"/>
              <w:szCs w:val="24"/>
              <w14:ligatures w14:val="standardContextual"/>
            </w:rPr>
          </w:pPr>
          <w:hyperlink w:anchor="_Toc240633801" w:history="1">
            <w:r w:rsidRPr="00A1168C">
              <w:rPr>
                <w:rStyle w:val="Hyperlink"/>
              </w:rPr>
              <w:t>Broker and cluster</w:t>
            </w:r>
            <w:r w:rsidRPr="00A1168C">
              <w:rPr>
                <w:webHidden/>
              </w:rPr>
              <w:tab/>
            </w:r>
            <w:r w:rsidRPr="00A1168C">
              <w:rPr>
                <w:webHidden/>
              </w:rPr>
              <w:fldChar w:fldCharType="begin"/>
            </w:r>
            <w:r w:rsidRPr="00A1168C">
              <w:rPr>
                <w:webHidden/>
              </w:rPr>
              <w:instrText xml:space="preserve"> PAGEREF _Toc240633801 \h </w:instrText>
            </w:r>
            <w:r w:rsidRPr="00A1168C">
              <w:rPr>
                <w:webHidden/>
              </w:rPr>
            </w:r>
            <w:r w:rsidRPr="00A1168C">
              <w:rPr>
                <w:webHidden/>
              </w:rPr>
              <w:fldChar w:fldCharType="separate"/>
            </w:r>
            <w:r w:rsidRPr="00A1168C">
              <w:rPr>
                <w:webHidden/>
              </w:rPr>
              <w:t>5</w:t>
            </w:r>
            <w:r w:rsidRPr="00A1168C">
              <w:rPr>
                <w:webHidden/>
              </w:rPr>
              <w:fldChar w:fldCharType="end"/>
            </w:r>
          </w:hyperlink>
        </w:p>
        <w:p w14:paraId="45E7B866" w14:textId="65303B91" w:rsidR="002605B9" w:rsidRPr="00A1168C" w:rsidRDefault="002605B9">
          <w:pPr>
            <w:pStyle w:val="TOC3"/>
            <w:tabs>
              <w:tab w:val="right" w:leader="dot" w:pos="10070"/>
            </w:tabs>
            <w:rPr>
              <w:rFonts w:asciiTheme="minorHAnsi" w:eastAsiaTheme="minorEastAsia" w:hAnsiTheme="minorHAnsi"/>
              <w:kern w:val="2"/>
              <w:szCs w:val="24"/>
              <w14:ligatures w14:val="standardContextual"/>
            </w:rPr>
          </w:pPr>
          <w:hyperlink w:anchor="_Toc240633802" w:history="1">
            <w:r w:rsidRPr="00A1168C">
              <w:rPr>
                <w:rStyle w:val="Hyperlink"/>
              </w:rPr>
              <w:t>Topic</w:t>
            </w:r>
            <w:r w:rsidRPr="00A1168C">
              <w:rPr>
                <w:webHidden/>
              </w:rPr>
              <w:tab/>
            </w:r>
            <w:r w:rsidRPr="00A1168C">
              <w:rPr>
                <w:webHidden/>
              </w:rPr>
              <w:fldChar w:fldCharType="begin"/>
            </w:r>
            <w:r w:rsidRPr="00A1168C">
              <w:rPr>
                <w:webHidden/>
              </w:rPr>
              <w:instrText xml:space="preserve"> PAGEREF _Toc240633802 \h </w:instrText>
            </w:r>
            <w:r w:rsidRPr="00A1168C">
              <w:rPr>
                <w:webHidden/>
              </w:rPr>
            </w:r>
            <w:r w:rsidRPr="00A1168C">
              <w:rPr>
                <w:webHidden/>
              </w:rPr>
              <w:fldChar w:fldCharType="separate"/>
            </w:r>
            <w:r w:rsidRPr="00A1168C">
              <w:rPr>
                <w:webHidden/>
              </w:rPr>
              <w:t>5</w:t>
            </w:r>
            <w:r w:rsidRPr="00A1168C">
              <w:rPr>
                <w:webHidden/>
              </w:rPr>
              <w:fldChar w:fldCharType="end"/>
            </w:r>
          </w:hyperlink>
        </w:p>
        <w:p w14:paraId="6599EEC1" w14:textId="2C9FAA6B" w:rsidR="002605B9" w:rsidRPr="00A1168C" w:rsidRDefault="002605B9">
          <w:pPr>
            <w:pStyle w:val="TOC3"/>
            <w:tabs>
              <w:tab w:val="right" w:leader="dot" w:pos="10070"/>
            </w:tabs>
            <w:rPr>
              <w:rFonts w:asciiTheme="minorHAnsi" w:eastAsiaTheme="minorEastAsia" w:hAnsiTheme="minorHAnsi"/>
              <w:kern w:val="2"/>
              <w:szCs w:val="24"/>
              <w14:ligatures w14:val="standardContextual"/>
            </w:rPr>
          </w:pPr>
          <w:hyperlink w:anchor="_Toc240633803" w:history="1">
            <w:r w:rsidRPr="00A1168C">
              <w:rPr>
                <w:rStyle w:val="Hyperlink"/>
              </w:rPr>
              <w:t>Partitions</w:t>
            </w:r>
            <w:r w:rsidRPr="00A1168C">
              <w:rPr>
                <w:webHidden/>
              </w:rPr>
              <w:tab/>
            </w:r>
            <w:r w:rsidRPr="00A1168C">
              <w:rPr>
                <w:webHidden/>
              </w:rPr>
              <w:fldChar w:fldCharType="begin"/>
            </w:r>
            <w:r w:rsidRPr="00A1168C">
              <w:rPr>
                <w:webHidden/>
              </w:rPr>
              <w:instrText xml:space="preserve"> PAGEREF _Toc240633803 \h </w:instrText>
            </w:r>
            <w:r w:rsidRPr="00A1168C">
              <w:rPr>
                <w:webHidden/>
              </w:rPr>
            </w:r>
            <w:r w:rsidRPr="00A1168C">
              <w:rPr>
                <w:webHidden/>
              </w:rPr>
              <w:fldChar w:fldCharType="separate"/>
            </w:r>
            <w:r w:rsidRPr="00A1168C">
              <w:rPr>
                <w:webHidden/>
              </w:rPr>
              <w:t>5</w:t>
            </w:r>
            <w:r w:rsidRPr="00A1168C">
              <w:rPr>
                <w:webHidden/>
              </w:rPr>
              <w:fldChar w:fldCharType="end"/>
            </w:r>
          </w:hyperlink>
        </w:p>
        <w:p w14:paraId="5D6949D0" w14:textId="7D1976E8" w:rsidR="002605B9" w:rsidRPr="00A1168C" w:rsidRDefault="002605B9">
          <w:pPr>
            <w:pStyle w:val="TOC3"/>
            <w:tabs>
              <w:tab w:val="right" w:leader="dot" w:pos="10070"/>
            </w:tabs>
            <w:rPr>
              <w:rFonts w:asciiTheme="minorHAnsi" w:eastAsiaTheme="minorEastAsia" w:hAnsiTheme="minorHAnsi"/>
              <w:kern w:val="2"/>
              <w:szCs w:val="24"/>
              <w14:ligatures w14:val="standardContextual"/>
            </w:rPr>
          </w:pPr>
          <w:hyperlink w:anchor="_Toc240633804" w:history="1">
            <w:r w:rsidRPr="00A1168C">
              <w:rPr>
                <w:rStyle w:val="Hyperlink"/>
              </w:rPr>
              <w:t>Message keys</w:t>
            </w:r>
            <w:r w:rsidRPr="00A1168C">
              <w:rPr>
                <w:webHidden/>
              </w:rPr>
              <w:tab/>
            </w:r>
            <w:r w:rsidRPr="00A1168C">
              <w:rPr>
                <w:webHidden/>
              </w:rPr>
              <w:fldChar w:fldCharType="begin"/>
            </w:r>
            <w:r w:rsidRPr="00A1168C">
              <w:rPr>
                <w:webHidden/>
              </w:rPr>
              <w:instrText xml:space="preserve"> PAGEREF _Toc240633804 \h </w:instrText>
            </w:r>
            <w:r w:rsidRPr="00A1168C">
              <w:rPr>
                <w:webHidden/>
              </w:rPr>
            </w:r>
            <w:r w:rsidRPr="00A1168C">
              <w:rPr>
                <w:webHidden/>
              </w:rPr>
              <w:fldChar w:fldCharType="separate"/>
            </w:r>
            <w:r w:rsidRPr="00A1168C">
              <w:rPr>
                <w:webHidden/>
              </w:rPr>
              <w:t>5</w:t>
            </w:r>
            <w:r w:rsidRPr="00A1168C">
              <w:rPr>
                <w:webHidden/>
              </w:rPr>
              <w:fldChar w:fldCharType="end"/>
            </w:r>
          </w:hyperlink>
        </w:p>
        <w:p w14:paraId="2B419964" w14:textId="22FAB1CB" w:rsidR="002605B9" w:rsidRPr="00A1168C" w:rsidRDefault="002605B9">
          <w:pPr>
            <w:pStyle w:val="TOC3"/>
            <w:tabs>
              <w:tab w:val="right" w:leader="dot" w:pos="10070"/>
            </w:tabs>
            <w:rPr>
              <w:rFonts w:asciiTheme="minorHAnsi" w:eastAsiaTheme="minorEastAsia" w:hAnsiTheme="minorHAnsi"/>
              <w:kern w:val="2"/>
              <w:szCs w:val="24"/>
              <w14:ligatures w14:val="standardContextual"/>
            </w:rPr>
          </w:pPr>
          <w:hyperlink w:anchor="_Toc240633805" w:history="1">
            <w:r w:rsidRPr="00A1168C">
              <w:rPr>
                <w:rStyle w:val="Hyperlink"/>
              </w:rPr>
              <w:t>Producer</w:t>
            </w:r>
            <w:r w:rsidRPr="00A1168C">
              <w:rPr>
                <w:webHidden/>
              </w:rPr>
              <w:tab/>
            </w:r>
            <w:r w:rsidRPr="00A1168C">
              <w:rPr>
                <w:webHidden/>
              </w:rPr>
              <w:fldChar w:fldCharType="begin"/>
            </w:r>
            <w:r w:rsidRPr="00A1168C">
              <w:rPr>
                <w:webHidden/>
              </w:rPr>
              <w:instrText xml:space="preserve"> PAGEREF _Toc240633805 \h </w:instrText>
            </w:r>
            <w:r w:rsidRPr="00A1168C">
              <w:rPr>
                <w:webHidden/>
              </w:rPr>
            </w:r>
            <w:r w:rsidRPr="00A1168C">
              <w:rPr>
                <w:webHidden/>
              </w:rPr>
              <w:fldChar w:fldCharType="separate"/>
            </w:r>
            <w:r w:rsidRPr="00A1168C">
              <w:rPr>
                <w:webHidden/>
              </w:rPr>
              <w:t>6</w:t>
            </w:r>
            <w:r w:rsidRPr="00A1168C">
              <w:rPr>
                <w:webHidden/>
              </w:rPr>
              <w:fldChar w:fldCharType="end"/>
            </w:r>
          </w:hyperlink>
        </w:p>
        <w:p w14:paraId="0EA6493A" w14:textId="7EEF096E" w:rsidR="002605B9" w:rsidRPr="00A1168C" w:rsidRDefault="002605B9">
          <w:pPr>
            <w:pStyle w:val="TOC3"/>
            <w:tabs>
              <w:tab w:val="right" w:leader="dot" w:pos="10070"/>
            </w:tabs>
            <w:rPr>
              <w:rFonts w:asciiTheme="minorHAnsi" w:eastAsiaTheme="minorEastAsia" w:hAnsiTheme="minorHAnsi"/>
              <w:kern w:val="2"/>
              <w:szCs w:val="24"/>
              <w14:ligatures w14:val="standardContextual"/>
            </w:rPr>
          </w:pPr>
          <w:hyperlink w:anchor="_Toc240633806" w:history="1">
            <w:r w:rsidRPr="00A1168C">
              <w:rPr>
                <w:rStyle w:val="Hyperlink"/>
              </w:rPr>
              <w:t>Consumer</w:t>
            </w:r>
            <w:r w:rsidRPr="00A1168C">
              <w:rPr>
                <w:webHidden/>
              </w:rPr>
              <w:tab/>
            </w:r>
            <w:r w:rsidRPr="00A1168C">
              <w:rPr>
                <w:webHidden/>
              </w:rPr>
              <w:fldChar w:fldCharType="begin"/>
            </w:r>
            <w:r w:rsidRPr="00A1168C">
              <w:rPr>
                <w:webHidden/>
              </w:rPr>
              <w:instrText xml:space="preserve"> PAGEREF _Toc240633806 \h </w:instrText>
            </w:r>
            <w:r w:rsidRPr="00A1168C">
              <w:rPr>
                <w:webHidden/>
              </w:rPr>
            </w:r>
            <w:r w:rsidRPr="00A1168C">
              <w:rPr>
                <w:webHidden/>
              </w:rPr>
              <w:fldChar w:fldCharType="separate"/>
            </w:r>
            <w:r w:rsidRPr="00A1168C">
              <w:rPr>
                <w:webHidden/>
              </w:rPr>
              <w:t>6</w:t>
            </w:r>
            <w:r w:rsidRPr="00A1168C">
              <w:rPr>
                <w:webHidden/>
              </w:rPr>
              <w:fldChar w:fldCharType="end"/>
            </w:r>
          </w:hyperlink>
        </w:p>
        <w:p w14:paraId="1C53FCE1" w14:textId="2F7B9A52" w:rsidR="002605B9" w:rsidRPr="00A1168C" w:rsidRDefault="002605B9">
          <w:pPr>
            <w:pStyle w:val="TOC2"/>
            <w:tabs>
              <w:tab w:val="right" w:leader="dot" w:pos="10070"/>
            </w:tabs>
            <w:rPr>
              <w:rFonts w:asciiTheme="minorHAnsi" w:eastAsiaTheme="minorEastAsia" w:hAnsiTheme="minorHAnsi"/>
              <w:kern w:val="2"/>
              <w:szCs w:val="24"/>
              <w14:ligatures w14:val="standardContextual"/>
            </w:rPr>
          </w:pPr>
          <w:hyperlink w:anchor="_Toc240633807" w:history="1">
            <w:r w:rsidRPr="00A1168C">
              <w:rPr>
                <w:rStyle w:val="Hyperlink"/>
              </w:rPr>
              <w:t>3. Consumer groups</w:t>
            </w:r>
            <w:r w:rsidRPr="00A1168C">
              <w:rPr>
                <w:webHidden/>
              </w:rPr>
              <w:tab/>
            </w:r>
            <w:r w:rsidRPr="00A1168C">
              <w:rPr>
                <w:webHidden/>
              </w:rPr>
              <w:fldChar w:fldCharType="begin"/>
            </w:r>
            <w:r w:rsidRPr="00A1168C">
              <w:rPr>
                <w:webHidden/>
              </w:rPr>
              <w:instrText xml:space="preserve"> PAGEREF _Toc240633807 \h </w:instrText>
            </w:r>
            <w:r w:rsidRPr="00A1168C">
              <w:rPr>
                <w:webHidden/>
              </w:rPr>
            </w:r>
            <w:r w:rsidRPr="00A1168C">
              <w:rPr>
                <w:webHidden/>
              </w:rPr>
              <w:fldChar w:fldCharType="separate"/>
            </w:r>
            <w:r w:rsidRPr="00A1168C">
              <w:rPr>
                <w:webHidden/>
              </w:rPr>
              <w:t>7</w:t>
            </w:r>
            <w:r w:rsidRPr="00A1168C">
              <w:rPr>
                <w:webHidden/>
              </w:rPr>
              <w:fldChar w:fldCharType="end"/>
            </w:r>
          </w:hyperlink>
        </w:p>
        <w:p w14:paraId="5D19102A" w14:textId="193FE0D1" w:rsidR="002605B9" w:rsidRPr="00A1168C" w:rsidRDefault="002605B9">
          <w:pPr>
            <w:pStyle w:val="TOC3"/>
            <w:tabs>
              <w:tab w:val="right" w:leader="dot" w:pos="10070"/>
            </w:tabs>
            <w:rPr>
              <w:rFonts w:asciiTheme="minorHAnsi" w:eastAsiaTheme="minorEastAsia" w:hAnsiTheme="minorHAnsi"/>
              <w:kern w:val="2"/>
              <w:szCs w:val="24"/>
              <w14:ligatures w14:val="standardContextual"/>
            </w:rPr>
          </w:pPr>
          <w:hyperlink w:anchor="_Toc240633808" w:history="1">
            <w:r w:rsidRPr="00A1168C">
              <w:rPr>
                <w:rStyle w:val="Hyperlink"/>
              </w:rPr>
              <w:t>Scaling constraint</w:t>
            </w:r>
            <w:r w:rsidRPr="00A1168C">
              <w:rPr>
                <w:webHidden/>
              </w:rPr>
              <w:tab/>
            </w:r>
            <w:r w:rsidRPr="00A1168C">
              <w:rPr>
                <w:webHidden/>
              </w:rPr>
              <w:fldChar w:fldCharType="begin"/>
            </w:r>
            <w:r w:rsidRPr="00A1168C">
              <w:rPr>
                <w:webHidden/>
              </w:rPr>
              <w:instrText xml:space="preserve"> PAGEREF _Toc240633808 \h </w:instrText>
            </w:r>
            <w:r w:rsidRPr="00A1168C">
              <w:rPr>
                <w:webHidden/>
              </w:rPr>
            </w:r>
            <w:r w:rsidRPr="00A1168C">
              <w:rPr>
                <w:webHidden/>
              </w:rPr>
              <w:fldChar w:fldCharType="separate"/>
            </w:r>
            <w:r w:rsidRPr="00A1168C">
              <w:rPr>
                <w:webHidden/>
              </w:rPr>
              <w:t>7</w:t>
            </w:r>
            <w:r w:rsidRPr="00A1168C">
              <w:rPr>
                <w:webHidden/>
              </w:rPr>
              <w:fldChar w:fldCharType="end"/>
            </w:r>
          </w:hyperlink>
        </w:p>
        <w:p w14:paraId="258DFF97" w14:textId="1DD7D82C" w:rsidR="002605B9" w:rsidRPr="00A1168C" w:rsidRDefault="002605B9">
          <w:pPr>
            <w:pStyle w:val="TOC2"/>
            <w:tabs>
              <w:tab w:val="right" w:leader="dot" w:pos="10070"/>
            </w:tabs>
            <w:rPr>
              <w:rFonts w:asciiTheme="minorHAnsi" w:eastAsiaTheme="minorEastAsia" w:hAnsiTheme="minorHAnsi"/>
              <w:kern w:val="2"/>
              <w:szCs w:val="24"/>
              <w14:ligatures w14:val="standardContextual"/>
            </w:rPr>
          </w:pPr>
          <w:hyperlink w:anchor="_Toc240633809" w:history="1">
            <w:r w:rsidRPr="00A1168C">
              <w:rPr>
                <w:rStyle w:val="Hyperlink"/>
              </w:rPr>
              <w:t>4. Offsets</w:t>
            </w:r>
            <w:r w:rsidRPr="00A1168C">
              <w:rPr>
                <w:webHidden/>
              </w:rPr>
              <w:tab/>
            </w:r>
            <w:r w:rsidRPr="00A1168C">
              <w:rPr>
                <w:webHidden/>
              </w:rPr>
              <w:fldChar w:fldCharType="begin"/>
            </w:r>
            <w:r w:rsidRPr="00A1168C">
              <w:rPr>
                <w:webHidden/>
              </w:rPr>
              <w:instrText xml:space="preserve"> PAGEREF _Toc240633809 \h </w:instrText>
            </w:r>
            <w:r w:rsidRPr="00A1168C">
              <w:rPr>
                <w:webHidden/>
              </w:rPr>
            </w:r>
            <w:r w:rsidRPr="00A1168C">
              <w:rPr>
                <w:webHidden/>
              </w:rPr>
              <w:fldChar w:fldCharType="separate"/>
            </w:r>
            <w:r w:rsidRPr="00A1168C">
              <w:rPr>
                <w:webHidden/>
              </w:rPr>
              <w:t>8</w:t>
            </w:r>
            <w:r w:rsidRPr="00A1168C">
              <w:rPr>
                <w:webHidden/>
              </w:rPr>
              <w:fldChar w:fldCharType="end"/>
            </w:r>
          </w:hyperlink>
        </w:p>
        <w:p w14:paraId="5392FFA6" w14:textId="3F69F515" w:rsidR="002605B9" w:rsidRPr="00A1168C" w:rsidRDefault="002605B9">
          <w:pPr>
            <w:pStyle w:val="TOC3"/>
            <w:tabs>
              <w:tab w:val="right" w:leader="dot" w:pos="10070"/>
            </w:tabs>
            <w:rPr>
              <w:rFonts w:asciiTheme="minorHAnsi" w:eastAsiaTheme="minorEastAsia" w:hAnsiTheme="minorHAnsi"/>
              <w:kern w:val="2"/>
              <w:szCs w:val="24"/>
              <w14:ligatures w14:val="standardContextual"/>
            </w:rPr>
          </w:pPr>
          <w:hyperlink w:anchor="_Toc240633810" w:history="1">
            <w:r w:rsidRPr="00A1168C">
              <w:rPr>
                <w:rStyle w:val="Hyperlink"/>
              </w:rPr>
              <w:t>Critical consumer crash scenario</w:t>
            </w:r>
            <w:r w:rsidRPr="00A1168C">
              <w:rPr>
                <w:webHidden/>
              </w:rPr>
              <w:tab/>
            </w:r>
            <w:r w:rsidRPr="00A1168C">
              <w:rPr>
                <w:webHidden/>
              </w:rPr>
              <w:fldChar w:fldCharType="begin"/>
            </w:r>
            <w:r w:rsidRPr="00A1168C">
              <w:rPr>
                <w:webHidden/>
              </w:rPr>
              <w:instrText xml:space="preserve"> PAGEREF _Toc240633810 \h </w:instrText>
            </w:r>
            <w:r w:rsidRPr="00A1168C">
              <w:rPr>
                <w:webHidden/>
              </w:rPr>
            </w:r>
            <w:r w:rsidRPr="00A1168C">
              <w:rPr>
                <w:webHidden/>
              </w:rPr>
              <w:fldChar w:fldCharType="separate"/>
            </w:r>
            <w:r w:rsidRPr="00A1168C">
              <w:rPr>
                <w:webHidden/>
              </w:rPr>
              <w:t>8</w:t>
            </w:r>
            <w:r w:rsidRPr="00A1168C">
              <w:rPr>
                <w:webHidden/>
              </w:rPr>
              <w:fldChar w:fldCharType="end"/>
            </w:r>
          </w:hyperlink>
        </w:p>
        <w:p w14:paraId="49665B32" w14:textId="1E9010A1" w:rsidR="002605B9" w:rsidRPr="00A1168C" w:rsidRDefault="002605B9">
          <w:pPr>
            <w:pStyle w:val="TOC2"/>
            <w:tabs>
              <w:tab w:val="right" w:leader="dot" w:pos="10070"/>
            </w:tabs>
            <w:rPr>
              <w:rFonts w:asciiTheme="minorHAnsi" w:eastAsiaTheme="minorEastAsia" w:hAnsiTheme="minorHAnsi"/>
              <w:kern w:val="2"/>
              <w:szCs w:val="24"/>
              <w14:ligatures w14:val="standardContextual"/>
            </w:rPr>
          </w:pPr>
          <w:hyperlink w:anchor="_Toc240633811" w:history="1">
            <w:r w:rsidRPr="00A1168C">
              <w:rPr>
                <w:rStyle w:val="Hyperlink"/>
              </w:rPr>
              <w:t>5. Delivery semantics</w:t>
            </w:r>
            <w:r w:rsidRPr="00A1168C">
              <w:rPr>
                <w:webHidden/>
              </w:rPr>
              <w:tab/>
            </w:r>
            <w:r w:rsidRPr="00A1168C">
              <w:rPr>
                <w:webHidden/>
              </w:rPr>
              <w:fldChar w:fldCharType="begin"/>
            </w:r>
            <w:r w:rsidRPr="00A1168C">
              <w:rPr>
                <w:webHidden/>
              </w:rPr>
              <w:instrText xml:space="preserve"> PAGEREF _Toc240633811 \h </w:instrText>
            </w:r>
            <w:r w:rsidRPr="00A1168C">
              <w:rPr>
                <w:webHidden/>
              </w:rPr>
            </w:r>
            <w:r w:rsidRPr="00A1168C">
              <w:rPr>
                <w:webHidden/>
              </w:rPr>
              <w:fldChar w:fldCharType="separate"/>
            </w:r>
            <w:r w:rsidRPr="00A1168C">
              <w:rPr>
                <w:webHidden/>
              </w:rPr>
              <w:t>9</w:t>
            </w:r>
            <w:r w:rsidRPr="00A1168C">
              <w:rPr>
                <w:webHidden/>
              </w:rPr>
              <w:fldChar w:fldCharType="end"/>
            </w:r>
          </w:hyperlink>
        </w:p>
        <w:p w14:paraId="76C56979" w14:textId="3E4ED8AC" w:rsidR="002605B9" w:rsidRPr="00A1168C" w:rsidRDefault="002605B9">
          <w:pPr>
            <w:pStyle w:val="TOC3"/>
            <w:tabs>
              <w:tab w:val="right" w:leader="dot" w:pos="10070"/>
            </w:tabs>
            <w:rPr>
              <w:rFonts w:asciiTheme="minorHAnsi" w:eastAsiaTheme="minorEastAsia" w:hAnsiTheme="minorHAnsi"/>
              <w:kern w:val="2"/>
              <w:szCs w:val="24"/>
              <w14:ligatures w14:val="standardContextual"/>
            </w:rPr>
          </w:pPr>
          <w:hyperlink w:anchor="_Toc240633812" w:history="1">
            <w:r w:rsidRPr="00A1168C">
              <w:rPr>
                <w:rStyle w:val="Hyperlink"/>
              </w:rPr>
              <w:t>At-most-once</w:t>
            </w:r>
            <w:r w:rsidRPr="00A1168C">
              <w:rPr>
                <w:webHidden/>
              </w:rPr>
              <w:tab/>
            </w:r>
            <w:r w:rsidRPr="00A1168C">
              <w:rPr>
                <w:webHidden/>
              </w:rPr>
              <w:fldChar w:fldCharType="begin"/>
            </w:r>
            <w:r w:rsidRPr="00A1168C">
              <w:rPr>
                <w:webHidden/>
              </w:rPr>
              <w:instrText xml:space="preserve"> PAGEREF _Toc240633812 \h </w:instrText>
            </w:r>
            <w:r w:rsidRPr="00A1168C">
              <w:rPr>
                <w:webHidden/>
              </w:rPr>
            </w:r>
            <w:r w:rsidRPr="00A1168C">
              <w:rPr>
                <w:webHidden/>
              </w:rPr>
              <w:fldChar w:fldCharType="separate"/>
            </w:r>
            <w:r w:rsidRPr="00A1168C">
              <w:rPr>
                <w:webHidden/>
              </w:rPr>
              <w:t>9</w:t>
            </w:r>
            <w:r w:rsidRPr="00A1168C">
              <w:rPr>
                <w:webHidden/>
              </w:rPr>
              <w:fldChar w:fldCharType="end"/>
            </w:r>
          </w:hyperlink>
        </w:p>
        <w:p w14:paraId="0E6C3EC5" w14:textId="7D5DB887" w:rsidR="002605B9" w:rsidRPr="00A1168C" w:rsidRDefault="002605B9">
          <w:pPr>
            <w:pStyle w:val="TOC3"/>
            <w:tabs>
              <w:tab w:val="right" w:leader="dot" w:pos="10070"/>
            </w:tabs>
            <w:rPr>
              <w:rFonts w:asciiTheme="minorHAnsi" w:eastAsiaTheme="minorEastAsia" w:hAnsiTheme="minorHAnsi"/>
              <w:kern w:val="2"/>
              <w:szCs w:val="24"/>
              <w14:ligatures w14:val="standardContextual"/>
            </w:rPr>
          </w:pPr>
          <w:hyperlink w:anchor="_Toc240633813" w:history="1">
            <w:r w:rsidRPr="00A1168C">
              <w:rPr>
                <w:rStyle w:val="Hyperlink"/>
              </w:rPr>
              <w:t>At-least-once</w:t>
            </w:r>
            <w:r w:rsidRPr="00A1168C">
              <w:rPr>
                <w:webHidden/>
              </w:rPr>
              <w:tab/>
            </w:r>
            <w:r w:rsidRPr="00A1168C">
              <w:rPr>
                <w:webHidden/>
              </w:rPr>
              <w:fldChar w:fldCharType="begin"/>
            </w:r>
            <w:r w:rsidRPr="00A1168C">
              <w:rPr>
                <w:webHidden/>
              </w:rPr>
              <w:instrText xml:space="preserve"> PAGEREF _Toc240633813 \h </w:instrText>
            </w:r>
            <w:r w:rsidRPr="00A1168C">
              <w:rPr>
                <w:webHidden/>
              </w:rPr>
            </w:r>
            <w:r w:rsidRPr="00A1168C">
              <w:rPr>
                <w:webHidden/>
              </w:rPr>
              <w:fldChar w:fldCharType="separate"/>
            </w:r>
            <w:r w:rsidRPr="00A1168C">
              <w:rPr>
                <w:webHidden/>
              </w:rPr>
              <w:t>9</w:t>
            </w:r>
            <w:r w:rsidRPr="00A1168C">
              <w:rPr>
                <w:webHidden/>
              </w:rPr>
              <w:fldChar w:fldCharType="end"/>
            </w:r>
          </w:hyperlink>
        </w:p>
        <w:p w14:paraId="69B0D020" w14:textId="4BD9AF53" w:rsidR="002605B9" w:rsidRPr="00A1168C" w:rsidRDefault="002605B9">
          <w:pPr>
            <w:pStyle w:val="TOC3"/>
            <w:tabs>
              <w:tab w:val="right" w:leader="dot" w:pos="10070"/>
            </w:tabs>
            <w:rPr>
              <w:rFonts w:asciiTheme="minorHAnsi" w:eastAsiaTheme="minorEastAsia" w:hAnsiTheme="minorHAnsi"/>
              <w:kern w:val="2"/>
              <w:szCs w:val="24"/>
              <w14:ligatures w14:val="standardContextual"/>
            </w:rPr>
          </w:pPr>
          <w:hyperlink w:anchor="_Toc240633814" w:history="1">
            <w:r w:rsidRPr="00A1168C">
              <w:rPr>
                <w:rStyle w:val="Hyperlink"/>
              </w:rPr>
              <w:t>Exactly-once</w:t>
            </w:r>
            <w:r w:rsidRPr="00A1168C">
              <w:rPr>
                <w:webHidden/>
              </w:rPr>
              <w:tab/>
            </w:r>
            <w:r w:rsidRPr="00A1168C">
              <w:rPr>
                <w:webHidden/>
              </w:rPr>
              <w:fldChar w:fldCharType="begin"/>
            </w:r>
            <w:r w:rsidRPr="00A1168C">
              <w:rPr>
                <w:webHidden/>
              </w:rPr>
              <w:instrText xml:space="preserve"> PAGEREF _Toc240633814 \h </w:instrText>
            </w:r>
            <w:r w:rsidRPr="00A1168C">
              <w:rPr>
                <w:webHidden/>
              </w:rPr>
            </w:r>
            <w:r w:rsidRPr="00A1168C">
              <w:rPr>
                <w:webHidden/>
              </w:rPr>
              <w:fldChar w:fldCharType="separate"/>
            </w:r>
            <w:r w:rsidRPr="00A1168C">
              <w:rPr>
                <w:webHidden/>
              </w:rPr>
              <w:t>10</w:t>
            </w:r>
            <w:r w:rsidRPr="00A1168C">
              <w:rPr>
                <w:webHidden/>
              </w:rPr>
              <w:fldChar w:fldCharType="end"/>
            </w:r>
          </w:hyperlink>
        </w:p>
        <w:p w14:paraId="3F2D3D2F" w14:textId="08BD74CE" w:rsidR="002605B9" w:rsidRPr="00A1168C" w:rsidRDefault="002605B9">
          <w:pPr>
            <w:pStyle w:val="TOC2"/>
            <w:tabs>
              <w:tab w:val="right" w:leader="dot" w:pos="10070"/>
            </w:tabs>
            <w:rPr>
              <w:rFonts w:asciiTheme="minorHAnsi" w:eastAsiaTheme="minorEastAsia" w:hAnsiTheme="minorHAnsi"/>
              <w:kern w:val="2"/>
              <w:szCs w:val="24"/>
              <w14:ligatures w14:val="standardContextual"/>
            </w:rPr>
          </w:pPr>
          <w:hyperlink w:anchor="_Toc240633815" w:history="1">
            <w:r w:rsidRPr="00A1168C">
              <w:rPr>
                <w:rStyle w:val="Hyperlink"/>
              </w:rPr>
              <w:t>6. Replication and rebalancing</w:t>
            </w:r>
            <w:r w:rsidRPr="00A1168C">
              <w:rPr>
                <w:webHidden/>
              </w:rPr>
              <w:tab/>
            </w:r>
            <w:r w:rsidRPr="00A1168C">
              <w:rPr>
                <w:webHidden/>
              </w:rPr>
              <w:fldChar w:fldCharType="begin"/>
            </w:r>
            <w:r w:rsidRPr="00A1168C">
              <w:rPr>
                <w:webHidden/>
              </w:rPr>
              <w:instrText xml:space="preserve"> PAGEREF _Toc240633815 \h </w:instrText>
            </w:r>
            <w:r w:rsidRPr="00A1168C">
              <w:rPr>
                <w:webHidden/>
              </w:rPr>
            </w:r>
            <w:r w:rsidRPr="00A1168C">
              <w:rPr>
                <w:webHidden/>
              </w:rPr>
              <w:fldChar w:fldCharType="separate"/>
            </w:r>
            <w:r w:rsidRPr="00A1168C">
              <w:rPr>
                <w:webHidden/>
              </w:rPr>
              <w:t>10</w:t>
            </w:r>
            <w:r w:rsidRPr="00A1168C">
              <w:rPr>
                <w:webHidden/>
              </w:rPr>
              <w:fldChar w:fldCharType="end"/>
            </w:r>
          </w:hyperlink>
        </w:p>
        <w:p w14:paraId="4590FA95" w14:textId="372B41B0" w:rsidR="002605B9" w:rsidRPr="00A1168C" w:rsidRDefault="002605B9">
          <w:pPr>
            <w:pStyle w:val="TOC3"/>
            <w:tabs>
              <w:tab w:val="right" w:leader="dot" w:pos="10070"/>
            </w:tabs>
            <w:rPr>
              <w:rFonts w:asciiTheme="minorHAnsi" w:eastAsiaTheme="minorEastAsia" w:hAnsiTheme="minorHAnsi"/>
              <w:kern w:val="2"/>
              <w:szCs w:val="24"/>
              <w14:ligatures w14:val="standardContextual"/>
            </w:rPr>
          </w:pPr>
          <w:hyperlink w:anchor="_Toc240633816" w:history="1">
            <w:r w:rsidRPr="00A1168C">
              <w:rPr>
                <w:rStyle w:val="Hyperlink"/>
              </w:rPr>
              <w:t>Replication</w:t>
            </w:r>
            <w:r w:rsidRPr="00A1168C">
              <w:rPr>
                <w:webHidden/>
              </w:rPr>
              <w:tab/>
            </w:r>
            <w:r w:rsidRPr="00A1168C">
              <w:rPr>
                <w:webHidden/>
              </w:rPr>
              <w:fldChar w:fldCharType="begin"/>
            </w:r>
            <w:r w:rsidRPr="00A1168C">
              <w:rPr>
                <w:webHidden/>
              </w:rPr>
              <w:instrText xml:space="preserve"> PAGEREF _Toc240633816 \h </w:instrText>
            </w:r>
            <w:r w:rsidRPr="00A1168C">
              <w:rPr>
                <w:webHidden/>
              </w:rPr>
            </w:r>
            <w:r w:rsidRPr="00A1168C">
              <w:rPr>
                <w:webHidden/>
              </w:rPr>
              <w:fldChar w:fldCharType="separate"/>
            </w:r>
            <w:r w:rsidRPr="00A1168C">
              <w:rPr>
                <w:webHidden/>
              </w:rPr>
              <w:t>10</w:t>
            </w:r>
            <w:r w:rsidRPr="00A1168C">
              <w:rPr>
                <w:webHidden/>
              </w:rPr>
              <w:fldChar w:fldCharType="end"/>
            </w:r>
          </w:hyperlink>
        </w:p>
        <w:p w14:paraId="65E9FD0B" w14:textId="06528A51" w:rsidR="002605B9" w:rsidRPr="00A1168C" w:rsidRDefault="002605B9">
          <w:pPr>
            <w:pStyle w:val="TOC3"/>
            <w:tabs>
              <w:tab w:val="right" w:leader="dot" w:pos="10070"/>
            </w:tabs>
            <w:rPr>
              <w:rFonts w:asciiTheme="minorHAnsi" w:eastAsiaTheme="minorEastAsia" w:hAnsiTheme="minorHAnsi"/>
              <w:kern w:val="2"/>
              <w:szCs w:val="24"/>
              <w14:ligatures w14:val="standardContextual"/>
            </w:rPr>
          </w:pPr>
          <w:hyperlink w:anchor="_Toc240633817" w:history="1">
            <w:r w:rsidRPr="00A1168C">
              <w:rPr>
                <w:rStyle w:val="Hyperlink"/>
              </w:rPr>
              <w:t>Rebalancing</w:t>
            </w:r>
            <w:r w:rsidRPr="00A1168C">
              <w:rPr>
                <w:webHidden/>
              </w:rPr>
              <w:tab/>
            </w:r>
            <w:r w:rsidRPr="00A1168C">
              <w:rPr>
                <w:webHidden/>
              </w:rPr>
              <w:fldChar w:fldCharType="begin"/>
            </w:r>
            <w:r w:rsidRPr="00A1168C">
              <w:rPr>
                <w:webHidden/>
              </w:rPr>
              <w:instrText xml:space="preserve"> PAGEREF _Toc240633817 \h </w:instrText>
            </w:r>
            <w:r w:rsidRPr="00A1168C">
              <w:rPr>
                <w:webHidden/>
              </w:rPr>
            </w:r>
            <w:r w:rsidRPr="00A1168C">
              <w:rPr>
                <w:webHidden/>
              </w:rPr>
              <w:fldChar w:fldCharType="separate"/>
            </w:r>
            <w:r w:rsidRPr="00A1168C">
              <w:rPr>
                <w:webHidden/>
              </w:rPr>
              <w:t>10</w:t>
            </w:r>
            <w:r w:rsidRPr="00A1168C">
              <w:rPr>
                <w:webHidden/>
              </w:rPr>
              <w:fldChar w:fldCharType="end"/>
            </w:r>
          </w:hyperlink>
        </w:p>
        <w:p w14:paraId="5C9D83CF" w14:textId="028F263A" w:rsidR="002605B9" w:rsidRPr="00A1168C" w:rsidRDefault="002605B9">
          <w:pPr>
            <w:pStyle w:val="TOC2"/>
            <w:tabs>
              <w:tab w:val="right" w:leader="dot" w:pos="10070"/>
            </w:tabs>
            <w:rPr>
              <w:rFonts w:asciiTheme="minorHAnsi" w:eastAsiaTheme="minorEastAsia" w:hAnsiTheme="minorHAnsi"/>
              <w:kern w:val="2"/>
              <w:szCs w:val="24"/>
              <w14:ligatures w14:val="standardContextual"/>
            </w:rPr>
          </w:pPr>
          <w:hyperlink w:anchor="_Toc240633818" w:history="1">
            <w:r w:rsidRPr="00A1168C">
              <w:rPr>
                <w:rStyle w:val="Hyperlink"/>
              </w:rPr>
              <w:t>7. Why Kafka fits KYT</w:t>
            </w:r>
            <w:r w:rsidRPr="00A1168C">
              <w:rPr>
                <w:webHidden/>
              </w:rPr>
              <w:tab/>
            </w:r>
            <w:r w:rsidRPr="00A1168C">
              <w:rPr>
                <w:webHidden/>
              </w:rPr>
              <w:fldChar w:fldCharType="begin"/>
            </w:r>
            <w:r w:rsidRPr="00A1168C">
              <w:rPr>
                <w:webHidden/>
              </w:rPr>
              <w:instrText xml:space="preserve"> PAGEREF _Toc240633818 \h </w:instrText>
            </w:r>
            <w:r w:rsidRPr="00A1168C">
              <w:rPr>
                <w:webHidden/>
              </w:rPr>
            </w:r>
            <w:r w:rsidRPr="00A1168C">
              <w:rPr>
                <w:webHidden/>
              </w:rPr>
              <w:fldChar w:fldCharType="separate"/>
            </w:r>
            <w:r w:rsidRPr="00A1168C">
              <w:rPr>
                <w:webHidden/>
              </w:rPr>
              <w:t>11</w:t>
            </w:r>
            <w:r w:rsidRPr="00A1168C">
              <w:rPr>
                <w:webHidden/>
              </w:rPr>
              <w:fldChar w:fldCharType="end"/>
            </w:r>
          </w:hyperlink>
        </w:p>
        <w:p w14:paraId="21D67CDC" w14:textId="2BC4646E" w:rsidR="002605B9" w:rsidRPr="00A1168C" w:rsidRDefault="002605B9">
          <w:pPr>
            <w:pStyle w:val="TOC3"/>
            <w:tabs>
              <w:tab w:val="right" w:leader="dot" w:pos="10070"/>
            </w:tabs>
            <w:rPr>
              <w:rFonts w:asciiTheme="minorHAnsi" w:eastAsiaTheme="minorEastAsia" w:hAnsiTheme="minorHAnsi"/>
              <w:kern w:val="2"/>
              <w:szCs w:val="24"/>
              <w14:ligatures w14:val="standardContextual"/>
            </w:rPr>
          </w:pPr>
          <w:hyperlink w:anchor="_Toc240633819" w:history="1">
            <w:r w:rsidRPr="00A1168C">
              <w:rPr>
                <w:rStyle w:val="Hyperlink"/>
              </w:rPr>
              <w:t>Kafka in the Stridge mental model</w:t>
            </w:r>
            <w:r w:rsidRPr="00A1168C">
              <w:rPr>
                <w:webHidden/>
              </w:rPr>
              <w:tab/>
            </w:r>
            <w:r w:rsidRPr="00A1168C">
              <w:rPr>
                <w:webHidden/>
              </w:rPr>
              <w:fldChar w:fldCharType="begin"/>
            </w:r>
            <w:r w:rsidRPr="00A1168C">
              <w:rPr>
                <w:webHidden/>
              </w:rPr>
              <w:instrText xml:space="preserve"> PAGEREF _Toc240633819 \h </w:instrText>
            </w:r>
            <w:r w:rsidRPr="00A1168C">
              <w:rPr>
                <w:webHidden/>
              </w:rPr>
            </w:r>
            <w:r w:rsidRPr="00A1168C">
              <w:rPr>
                <w:webHidden/>
              </w:rPr>
              <w:fldChar w:fldCharType="separate"/>
            </w:r>
            <w:r w:rsidRPr="00A1168C">
              <w:rPr>
                <w:webHidden/>
              </w:rPr>
              <w:t>11</w:t>
            </w:r>
            <w:r w:rsidRPr="00A1168C">
              <w:rPr>
                <w:webHidden/>
              </w:rPr>
              <w:fldChar w:fldCharType="end"/>
            </w:r>
          </w:hyperlink>
        </w:p>
        <w:p w14:paraId="3C80C389" w14:textId="43DFED05" w:rsidR="002605B9" w:rsidRPr="00A1168C" w:rsidRDefault="002605B9">
          <w:pPr>
            <w:pStyle w:val="TOC1"/>
            <w:tabs>
              <w:tab w:val="right" w:leader="dot" w:pos="10070"/>
            </w:tabs>
            <w:rPr>
              <w:rFonts w:asciiTheme="minorHAnsi" w:eastAsiaTheme="minorEastAsia" w:hAnsiTheme="minorHAnsi"/>
              <w:kern w:val="2"/>
              <w:szCs w:val="24"/>
              <w14:ligatures w14:val="standardContextual"/>
            </w:rPr>
          </w:pPr>
          <w:hyperlink w:anchor="_Toc240633820" w:history="1">
            <w:r w:rsidRPr="00A1168C">
              <w:rPr>
                <w:rStyle w:val="Hyperlink"/>
              </w:rPr>
              <w:t>RELIABLE DISTRIBUTED SYSTEMS</w:t>
            </w:r>
            <w:r w:rsidRPr="00A1168C">
              <w:rPr>
                <w:webHidden/>
              </w:rPr>
              <w:tab/>
            </w:r>
            <w:r w:rsidRPr="00A1168C">
              <w:rPr>
                <w:webHidden/>
              </w:rPr>
              <w:fldChar w:fldCharType="begin"/>
            </w:r>
            <w:r w:rsidRPr="00A1168C">
              <w:rPr>
                <w:webHidden/>
              </w:rPr>
              <w:instrText xml:space="preserve"> PAGEREF _Toc240633820 \h </w:instrText>
            </w:r>
            <w:r w:rsidRPr="00A1168C">
              <w:rPr>
                <w:webHidden/>
              </w:rPr>
            </w:r>
            <w:r w:rsidRPr="00A1168C">
              <w:rPr>
                <w:webHidden/>
              </w:rPr>
              <w:fldChar w:fldCharType="separate"/>
            </w:r>
            <w:r w:rsidRPr="00A1168C">
              <w:rPr>
                <w:webHidden/>
              </w:rPr>
              <w:t>12</w:t>
            </w:r>
            <w:r w:rsidRPr="00A1168C">
              <w:rPr>
                <w:webHidden/>
              </w:rPr>
              <w:fldChar w:fldCharType="end"/>
            </w:r>
          </w:hyperlink>
        </w:p>
        <w:p w14:paraId="32DA40C7" w14:textId="627455C3" w:rsidR="002605B9" w:rsidRPr="00A1168C" w:rsidRDefault="002605B9">
          <w:pPr>
            <w:pStyle w:val="TOC2"/>
            <w:tabs>
              <w:tab w:val="right" w:leader="dot" w:pos="10070"/>
            </w:tabs>
            <w:rPr>
              <w:rFonts w:asciiTheme="minorHAnsi" w:eastAsiaTheme="minorEastAsia" w:hAnsiTheme="minorHAnsi"/>
              <w:kern w:val="2"/>
              <w:szCs w:val="24"/>
              <w14:ligatures w14:val="standardContextual"/>
            </w:rPr>
          </w:pPr>
          <w:hyperlink w:anchor="_Toc240633821" w:history="1">
            <w:r w:rsidRPr="00A1168C">
              <w:rPr>
                <w:rStyle w:val="Hyperlink"/>
              </w:rPr>
              <w:t>8. The dual-write problem</w:t>
            </w:r>
            <w:r w:rsidRPr="00A1168C">
              <w:rPr>
                <w:webHidden/>
              </w:rPr>
              <w:tab/>
            </w:r>
            <w:r w:rsidRPr="00A1168C">
              <w:rPr>
                <w:webHidden/>
              </w:rPr>
              <w:fldChar w:fldCharType="begin"/>
            </w:r>
            <w:r w:rsidRPr="00A1168C">
              <w:rPr>
                <w:webHidden/>
              </w:rPr>
              <w:instrText xml:space="preserve"> PAGEREF _Toc240633821 \h </w:instrText>
            </w:r>
            <w:r w:rsidRPr="00A1168C">
              <w:rPr>
                <w:webHidden/>
              </w:rPr>
            </w:r>
            <w:r w:rsidRPr="00A1168C">
              <w:rPr>
                <w:webHidden/>
              </w:rPr>
              <w:fldChar w:fldCharType="separate"/>
            </w:r>
            <w:r w:rsidRPr="00A1168C">
              <w:rPr>
                <w:webHidden/>
              </w:rPr>
              <w:t>12</w:t>
            </w:r>
            <w:r w:rsidRPr="00A1168C">
              <w:rPr>
                <w:webHidden/>
              </w:rPr>
              <w:fldChar w:fldCharType="end"/>
            </w:r>
          </w:hyperlink>
        </w:p>
        <w:p w14:paraId="79F3DC3E" w14:textId="58045FDD" w:rsidR="002605B9" w:rsidRPr="00A1168C" w:rsidRDefault="002605B9">
          <w:pPr>
            <w:pStyle w:val="TOC3"/>
            <w:tabs>
              <w:tab w:val="right" w:leader="dot" w:pos="10070"/>
            </w:tabs>
            <w:rPr>
              <w:rFonts w:asciiTheme="minorHAnsi" w:eastAsiaTheme="minorEastAsia" w:hAnsiTheme="minorHAnsi"/>
              <w:kern w:val="2"/>
              <w:szCs w:val="24"/>
              <w14:ligatures w14:val="standardContextual"/>
            </w:rPr>
          </w:pPr>
          <w:hyperlink w:anchor="_Toc240633822" w:history="1">
            <w:r w:rsidRPr="00A1168C">
              <w:rPr>
                <w:rStyle w:val="Hyperlink"/>
              </w:rPr>
              <w:t>Failure case A: DB succeeds, event is lost</w:t>
            </w:r>
            <w:r w:rsidRPr="00A1168C">
              <w:rPr>
                <w:webHidden/>
              </w:rPr>
              <w:tab/>
            </w:r>
            <w:r w:rsidRPr="00A1168C">
              <w:rPr>
                <w:webHidden/>
              </w:rPr>
              <w:fldChar w:fldCharType="begin"/>
            </w:r>
            <w:r w:rsidRPr="00A1168C">
              <w:rPr>
                <w:webHidden/>
              </w:rPr>
              <w:instrText xml:space="preserve"> PAGEREF _Toc240633822 \h </w:instrText>
            </w:r>
            <w:r w:rsidRPr="00A1168C">
              <w:rPr>
                <w:webHidden/>
              </w:rPr>
            </w:r>
            <w:r w:rsidRPr="00A1168C">
              <w:rPr>
                <w:webHidden/>
              </w:rPr>
              <w:fldChar w:fldCharType="separate"/>
            </w:r>
            <w:r w:rsidRPr="00A1168C">
              <w:rPr>
                <w:webHidden/>
              </w:rPr>
              <w:t>12</w:t>
            </w:r>
            <w:r w:rsidRPr="00A1168C">
              <w:rPr>
                <w:webHidden/>
              </w:rPr>
              <w:fldChar w:fldCharType="end"/>
            </w:r>
          </w:hyperlink>
        </w:p>
        <w:p w14:paraId="1B554171" w14:textId="08259E43" w:rsidR="002605B9" w:rsidRPr="00A1168C" w:rsidRDefault="002605B9">
          <w:pPr>
            <w:pStyle w:val="TOC3"/>
            <w:tabs>
              <w:tab w:val="right" w:leader="dot" w:pos="10070"/>
            </w:tabs>
            <w:rPr>
              <w:rFonts w:asciiTheme="minorHAnsi" w:eastAsiaTheme="minorEastAsia" w:hAnsiTheme="minorHAnsi"/>
              <w:kern w:val="2"/>
              <w:szCs w:val="24"/>
              <w14:ligatures w14:val="standardContextual"/>
            </w:rPr>
          </w:pPr>
          <w:hyperlink w:anchor="_Toc240633823" w:history="1">
            <w:r w:rsidRPr="00A1168C">
              <w:rPr>
                <w:rStyle w:val="Hyperlink"/>
              </w:rPr>
              <w:t>Failure case B: event succeeds, DB fails</w:t>
            </w:r>
            <w:r w:rsidRPr="00A1168C">
              <w:rPr>
                <w:webHidden/>
              </w:rPr>
              <w:tab/>
            </w:r>
            <w:r w:rsidRPr="00A1168C">
              <w:rPr>
                <w:webHidden/>
              </w:rPr>
              <w:fldChar w:fldCharType="begin"/>
            </w:r>
            <w:r w:rsidRPr="00A1168C">
              <w:rPr>
                <w:webHidden/>
              </w:rPr>
              <w:instrText xml:space="preserve"> PAGEREF _Toc240633823 \h </w:instrText>
            </w:r>
            <w:r w:rsidRPr="00A1168C">
              <w:rPr>
                <w:webHidden/>
              </w:rPr>
            </w:r>
            <w:r w:rsidRPr="00A1168C">
              <w:rPr>
                <w:webHidden/>
              </w:rPr>
              <w:fldChar w:fldCharType="separate"/>
            </w:r>
            <w:r w:rsidRPr="00A1168C">
              <w:rPr>
                <w:webHidden/>
              </w:rPr>
              <w:t>12</w:t>
            </w:r>
            <w:r w:rsidRPr="00A1168C">
              <w:rPr>
                <w:webHidden/>
              </w:rPr>
              <w:fldChar w:fldCharType="end"/>
            </w:r>
          </w:hyperlink>
        </w:p>
        <w:p w14:paraId="30BC5CE6" w14:textId="5E362B69" w:rsidR="002605B9" w:rsidRPr="00A1168C" w:rsidRDefault="002605B9">
          <w:pPr>
            <w:pStyle w:val="TOC2"/>
            <w:tabs>
              <w:tab w:val="right" w:leader="dot" w:pos="10070"/>
            </w:tabs>
            <w:rPr>
              <w:rFonts w:asciiTheme="minorHAnsi" w:eastAsiaTheme="minorEastAsia" w:hAnsiTheme="minorHAnsi"/>
              <w:kern w:val="2"/>
              <w:szCs w:val="24"/>
              <w14:ligatures w14:val="standardContextual"/>
            </w:rPr>
          </w:pPr>
          <w:hyperlink w:anchor="_Toc240633824" w:history="1">
            <w:r w:rsidRPr="00A1168C">
              <w:rPr>
                <w:rStyle w:val="Hyperlink"/>
              </w:rPr>
              <w:t>9. Transactional Outbox Pattern</w:t>
            </w:r>
            <w:r w:rsidRPr="00A1168C">
              <w:rPr>
                <w:webHidden/>
              </w:rPr>
              <w:tab/>
            </w:r>
            <w:r w:rsidRPr="00A1168C">
              <w:rPr>
                <w:webHidden/>
              </w:rPr>
              <w:fldChar w:fldCharType="begin"/>
            </w:r>
            <w:r w:rsidRPr="00A1168C">
              <w:rPr>
                <w:webHidden/>
              </w:rPr>
              <w:instrText xml:space="preserve"> PAGEREF _Toc240633824 \h </w:instrText>
            </w:r>
            <w:r w:rsidRPr="00A1168C">
              <w:rPr>
                <w:webHidden/>
              </w:rPr>
            </w:r>
            <w:r w:rsidRPr="00A1168C">
              <w:rPr>
                <w:webHidden/>
              </w:rPr>
              <w:fldChar w:fldCharType="separate"/>
            </w:r>
            <w:r w:rsidRPr="00A1168C">
              <w:rPr>
                <w:webHidden/>
              </w:rPr>
              <w:t>12</w:t>
            </w:r>
            <w:r w:rsidRPr="00A1168C">
              <w:rPr>
                <w:webHidden/>
              </w:rPr>
              <w:fldChar w:fldCharType="end"/>
            </w:r>
          </w:hyperlink>
        </w:p>
        <w:p w14:paraId="4544BD05" w14:textId="3DB47C53" w:rsidR="002605B9" w:rsidRPr="00A1168C" w:rsidRDefault="002605B9">
          <w:pPr>
            <w:pStyle w:val="TOC3"/>
            <w:tabs>
              <w:tab w:val="right" w:leader="dot" w:pos="10070"/>
            </w:tabs>
            <w:rPr>
              <w:rFonts w:asciiTheme="minorHAnsi" w:eastAsiaTheme="minorEastAsia" w:hAnsiTheme="minorHAnsi"/>
              <w:kern w:val="2"/>
              <w:szCs w:val="24"/>
              <w14:ligatures w14:val="standardContextual"/>
            </w:rPr>
          </w:pPr>
          <w:hyperlink w:anchor="_Toc240633825" w:history="1">
            <w:r w:rsidRPr="00A1168C">
              <w:rPr>
                <w:rStyle w:val="Hyperlink"/>
              </w:rPr>
              <w:t>Does Outbox provide exactly-once publication?</w:t>
            </w:r>
            <w:r w:rsidRPr="00A1168C">
              <w:rPr>
                <w:webHidden/>
              </w:rPr>
              <w:tab/>
            </w:r>
            <w:r w:rsidRPr="00A1168C">
              <w:rPr>
                <w:webHidden/>
              </w:rPr>
              <w:fldChar w:fldCharType="begin"/>
            </w:r>
            <w:r w:rsidRPr="00A1168C">
              <w:rPr>
                <w:webHidden/>
              </w:rPr>
              <w:instrText xml:space="preserve"> PAGEREF _Toc240633825 \h </w:instrText>
            </w:r>
            <w:r w:rsidRPr="00A1168C">
              <w:rPr>
                <w:webHidden/>
              </w:rPr>
            </w:r>
            <w:r w:rsidRPr="00A1168C">
              <w:rPr>
                <w:webHidden/>
              </w:rPr>
              <w:fldChar w:fldCharType="separate"/>
            </w:r>
            <w:r w:rsidRPr="00A1168C">
              <w:rPr>
                <w:webHidden/>
              </w:rPr>
              <w:t>13</w:t>
            </w:r>
            <w:r w:rsidRPr="00A1168C">
              <w:rPr>
                <w:webHidden/>
              </w:rPr>
              <w:fldChar w:fldCharType="end"/>
            </w:r>
          </w:hyperlink>
        </w:p>
        <w:p w14:paraId="79143E02" w14:textId="67FB9FA7" w:rsidR="002605B9" w:rsidRPr="00A1168C" w:rsidRDefault="002605B9">
          <w:pPr>
            <w:pStyle w:val="TOC2"/>
            <w:tabs>
              <w:tab w:val="right" w:leader="dot" w:pos="10070"/>
            </w:tabs>
            <w:rPr>
              <w:rFonts w:asciiTheme="minorHAnsi" w:eastAsiaTheme="minorEastAsia" w:hAnsiTheme="minorHAnsi"/>
              <w:kern w:val="2"/>
              <w:szCs w:val="24"/>
              <w14:ligatures w14:val="standardContextual"/>
            </w:rPr>
          </w:pPr>
          <w:hyperlink w:anchor="_Toc240633826" w:history="1">
            <w:r w:rsidRPr="00A1168C">
              <w:rPr>
                <w:rStyle w:val="Hyperlink"/>
              </w:rPr>
              <w:t>10. Idempotent consumers and the Inbox pattern</w:t>
            </w:r>
            <w:r w:rsidRPr="00A1168C">
              <w:rPr>
                <w:webHidden/>
              </w:rPr>
              <w:tab/>
            </w:r>
            <w:r w:rsidRPr="00A1168C">
              <w:rPr>
                <w:webHidden/>
              </w:rPr>
              <w:fldChar w:fldCharType="begin"/>
            </w:r>
            <w:r w:rsidRPr="00A1168C">
              <w:rPr>
                <w:webHidden/>
              </w:rPr>
              <w:instrText xml:space="preserve"> PAGEREF _Toc240633826 \h </w:instrText>
            </w:r>
            <w:r w:rsidRPr="00A1168C">
              <w:rPr>
                <w:webHidden/>
              </w:rPr>
            </w:r>
            <w:r w:rsidRPr="00A1168C">
              <w:rPr>
                <w:webHidden/>
              </w:rPr>
              <w:fldChar w:fldCharType="separate"/>
            </w:r>
            <w:r w:rsidRPr="00A1168C">
              <w:rPr>
                <w:webHidden/>
              </w:rPr>
              <w:t>14</w:t>
            </w:r>
            <w:r w:rsidRPr="00A1168C">
              <w:rPr>
                <w:webHidden/>
              </w:rPr>
              <w:fldChar w:fldCharType="end"/>
            </w:r>
          </w:hyperlink>
        </w:p>
        <w:p w14:paraId="189BC0B9" w14:textId="25E3CC8D" w:rsidR="002605B9" w:rsidRPr="00A1168C" w:rsidRDefault="002605B9">
          <w:pPr>
            <w:pStyle w:val="TOC3"/>
            <w:tabs>
              <w:tab w:val="right" w:leader="dot" w:pos="10070"/>
            </w:tabs>
            <w:rPr>
              <w:rFonts w:asciiTheme="minorHAnsi" w:eastAsiaTheme="minorEastAsia" w:hAnsiTheme="minorHAnsi"/>
              <w:kern w:val="2"/>
              <w:szCs w:val="24"/>
              <w14:ligatures w14:val="standardContextual"/>
            </w:rPr>
          </w:pPr>
          <w:hyperlink w:anchor="_Toc240633827" w:history="1">
            <w:r w:rsidRPr="00A1168C">
              <w:rPr>
                <w:rStyle w:val="Hyperlink"/>
              </w:rPr>
              <w:t>Atomic deduplication</w:t>
            </w:r>
            <w:r w:rsidRPr="00A1168C">
              <w:rPr>
                <w:webHidden/>
              </w:rPr>
              <w:tab/>
            </w:r>
            <w:r w:rsidRPr="00A1168C">
              <w:rPr>
                <w:webHidden/>
              </w:rPr>
              <w:fldChar w:fldCharType="begin"/>
            </w:r>
            <w:r w:rsidRPr="00A1168C">
              <w:rPr>
                <w:webHidden/>
              </w:rPr>
              <w:instrText xml:space="preserve"> PAGEREF _Toc240633827 \h </w:instrText>
            </w:r>
            <w:r w:rsidRPr="00A1168C">
              <w:rPr>
                <w:webHidden/>
              </w:rPr>
            </w:r>
            <w:r w:rsidRPr="00A1168C">
              <w:rPr>
                <w:webHidden/>
              </w:rPr>
              <w:fldChar w:fldCharType="separate"/>
            </w:r>
            <w:r w:rsidRPr="00A1168C">
              <w:rPr>
                <w:webHidden/>
              </w:rPr>
              <w:t>14</w:t>
            </w:r>
            <w:r w:rsidRPr="00A1168C">
              <w:rPr>
                <w:webHidden/>
              </w:rPr>
              <w:fldChar w:fldCharType="end"/>
            </w:r>
          </w:hyperlink>
        </w:p>
        <w:p w14:paraId="2A3D4590" w14:textId="1D7213ED" w:rsidR="002605B9" w:rsidRPr="00A1168C" w:rsidRDefault="002605B9">
          <w:pPr>
            <w:pStyle w:val="TOC3"/>
            <w:tabs>
              <w:tab w:val="right" w:leader="dot" w:pos="10070"/>
            </w:tabs>
            <w:rPr>
              <w:rFonts w:asciiTheme="minorHAnsi" w:eastAsiaTheme="minorEastAsia" w:hAnsiTheme="minorHAnsi"/>
              <w:kern w:val="2"/>
              <w:szCs w:val="24"/>
              <w14:ligatures w14:val="standardContextual"/>
            </w:rPr>
          </w:pPr>
          <w:hyperlink w:anchor="_Toc240633828" w:history="1">
            <w:r w:rsidRPr="00A1168C">
              <w:rPr>
                <w:rStyle w:val="Hyperlink"/>
              </w:rPr>
              <w:t>End-to-end at-least-once reliability</w:t>
            </w:r>
            <w:r w:rsidRPr="00A1168C">
              <w:rPr>
                <w:webHidden/>
              </w:rPr>
              <w:tab/>
            </w:r>
            <w:r w:rsidRPr="00A1168C">
              <w:rPr>
                <w:webHidden/>
              </w:rPr>
              <w:fldChar w:fldCharType="begin"/>
            </w:r>
            <w:r w:rsidRPr="00A1168C">
              <w:rPr>
                <w:webHidden/>
              </w:rPr>
              <w:instrText xml:space="preserve"> PAGEREF _Toc240633828 \h </w:instrText>
            </w:r>
            <w:r w:rsidRPr="00A1168C">
              <w:rPr>
                <w:webHidden/>
              </w:rPr>
            </w:r>
            <w:r w:rsidRPr="00A1168C">
              <w:rPr>
                <w:webHidden/>
              </w:rPr>
              <w:fldChar w:fldCharType="separate"/>
            </w:r>
            <w:r w:rsidRPr="00A1168C">
              <w:rPr>
                <w:webHidden/>
              </w:rPr>
              <w:t>14</w:t>
            </w:r>
            <w:r w:rsidRPr="00A1168C">
              <w:rPr>
                <w:webHidden/>
              </w:rPr>
              <w:fldChar w:fldCharType="end"/>
            </w:r>
          </w:hyperlink>
        </w:p>
        <w:p w14:paraId="0BA25C50" w14:textId="2962A851" w:rsidR="002605B9" w:rsidRPr="00A1168C" w:rsidRDefault="002605B9">
          <w:pPr>
            <w:pStyle w:val="TOC3"/>
            <w:tabs>
              <w:tab w:val="right" w:leader="dot" w:pos="10070"/>
            </w:tabs>
            <w:rPr>
              <w:rFonts w:asciiTheme="minorHAnsi" w:eastAsiaTheme="minorEastAsia" w:hAnsiTheme="minorHAnsi"/>
              <w:kern w:val="2"/>
              <w:szCs w:val="24"/>
              <w14:ligatures w14:val="standardContextual"/>
            </w:rPr>
          </w:pPr>
          <w:hyperlink w:anchor="_Toc240633829" w:history="1">
            <w:r w:rsidRPr="00A1168C">
              <w:rPr>
                <w:rStyle w:val="Hyperlink"/>
              </w:rPr>
              <w:t>Stridge-style settlement example</w:t>
            </w:r>
            <w:r w:rsidRPr="00A1168C">
              <w:rPr>
                <w:webHidden/>
              </w:rPr>
              <w:tab/>
            </w:r>
            <w:r w:rsidRPr="00A1168C">
              <w:rPr>
                <w:webHidden/>
              </w:rPr>
              <w:fldChar w:fldCharType="begin"/>
            </w:r>
            <w:r w:rsidRPr="00A1168C">
              <w:rPr>
                <w:webHidden/>
              </w:rPr>
              <w:instrText xml:space="preserve"> PAGEREF _Toc240633829 \h </w:instrText>
            </w:r>
            <w:r w:rsidRPr="00A1168C">
              <w:rPr>
                <w:webHidden/>
              </w:rPr>
            </w:r>
            <w:r w:rsidRPr="00A1168C">
              <w:rPr>
                <w:webHidden/>
              </w:rPr>
              <w:fldChar w:fldCharType="separate"/>
            </w:r>
            <w:r w:rsidRPr="00A1168C">
              <w:rPr>
                <w:webHidden/>
              </w:rPr>
              <w:t>15</w:t>
            </w:r>
            <w:r w:rsidRPr="00A1168C">
              <w:rPr>
                <w:webHidden/>
              </w:rPr>
              <w:fldChar w:fldCharType="end"/>
            </w:r>
          </w:hyperlink>
        </w:p>
        <w:p w14:paraId="6EBC28F9" w14:textId="4FEFD028" w:rsidR="002605B9" w:rsidRPr="00A1168C" w:rsidRDefault="002605B9">
          <w:pPr>
            <w:pStyle w:val="TOC2"/>
            <w:tabs>
              <w:tab w:val="right" w:leader="dot" w:pos="10070"/>
            </w:tabs>
            <w:rPr>
              <w:rFonts w:asciiTheme="minorHAnsi" w:eastAsiaTheme="minorEastAsia" w:hAnsiTheme="minorHAnsi"/>
              <w:kern w:val="2"/>
              <w:szCs w:val="24"/>
              <w14:ligatures w14:val="standardContextual"/>
            </w:rPr>
          </w:pPr>
          <w:hyperlink w:anchor="_Toc240633830" w:history="1">
            <w:r w:rsidRPr="00A1168C">
              <w:rPr>
                <w:rStyle w:val="Hyperlink"/>
              </w:rPr>
              <w:t>11. Retry policy</w:t>
            </w:r>
            <w:r w:rsidRPr="00A1168C">
              <w:rPr>
                <w:webHidden/>
              </w:rPr>
              <w:tab/>
            </w:r>
            <w:r w:rsidRPr="00A1168C">
              <w:rPr>
                <w:webHidden/>
              </w:rPr>
              <w:fldChar w:fldCharType="begin"/>
            </w:r>
            <w:r w:rsidRPr="00A1168C">
              <w:rPr>
                <w:webHidden/>
              </w:rPr>
              <w:instrText xml:space="preserve"> PAGEREF _Toc240633830 \h </w:instrText>
            </w:r>
            <w:r w:rsidRPr="00A1168C">
              <w:rPr>
                <w:webHidden/>
              </w:rPr>
            </w:r>
            <w:r w:rsidRPr="00A1168C">
              <w:rPr>
                <w:webHidden/>
              </w:rPr>
              <w:fldChar w:fldCharType="separate"/>
            </w:r>
            <w:r w:rsidRPr="00A1168C">
              <w:rPr>
                <w:webHidden/>
              </w:rPr>
              <w:t>15</w:t>
            </w:r>
            <w:r w:rsidRPr="00A1168C">
              <w:rPr>
                <w:webHidden/>
              </w:rPr>
              <w:fldChar w:fldCharType="end"/>
            </w:r>
          </w:hyperlink>
        </w:p>
        <w:p w14:paraId="437CD656" w14:textId="3F9B36A1" w:rsidR="002605B9" w:rsidRPr="00A1168C" w:rsidRDefault="002605B9">
          <w:pPr>
            <w:pStyle w:val="TOC3"/>
            <w:tabs>
              <w:tab w:val="right" w:leader="dot" w:pos="10070"/>
            </w:tabs>
            <w:rPr>
              <w:rFonts w:asciiTheme="minorHAnsi" w:eastAsiaTheme="minorEastAsia" w:hAnsiTheme="minorHAnsi"/>
              <w:kern w:val="2"/>
              <w:szCs w:val="24"/>
              <w14:ligatures w14:val="standardContextual"/>
            </w:rPr>
          </w:pPr>
          <w:hyperlink w:anchor="_Toc240633831" w:history="1">
            <w:r w:rsidRPr="00A1168C">
              <w:rPr>
                <w:rStyle w:val="Hyperlink"/>
              </w:rPr>
              <w:t>Transient failures</w:t>
            </w:r>
            <w:r w:rsidRPr="00A1168C">
              <w:rPr>
                <w:webHidden/>
              </w:rPr>
              <w:tab/>
            </w:r>
            <w:r w:rsidRPr="00A1168C">
              <w:rPr>
                <w:webHidden/>
              </w:rPr>
              <w:fldChar w:fldCharType="begin"/>
            </w:r>
            <w:r w:rsidRPr="00A1168C">
              <w:rPr>
                <w:webHidden/>
              </w:rPr>
              <w:instrText xml:space="preserve"> PAGEREF _Toc240633831 \h </w:instrText>
            </w:r>
            <w:r w:rsidRPr="00A1168C">
              <w:rPr>
                <w:webHidden/>
              </w:rPr>
            </w:r>
            <w:r w:rsidRPr="00A1168C">
              <w:rPr>
                <w:webHidden/>
              </w:rPr>
              <w:fldChar w:fldCharType="separate"/>
            </w:r>
            <w:r w:rsidRPr="00A1168C">
              <w:rPr>
                <w:webHidden/>
              </w:rPr>
              <w:t>15</w:t>
            </w:r>
            <w:r w:rsidRPr="00A1168C">
              <w:rPr>
                <w:webHidden/>
              </w:rPr>
              <w:fldChar w:fldCharType="end"/>
            </w:r>
          </w:hyperlink>
        </w:p>
        <w:p w14:paraId="27378114" w14:textId="4517EEEE" w:rsidR="002605B9" w:rsidRPr="00A1168C" w:rsidRDefault="002605B9">
          <w:pPr>
            <w:pStyle w:val="TOC3"/>
            <w:tabs>
              <w:tab w:val="right" w:leader="dot" w:pos="10070"/>
            </w:tabs>
            <w:rPr>
              <w:rFonts w:asciiTheme="minorHAnsi" w:eastAsiaTheme="minorEastAsia" w:hAnsiTheme="minorHAnsi"/>
              <w:kern w:val="2"/>
              <w:szCs w:val="24"/>
              <w14:ligatures w14:val="standardContextual"/>
            </w:rPr>
          </w:pPr>
          <w:hyperlink w:anchor="_Toc240633832" w:history="1">
            <w:r w:rsidRPr="00A1168C">
              <w:rPr>
                <w:rStyle w:val="Hyperlink"/>
              </w:rPr>
              <w:t>Permanent failures</w:t>
            </w:r>
            <w:r w:rsidRPr="00A1168C">
              <w:rPr>
                <w:webHidden/>
              </w:rPr>
              <w:tab/>
            </w:r>
            <w:r w:rsidRPr="00A1168C">
              <w:rPr>
                <w:webHidden/>
              </w:rPr>
              <w:fldChar w:fldCharType="begin"/>
            </w:r>
            <w:r w:rsidRPr="00A1168C">
              <w:rPr>
                <w:webHidden/>
              </w:rPr>
              <w:instrText xml:space="preserve"> PAGEREF _Toc240633832 \h </w:instrText>
            </w:r>
            <w:r w:rsidRPr="00A1168C">
              <w:rPr>
                <w:webHidden/>
              </w:rPr>
            </w:r>
            <w:r w:rsidRPr="00A1168C">
              <w:rPr>
                <w:webHidden/>
              </w:rPr>
              <w:fldChar w:fldCharType="separate"/>
            </w:r>
            <w:r w:rsidRPr="00A1168C">
              <w:rPr>
                <w:webHidden/>
              </w:rPr>
              <w:t>15</w:t>
            </w:r>
            <w:r w:rsidRPr="00A1168C">
              <w:rPr>
                <w:webHidden/>
              </w:rPr>
              <w:fldChar w:fldCharType="end"/>
            </w:r>
          </w:hyperlink>
        </w:p>
        <w:p w14:paraId="175F9BF5" w14:textId="2D291E20" w:rsidR="002605B9" w:rsidRPr="00A1168C" w:rsidRDefault="002605B9">
          <w:pPr>
            <w:pStyle w:val="TOC3"/>
            <w:tabs>
              <w:tab w:val="right" w:leader="dot" w:pos="10070"/>
            </w:tabs>
            <w:rPr>
              <w:rFonts w:asciiTheme="minorHAnsi" w:eastAsiaTheme="minorEastAsia" w:hAnsiTheme="minorHAnsi"/>
              <w:kern w:val="2"/>
              <w:szCs w:val="24"/>
              <w14:ligatures w14:val="standardContextual"/>
            </w:rPr>
          </w:pPr>
          <w:hyperlink w:anchor="_Toc240633833" w:history="1">
            <w:r w:rsidRPr="00A1168C">
              <w:rPr>
                <w:rStyle w:val="Hyperlink"/>
              </w:rPr>
              <w:t>Exponential backoff and jitter</w:t>
            </w:r>
            <w:r w:rsidRPr="00A1168C">
              <w:rPr>
                <w:webHidden/>
              </w:rPr>
              <w:tab/>
            </w:r>
            <w:r w:rsidRPr="00A1168C">
              <w:rPr>
                <w:webHidden/>
              </w:rPr>
              <w:fldChar w:fldCharType="begin"/>
            </w:r>
            <w:r w:rsidRPr="00A1168C">
              <w:rPr>
                <w:webHidden/>
              </w:rPr>
              <w:instrText xml:space="preserve"> PAGEREF _Toc240633833 \h </w:instrText>
            </w:r>
            <w:r w:rsidRPr="00A1168C">
              <w:rPr>
                <w:webHidden/>
              </w:rPr>
            </w:r>
            <w:r w:rsidRPr="00A1168C">
              <w:rPr>
                <w:webHidden/>
              </w:rPr>
              <w:fldChar w:fldCharType="separate"/>
            </w:r>
            <w:r w:rsidRPr="00A1168C">
              <w:rPr>
                <w:webHidden/>
              </w:rPr>
              <w:t>16</w:t>
            </w:r>
            <w:r w:rsidRPr="00A1168C">
              <w:rPr>
                <w:webHidden/>
              </w:rPr>
              <w:fldChar w:fldCharType="end"/>
            </w:r>
          </w:hyperlink>
        </w:p>
        <w:p w14:paraId="49EEC89D" w14:textId="4203DF70" w:rsidR="002605B9" w:rsidRPr="00A1168C" w:rsidRDefault="002605B9">
          <w:pPr>
            <w:pStyle w:val="TOC2"/>
            <w:tabs>
              <w:tab w:val="right" w:leader="dot" w:pos="10070"/>
            </w:tabs>
            <w:rPr>
              <w:rFonts w:asciiTheme="minorHAnsi" w:eastAsiaTheme="minorEastAsia" w:hAnsiTheme="minorHAnsi"/>
              <w:kern w:val="2"/>
              <w:szCs w:val="24"/>
              <w14:ligatures w14:val="standardContextual"/>
            </w:rPr>
          </w:pPr>
          <w:hyperlink w:anchor="_Toc240633834" w:history="1">
            <w:r w:rsidRPr="00A1168C">
              <w:rPr>
                <w:rStyle w:val="Hyperlink"/>
              </w:rPr>
              <w:t>12. Dead-Letter Queue (DLQ)</w:t>
            </w:r>
            <w:r w:rsidRPr="00A1168C">
              <w:rPr>
                <w:webHidden/>
              </w:rPr>
              <w:tab/>
            </w:r>
            <w:r w:rsidRPr="00A1168C">
              <w:rPr>
                <w:webHidden/>
              </w:rPr>
              <w:fldChar w:fldCharType="begin"/>
            </w:r>
            <w:r w:rsidRPr="00A1168C">
              <w:rPr>
                <w:webHidden/>
              </w:rPr>
              <w:instrText xml:space="preserve"> PAGEREF _Toc240633834 \h </w:instrText>
            </w:r>
            <w:r w:rsidRPr="00A1168C">
              <w:rPr>
                <w:webHidden/>
              </w:rPr>
            </w:r>
            <w:r w:rsidRPr="00A1168C">
              <w:rPr>
                <w:webHidden/>
              </w:rPr>
              <w:fldChar w:fldCharType="separate"/>
            </w:r>
            <w:r w:rsidRPr="00A1168C">
              <w:rPr>
                <w:webHidden/>
              </w:rPr>
              <w:t>16</w:t>
            </w:r>
            <w:r w:rsidRPr="00A1168C">
              <w:rPr>
                <w:webHidden/>
              </w:rPr>
              <w:fldChar w:fldCharType="end"/>
            </w:r>
          </w:hyperlink>
        </w:p>
        <w:p w14:paraId="68931B3B" w14:textId="6A6A970F" w:rsidR="002605B9" w:rsidRPr="00A1168C" w:rsidRDefault="002605B9">
          <w:pPr>
            <w:pStyle w:val="TOC2"/>
            <w:tabs>
              <w:tab w:val="right" w:leader="dot" w:pos="10070"/>
            </w:tabs>
            <w:rPr>
              <w:rFonts w:asciiTheme="minorHAnsi" w:eastAsiaTheme="minorEastAsia" w:hAnsiTheme="minorHAnsi"/>
              <w:kern w:val="2"/>
              <w:szCs w:val="24"/>
              <w14:ligatures w14:val="standardContextual"/>
            </w:rPr>
          </w:pPr>
          <w:hyperlink w:anchor="_Toc240633835" w:history="1">
            <w:r w:rsidRPr="00A1168C">
              <w:rPr>
                <w:rStyle w:val="Hyperlink"/>
              </w:rPr>
              <w:t>13. Circuit Breaker</w:t>
            </w:r>
            <w:r w:rsidRPr="00A1168C">
              <w:rPr>
                <w:webHidden/>
              </w:rPr>
              <w:tab/>
            </w:r>
            <w:r w:rsidRPr="00A1168C">
              <w:rPr>
                <w:webHidden/>
              </w:rPr>
              <w:fldChar w:fldCharType="begin"/>
            </w:r>
            <w:r w:rsidRPr="00A1168C">
              <w:rPr>
                <w:webHidden/>
              </w:rPr>
              <w:instrText xml:space="preserve"> PAGEREF _Toc240633835 \h </w:instrText>
            </w:r>
            <w:r w:rsidRPr="00A1168C">
              <w:rPr>
                <w:webHidden/>
              </w:rPr>
            </w:r>
            <w:r w:rsidRPr="00A1168C">
              <w:rPr>
                <w:webHidden/>
              </w:rPr>
              <w:fldChar w:fldCharType="separate"/>
            </w:r>
            <w:r w:rsidRPr="00A1168C">
              <w:rPr>
                <w:webHidden/>
              </w:rPr>
              <w:t>17</w:t>
            </w:r>
            <w:r w:rsidRPr="00A1168C">
              <w:rPr>
                <w:webHidden/>
              </w:rPr>
              <w:fldChar w:fldCharType="end"/>
            </w:r>
          </w:hyperlink>
        </w:p>
        <w:p w14:paraId="6E888B5C" w14:textId="1B74877F" w:rsidR="002605B9" w:rsidRPr="00A1168C" w:rsidRDefault="002605B9">
          <w:pPr>
            <w:pStyle w:val="TOC3"/>
            <w:tabs>
              <w:tab w:val="right" w:leader="dot" w:pos="10070"/>
            </w:tabs>
            <w:rPr>
              <w:rFonts w:asciiTheme="minorHAnsi" w:eastAsiaTheme="minorEastAsia" w:hAnsiTheme="minorHAnsi"/>
              <w:kern w:val="2"/>
              <w:szCs w:val="24"/>
              <w14:ligatures w14:val="standardContextual"/>
            </w:rPr>
          </w:pPr>
          <w:hyperlink w:anchor="_Toc240633836" w:history="1">
            <w:r w:rsidRPr="00A1168C">
              <w:rPr>
                <w:rStyle w:val="Hyperlink"/>
              </w:rPr>
              <w:t>Retry vs. Circuit Breaker</w:t>
            </w:r>
            <w:r w:rsidRPr="00A1168C">
              <w:rPr>
                <w:webHidden/>
              </w:rPr>
              <w:tab/>
            </w:r>
            <w:r w:rsidRPr="00A1168C">
              <w:rPr>
                <w:webHidden/>
              </w:rPr>
              <w:fldChar w:fldCharType="begin"/>
            </w:r>
            <w:r w:rsidRPr="00A1168C">
              <w:rPr>
                <w:webHidden/>
              </w:rPr>
              <w:instrText xml:space="preserve"> PAGEREF _Toc240633836 \h </w:instrText>
            </w:r>
            <w:r w:rsidRPr="00A1168C">
              <w:rPr>
                <w:webHidden/>
              </w:rPr>
            </w:r>
            <w:r w:rsidRPr="00A1168C">
              <w:rPr>
                <w:webHidden/>
              </w:rPr>
              <w:fldChar w:fldCharType="separate"/>
            </w:r>
            <w:r w:rsidRPr="00A1168C">
              <w:rPr>
                <w:webHidden/>
              </w:rPr>
              <w:t>18</w:t>
            </w:r>
            <w:r w:rsidRPr="00A1168C">
              <w:rPr>
                <w:webHidden/>
              </w:rPr>
              <w:fldChar w:fldCharType="end"/>
            </w:r>
          </w:hyperlink>
        </w:p>
        <w:p w14:paraId="07573BF7" w14:textId="7E2E1D52" w:rsidR="002605B9" w:rsidRPr="00A1168C" w:rsidRDefault="002605B9">
          <w:pPr>
            <w:pStyle w:val="TOC2"/>
            <w:tabs>
              <w:tab w:val="right" w:leader="dot" w:pos="10070"/>
            </w:tabs>
            <w:rPr>
              <w:rFonts w:asciiTheme="minorHAnsi" w:eastAsiaTheme="minorEastAsia" w:hAnsiTheme="minorHAnsi"/>
              <w:kern w:val="2"/>
              <w:szCs w:val="24"/>
              <w14:ligatures w14:val="standardContextual"/>
            </w:rPr>
          </w:pPr>
          <w:hyperlink w:anchor="_Toc240633837" w:history="1">
            <w:r w:rsidRPr="00A1168C">
              <w:rPr>
                <w:rStyle w:val="Hyperlink"/>
              </w:rPr>
              <w:t>14. Timeouts</w:t>
            </w:r>
            <w:r w:rsidRPr="00A1168C">
              <w:rPr>
                <w:webHidden/>
              </w:rPr>
              <w:tab/>
            </w:r>
            <w:r w:rsidRPr="00A1168C">
              <w:rPr>
                <w:webHidden/>
              </w:rPr>
              <w:fldChar w:fldCharType="begin"/>
            </w:r>
            <w:r w:rsidRPr="00A1168C">
              <w:rPr>
                <w:webHidden/>
              </w:rPr>
              <w:instrText xml:space="preserve"> PAGEREF _Toc240633837 \h </w:instrText>
            </w:r>
            <w:r w:rsidRPr="00A1168C">
              <w:rPr>
                <w:webHidden/>
              </w:rPr>
            </w:r>
            <w:r w:rsidRPr="00A1168C">
              <w:rPr>
                <w:webHidden/>
              </w:rPr>
              <w:fldChar w:fldCharType="separate"/>
            </w:r>
            <w:r w:rsidRPr="00A1168C">
              <w:rPr>
                <w:webHidden/>
              </w:rPr>
              <w:t>18</w:t>
            </w:r>
            <w:r w:rsidRPr="00A1168C">
              <w:rPr>
                <w:webHidden/>
              </w:rPr>
              <w:fldChar w:fldCharType="end"/>
            </w:r>
          </w:hyperlink>
        </w:p>
        <w:p w14:paraId="38A429CE" w14:textId="729D05A0" w:rsidR="002605B9" w:rsidRPr="00A1168C" w:rsidRDefault="002605B9">
          <w:pPr>
            <w:pStyle w:val="TOC2"/>
            <w:tabs>
              <w:tab w:val="right" w:leader="dot" w:pos="10070"/>
            </w:tabs>
            <w:rPr>
              <w:rFonts w:asciiTheme="minorHAnsi" w:eastAsiaTheme="minorEastAsia" w:hAnsiTheme="minorHAnsi"/>
              <w:kern w:val="2"/>
              <w:szCs w:val="24"/>
              <w14:ligatures w14:val="standardContextual"/>
            </w:rPr>
          </w:pPr>
          <w:hyperlink w:anchor="_Toc240633838" w:history="1">
            <w:r w:rsidRPr="00A1168C">
              <w:rPr>
                <w:rStyle w:val="Hyperlink"/>
              </w:rPr>
              <w:t>15. Saga Pattern</w:t>
            </w:r>
            <w:r w:rsidRPr="00A1168C">
              <w:rPr>
                <w:webHidden/>
              </w:rPr>
              <w:tab/>
            </w:r>
            <w:r w:rsidRPr="00A1168C">
              <w:rPr>
                <w:webHidden/>
              </w:rPr>
              <w:fldChar w:fldCharType="begin"/>
            </w:r>
            <w:r w:rsidRPr="00A1168C">
              <w:rPr>
                <w:webHidden/>
              </w:rPr>
              <w:instrText xml:space="preserve"> PAGEREF _Toc240633838 \h </w:instrText>
            </w:r>
            <w:r w:rsidRPr="00A1168C">
              <w:rPr>
                <w:webHidden/>
              </w:rPr>
            </w:r>
            <w:r w:rsidRPr="00A1168C">
              <w:rPr>
                <w:webHidden/>
              </w:rPr>
              <w:fldChar w:fldCharType="separate"/>
            </w:r>
            <w:r w:rsidRPr="00A1168C">
              <w:rPr>
                <w:webHidden/>
              </w:rPr>
              <w:t>18</w:t>
            </w:r>
            <w:r w:rsidRPr="00A1168C">
              <w:rPr>
                <w:webHidden/>
              </w:rPr>
              <w:fldChar w:fldCharType="end"/>
            </w:r>
          </w:hyperlink>
        </w:p>
        <w:p w14:paraId="0CE48AB9" w14:textId="16652C4F" w:rsidR="002605B9" w:rsidRPr="00A1168C" w:rsidRDefault="002605B9">
          <w:pPr>
            <w:pStyle w:val="TOC2"/>
            <w:tabs>
              <w:tab w:val="right" w:leader="dot" w:pos="10070"/>
            </w:tabs>
            <w:rPr>
              <w:rFonts w:asciiTheme="minorHAnsi" w:eastAsiaTheme="minorEastAsia" w:hAnsiTheme="minorHAnsi"/>
              <w:kern w:val="2"/>
              <w:szCs w:val="24"/>
              <w14:ligatures w14:val="standardContextual"/>
            </w:rPr>
          </w:pPr>
          <w:hyperlink w:anchor="_Toc240633839" w:history="1">
            <w:r w:rsidRPr="00A1168C">
              <w:rPr>
                <w:rStyle w:val="Hyperlink"/>
              </w:rPr>
              <w:t>16. Correlation IDs</w:t>
            </w:r>
            <w:r w:rsidRPr="00A1168C">
              <w:rPr>
                <w:webHidden/>
              </w:rPr>
              <w:tab/>
            </w:r>
            <w:r w:rsidRPr="00A1168C">
              <w:rPr>
                <w:webHidden/>
              </w:rPr>
              <w:fldChar w:fldCharType="begin"/>
            </w:r>
            <w:r w:rsidRPr="00A1168C">
              <w:rPr>
                <w:webHidden/>
              </w:rPr>
              <w:instrText xml:space="preserve"> PAGEREF _Toc240633839 \h </w:instrText>
            </w:r>
            <w:r w:rsidRPr="00A1168C">
              <w:rPr>
                <w:webHidden/>
              </w:rPr>
            </w:r>
            <w:r w:rsidRPr="00A1168C">
              <w:rPr>
                <w:webHidden/>
              </w:rPr>
              <w:fldChar w:fldCharType="separate"/>
            </w:r>
            <w:r w:rsidRPr="00A1168C">
              <w:rPr>
                <w:webHidden/>
              </w:rPr>
              <w:t>19</w:t>
            </w:r>
            <w:r w:rsidRPr="00A1168C">
              <w:rPr>
                <w:webHidden/>
              </w:rPr>
              <w:fldChar w:fldCharType="end"/>
            </w:r>
          </w:hyperlink>
        </w:p>
        <w:p w14:paraId="36AA883D" w14:textId="3159EA0C" w:rsidR="002605B9" w:rsidRPr="00A1168C" w:rsidRDefault="002605B9">
          <w:pPr>
            <w:pStyle w:val="TOC2"/>
            <w:tabs>
              <w:tab w:val="right" w:leader="dot" w:pos="10070"/>
            </w:tabs>
            <w:rPr>
              <w:rFonts w:asciiTheme="minorHAnsi" w:eastAsiaTheme="minorEastAsia" w:hAnsiTheme="minorHAnsi"/>
              <w:kern w:val="2"/>
              <w:szCs w:val="24"/>
              <w14:ligatures w14:val="standardContextual"/>
            </w:rPr>
          </w:pPr>
          <w:hyperlink w:anchor="_Toc240633840" w:history="1">
            <w:r w:rsidRPr="00A1168C">
              <w:rPr>
                <w:rStyle w:val="Hyperlink"/>
              </w:rPr>
              <w:t>17. Event ID vs. business ID</w:t>
            </w:r>
            <w:r w:rsidRPr="00A1168C">
              <w:rPr>
                <w:webHidden/>
              </w:rPr>
              <w:tab/>
            </w:r>
            <w:r w:rsidRPr="00A1168C">
              <w:rPr>
                <w:webHidden/>
              </w:rPr>
              <w:fldChar w:fldCharType="begin"/>
            </w:r>
            <w:r w:rsidRPr="00A1168C">
              <w:rPr>
                <w:webHidden/>
              </w:rPr>
              <w:instrText xml:space="preserve"> PAGEREF _Toc240633840 \h </w:instrText>
            </w:r>
            <w:r w:rsidRPr="00A1168C">
              <w:rPr>
                <w:webHidden/>
              </w:rPr>
            </w:r>
            <w:r w:rsidRPr="00A1168C">
              <w:rPr>
                <w:webHidden/>
              </w:rPr>
              <w:fldChar w:fldCharType="separate"/>
            </w:r>
            <w:r w:rsidRPr="00A1168C">
              <w:rPr>
                <w:webHidden/>
              </w:rPr>
              <w:t>19</w:t>
            </w:r>
            <w:r w:rsidRPr="00A1168C">
              <w:rPr>
                <w:webHidden/>
              </w:rPr>
              <w:fldChar w:fldCharType="end"/>
            </w:r>
          </w:hyperlink>
        </w:p>
        <w:p w14:paraId="47396C5E" w14:textId="5345DF9F" w:rsidR="002605B9" w:rsidRPr="00A1168C" w:rsidRDefault="002605B9">
          <w:pPr>
            <w:pStyle w:val="TOC2"/>
            <w:tabs>
              <w:tab w:val="right" w:leader="dot" w:pos="10070"/>
            </w:tabs>
            <w:rPr>
              <w:rFonts w:asciiTheme="minorHAnsi" w:eastAsiaTheme="minorEastAsia" w:hAnsiTheme="minorHAnsi"/>
              <w:kern w:val="2"/>
              <w:szCs w:val="24"/>
              <w14:ligatures w14:val="standardContextual"/>
            </w:rPr>
          </w:pPr>
          <w:hyperlink w:anchor="_Toc240633841" w:history="1">
            <w:r w:rsidRPr="00A1168C">
              <w:rPr>
                <w:rStyle w:val="Hyperlink"/>
              </w:rPr>
              <w:t>18. Event versioning</w:t>
            </w:r>
            <w:r w:rsidRPr="00A1168C">
              <w:rPr>
                <w:webHidden/>
              </w:rPr>
              <w:tab/>
            </w:r>
            <w:r w:rsidRPr="00A1168C">
              <w:rPr>
                <w:webHidden/>
              </w:rPr>
              <w:fldChar w:fldCharType="begin"/>
            </w:r>
            <w:r w:rsidRPr="00A1168C">
              <w:rPr>
                <w:webHidden/>
              </w:rPr>
              <w:instrText xml:space="preserve"> PAGEREF _Toc240633841 \h </w:instrText>
            </w:r>
            <w:r w:rsidRPr="00A1168C">
              <w:rPr>
                <w:webHidden/>
              </w:rPr>
            </w:r>
            <w:r w:rsidRPr="00A1168C">
              <w:rPr>
                <w:webHidden/>
              </w:rPr>
              <w:fldChar w:fldCharType="separate"/>
            </w:r>
            <w:r w:rsidRPr="00A1168C">
              <w:rPr>
                <w:webHidden/>
              </w:rPr>
              <w:t>19</w:t>
            </w:r>
            <w:r w:rsidRPr="00A1168C">
              <w:rPr>
                <w:webHidden/>
              </w:rPr>
              <w:fldChar w:fldCharType="end"/>
            </w:r>
          </w:hyperlink>
        </w:p>
        <w:p w14:paraId="00FF34AF" w14:textId="429DEA5E" w:rsidR="002605B9" w:rsidRPr="00A1168C" w:rsidRDefault="002605B9">
          <w:pPr>
            <w:pStyle w:val="TOC2"/>
            <w:tabs>
              <w:tab w:val="right" w:leader="dot" w:pos="10070"/>
            </w:tabs>
            <w:rPr>
              <w:rFonts w:asciiTheme="minorHAnsi" w:eastAsiaTheme="minorEastAsia" w:hAnsiTheme="minorHAnsi"/>
              <w:kern w:val="2"/>
              <w:szCs w:val="24"/>
              <w14:ligatures w14:val="standardContextual"/>
            </w:rPr>
          </w:pPr>
          <w:hyperlink w:anchor="_Toc240633842" w:history="1">
            <w:r w:rsidRPr="00A1168C">
              <w:rPr>
                <w:rStyle w:val="Hyperlink"/>
              </w:rPr>
              <w:t>19. Complete reliability architecture</w:t>
            </w:r>
            <w:r w:rsidRPr="00A1168C">
              <w:rPr>
                <w:webHidden/>
              </w:rPr>
              <w:tab/>
            </w:r>
            <w:r w:rsidRPr="00A1168C">
              <w:rPr>
                <w:webHidden/>
              </w:rPr>
              <w:fldChar w:fldCharType="begin"/>
            </w:r>
            <w:r w:rsidRPr="00A1168C">
              <w:rPr>
                <w:webHidden/>
              </w:rPr>
              <w:instrText xml:space="preserve"> PAGEREF _Toc240633842 \h </w:instrText>
            </w:r>
            <w:r w:rsidRPr="00A1168C">
              <w:rPr>
                <w:webHidden/>
              </w:rPr>
            </w:r>
            <w:r w:rsidRPr="00A1168C">
              <w:rPr>
                <w:webHidden/>
              </w:rPr>
              <w:fldChar w:fldCharType="separate"/>
            </w:r>
            <w:r w:rsidRPr="00A1168C">
              <w:rPr>
                <w:webHidden/>
              </w:rPr>
              <w:t>20</w:t>
            </w:r>
            <w:r w:rsidRPr="00A1168C">
              <w:rPr>
                <w:webHidden/>
              </w:rPr>
              <w:fldChar w:fldCharType="end"/>
            </w:r>
          </w:hyperlink>
        </w:p>
        <w:p w14:paraId="5994CB94" w14:textId="6B26403F" w:rsidR="002605B9" w:rsidRPr="00A1168C" w:rsidRDefault="002605B9">
          <w:pPr>
            <w:pStyle w:val="TOC2"/>
            <w:tabs>
              <w:tab w:val="right" w:leader="dot" w:pos="10070"/>
            </w:tabs>
            <w:rPr>
              <w:rFonts w:asciiTheme="minorHAnsi" w:eastAsiaTheme="minorEastAsia" w:hAnsiTheme="minorHAnsi"/>
              <w:kern w:val="2"/>
              <w:szCs w:val="24"/>
              <w14:ligatures w14:val="standardContextual"/>
            </w:rPr>
          </w:pPr>
          <w:hyperlink w:anchor="_Toc240633843" w:history="1">
            <w:r w:rsidRPr="00A1168C">
              <w:rPr>
                <w:rStyle w:val="Hyperlink"/>
              </w:rPr>
              <w:t>20. Concrete Stridge-style failure scenario</w:t>
            </w:r>
            <w:r w:rsidRPr="00A1168C">
              <w:rPr>
                <w:webHidden/>
              </w:rPr>
              <w:tab/>
            </w:r>
            <w:r w:rsidRPr="00A1168C">
              <w:rPr>
                <w:webHidden/>
              </w:rPr>
              <w:fldChar w:fldCharType="begin"/>
            </w:r>
            <w:r w:rsidRPr="00A1168C">
              <w:rPr>
                <w:webHidden/>
              </w:rPr>
              <w:instrText xml:space="preserve"> PAGEREF _Toc240633843 \h </w:instrText>
            </w:r>
            <w:r w:rsidRPr="00A1168C">
              <w:rPr>
                <w:webHidden/>
              </w:rPr>
            </w:r>
            <w:r w:rsidRPr="00A1168C">
              <w:rPr>
                <w:webHidden/>
              </w:rPr>
              <w:fldChar w:fldCharType="separate"/>
            </w:r>
            <w:r w:rsidRPr="00A1168C">
              <w:rPr>
                <w:webHidden/>
              </w:rPr>
              <w:t>21</w:t>
            </w:r>
            <w:r w:rsidRPr="00A1168C">
              <w:rPr>
                <w:webHidden/>
              </w:rPr>
              <w:fldChar w:fldCharType="end"/>
            </w:r>
          </w:hyperlink>
        </w:p>
        <w:p w14:paraId="3C52DAD6" w14:textId="633D4895" w:rsidR="002605B9" w:rsidRPr="00A1168C" w:rsidRDefault="002605B9">
          <w:pPr>
            <w:pStyle w:val="TOC3"/>
            <w:tabs>
              <w:tab w:val="right" w:leader="dot" w:pos="10070"/>
            </w:tabs>
            <w:rPr>
              <w:rFonts w:asciiTheme="minorHAnsi" w:eastAsiaTheme="minorEastAsia" w:hAnsiTheme="minorHAnsi"/>
              <w:kern w:val="2"/>
              <w:szCs w:val="24"/>
              <w14:ligatures w14:val="standardContextual"/>
            </w:rPr>
          </w:pPr>
          <w:hyperlink w:anchor="_Toc240633844" w:history="1">
            <w:r w:rsidRPr="00A1168C">
              <w:rPr>
                <w:rStyle w:val="Hyperlink"/>
              </w:rPr>
              <w:t>Step 1 - Observer records the deposit</w:t>
            </w:r>
            <w:r w:rsidRPr="00A1168C">
              <w:rPr>
                <w:webHidden/>
              </w:rPr>
              <w:tab/>
            </w:r>
            <w:r w:rsidRPr="00A1168C">
              <w:rPr>
                <w:webHidden/>
              </w:rPr>
              <w:fldChar w:fldCharType="begin"/>
            </w:r>
            <w:r w:rsidRPr="00A1168C">
              <w:rPr>
                <w:webHidden/>
              </w:rPr>
              <w:instrText xml:space="preserve"> PAGEREF _Toc240633844 \h </w:instrText>
            </w:r>
            <w:r w:rsidRPr="00A1168C">
              <w:rPr>
                <w:webHidden/>
              </w:rPr>
            </w:r>
            <w:r w:rsidRPr="00A1168C">
              <w:rPr>
                <w:webHidden/>
              </w:rPr>
              <w:fldChar w:fldCharType="separate"/>
            </w:r>
            <w:r w:rsidRPr="00A1168C">
              <w:rPr>
                <w:webHidden/>
              </w:rPr>
              <w:t>21</w:t>
            </w:r>
            <w:r w:rsidRPr="00A1168C">
              <w:rPr>
                <w:webHidden/>
              </w:rPr>
              <w:fldChar w:fldCharType="end"/>
            </w:r>
          </w:hyperlink>
        </w:p>
        <w:p w14:paraId="51A22287" w14:textId="157EC822" w:rsidR="002605B9" w:rsidRPr="00A1168C" w:rsidRDefault="002605B9">
          <w:pPr>
            <w:pStyle w:val="TOC3"/>
            <w:tabs>
              <w:tab w:val="right" w:leader="dot" w:pos="10070"/>
            </w:tabs>
            <w:rPr>
              <w:rFonts w:asciiTheme="minorHAnsi" w:eastAsiaTheme="minorEastAsia" w:hAnsiTheme="minorHAnsi"/>
              <w:kern w:val="2"/>
              <w:szCs w:val="24"/>
              <w14:ligatures w14:val="standardContextual"/>
            </w:rPr>
          </w:pPr>
          <w:hyperlink w:anchor="_Toc240633845" w:history="1">
            <w:r w:rsidRPr="00A1168C">
              <w:rPr>
                <w:rStyle w:val="Hyperlink"/>
              </w:rPr>
              <w:t>Step 2 - Outbox publisher sends the event</w:t>
            </w:r>
            <w:r w:rsidRPr="00A1168C">
              <w:rPr>
                <w:webHidden/>
              </w:rPr>
              <w:tab/>
            </w:r>
            <w:r w:rsidRPr="00A1168C">
              <w:rPr>
                <w:webHidden/>
              </w:rPr>
              <w:fldChar w:fldCharType="begin"/>
            </w:r>
            <w:r w:rsidRPr="00A1168C">
              <w:rPr>
                <w:webHidden/>
              </w:rPr>
              <w:instrText xml:space="preserve"> PAGEREF _Toc240633845 \h </w:instrText>
            </w:r>
            <w:r w:rsidRPr="00A1168C">
              <w:rPr>
                <w:webHidden/>
              </w:rPr>
            </w:r>
            <w:r w:rsidRPr="00A1168C">
              <w:rPr>
                <w:webHidden/>
              </w:rPr>
              <w:fldChar w:fldCharType="separate"/>
            </w:r>
            <w:r w:rsidRPr="00A1168C">
              <w:rPr>
                <w:webHidden/>
              </w:rPr>
              <w:t>21</w:t>
            </w:r>
            <w:r w:rsidRPr="00A1168C">
              <w:rPr>
                <w:webHidden/>
              </w:rPr>
              <w:fldChar w:fldCharType="end"/>
            </w:r>
          </w:hyperlink>
        </w:p>
        <w:p w14:paraId="54136644" w14:textId="48822BF8" w:rsidR="002605B9" w:rsidRPr="00A1168C" w:rsidRDefault="002605B9">
          <w:pPr>
            <w:pStyle w:val="TOC3"/>
            <w:tabs>
              <w:tab w:val="right" w:leader="dot" w:pos="10070"/>
            </w:tabs>
            <w:rPr>
              <w:rFonts w:asciiTheme="minorHAnsi" w:eastAsiaTheme="minorEastAsia" w:hAnsiTheme="minorHAnsi"/>
              <w:kern w:val="2"/>
              <w:szCs w:val="24"/>
              <w14:ligatures w14:val="standardContextual"/>
            </w:rPr>
          </w:pPr>
          <w:hyperlink w:anchor="_Toc240633846" w:history="1">
            <w:r w:rsidRPr="00A1168C">
              <w:rPr>
                <w:rStyle w:val="Hyperlink"/>
              </w:rPr>
              <w:t>Step 3 - Settlement consumer creates the settlement</w:t>
            </w:r>
            <w:r w:rsidRPr="00A1168C">
              <w:rPr>
                <w:webHidden/>
              </w:rPr>
              <w:tab/>
            </w:r>
            <w:r w:rsidRPr="00A1168C">
              <w:rPr>
                <w:webHidden/>
              </w:rPr>
              <w:fldChar w:fldCharType="begin"/>
            </w:r>
            <w:r w:rsidRPr="00A1168C">
              <w:rPr>
                <w:webHidden/>
              </w:rPr>
              <w:instrText xml:space="preserve"> PAGEREF _Toc240633846 \h </w:instrText>
            </w:r>
            <w:r w:rsidRPr="00A1168C">
              <w:rPr>
                <w:webHidden/>
              </w:rPr>
            </w:r>
            <w:r w:rsidRPr="00A1168C">
              <w:rPr>
                <w:webHidden/>
              </w:rPr>
              <w:fldChar w:fldCharType="separate"/>
            </w:r>
            <w:r w:rsidRPr="00A1168C">
              <w:rPr>
                <w:webHidden/>
              </w:rPr>
              <w:t>21</w:t>
            </w:r>
            <w:r w:rsidRPr="00A1168C">
              <w:rPr>
                <w:webHidden/>
              </w:rPr>
              <w:fldChar w:fldCharType="end"/>
            </w:r>
          </w:hyperlink>
        </w:p>
        <w:p w14:paraId="074714A6" w14:textId="07500A86" w:rsidR="002605B9" w:rsidRPr="00A1168C" w:rsidRDefault="002605B9">
          <w:pPr>
            <w:pStyle w:val="TOC3"/>
            <w:tabs>
              <w:tab w:val="right" w:leader="dot" w:pos="10070"/>
            </w:tabs>
            <w:rPr>
              <w:rFonts w:asciiTheme="minorHAnsi" w:eastAsiaTheme="minorEastAsia" w:hAnsiTheme="minorHAnsi"/>
              <w:kern w:val="2"/>
              <w:szCs w:val="24"/>
              <w14:ligatures w14:val="standardContextual"/>
            </w:rPr>
          </w:pPr>
          <w:hyperlink w:anchor="_Toc240633847" w:history="1">
            <w:r w:rsidRPr="00A1168C">
              <w:rPr>
                <w:rStyle w:val="Hyperlink"/>
              </w:rPr>
              <w:t>Step 4 - Kafka redelivers the event</w:t>
            </w:r>
            <w:r w:rsidRPr="00A1168C">
              <w:rPr>
                <w:webHidden/>
              </w:rPr>
              <w:tab/>
            </w:r>
            <w:r w:rsidRPr="00A1168C">
              <w:rPr>
                <w:webHidden/>
              </w:rPr>
              <w:fldChar w:fldCharType="begin"/>
            </w:r>
            <w:r w:rsidRPr="00A1168C">
              <w:rPr>
                <w:webHidden/>
              </w:rPr>
              <w:instrText xml:space="preserve"> PAGEREF _Toc240633847 \h </w:instrText>
            </w:r>
            <w:r w:rsidRPr="00A1168C">
              <w:rPr>
                <w:webHidden/>
              </w:rPr>
            </w:r>
            <w:r w:rsidRPr="00A1168C">
              <w:rPr>
                <w:webHidden/>
              </w:rPr>
              <w:fldChar w:fldCharType="separate"/>
            </w:r>
            <w:r w:rsidRPr="00A1168C">
              <w:rPr>
                <w:webHidden/>
              </w:rPr>
              <w:t>21</w:t>
            </w:r>
            <w:r w:rsidRPr="00A1168C">
              <w:rPr>
                <w:webHidden/>
              </w:rPr>
              <w:fldChar w:fldCharType="end"/>
            </w:r>
          </w:hyperlink>
        </w:p>
        <w:p w14:paraId="4CEFE4E4" w14:textId="1F38AE74" w:rsidR="002605B9" w:rsidRPr="00A1168C" w:rsidRDefault="002605B9">
          <w:pPr>
            <w:pStyle w:val="TOC3"/>
            <w:tabs>
              <w:tab w:val="right" w:leader="dot" w:pos="10070"/>
            </w:tabs>
            <w:rPr>
              <w:rFonts w:asciiTheme="minorHAnsi" w:eastAsiaTheme="minorEastAsia" w:hAnsiTheme="minorHAnsi"/>
              <w:kern w:val="2"/>
              <w:szCs w:val="24"/>
              <w14:ligatures w14:val="standardContextual"/>
            </w:rPr>
          </w:pPr>
          <w:hyperlink w:anchor="_Toc240633848" w:history="1">
            <w:r w:rsidRPr="00A1168C">
              <w:rPr>
                <w:rStyle w:val="Hyperlink"/>
              </w:rPr>
              <w:t>Step 5 - Routing dependency fails</w:t>
            </w:r>
            <w:r w:rsidRPr="00A1168C">
              <w:rPr>
                <w:webHidden/>
              </w:rPr>
              <w:tab/>
            </w:r>
            <w:r w:rsidRPr="00A1168C">
              <w:rPr>
                <w:webHidden/>
              </w:rPr>
              <w:fldChar w:fldCharType="begin"/>
            </w:r>
            <w:r w:rsidRPr="00A1168C">
              <w:rPr>
                <w:webHidden/>
              </w:rPr>
              <w:instrText xml:space="preserve"> PAGEREF _Toc240633848 \h </w:instrText>
            </w:r>
            <w:r w:rsidRPr="00A1168C">
              <w:rPr>
                <w:webHidden/>
              </w:rPr>
            </w:r>
            <w:r w:rsidRPr="00A1168C">
              <w:rPr>
                <w:webHidden/>
              </w:rPr>
              <w:fldChar w:fldCharType="separate"/>
            </w:r>
            <w:r w:rsidRPr="00A1168C">
              <w:rPr>
                <w:webHidden/>
              </w:rPr>
              <w:t>21</w:t>
            </w:r>
            <w:r w:rsidRPr="00A1168C">
              <w:rPr>
                <w:webHidden/>
              </w:rPr>
              <w:fldChar w:fldCharType="end"/>
            </w:r>
          </w:hyperlink>
        </w:p>
        <w:p w14:paraId="2A2CEEB3" w14:textId="1F2BA444" w:rsidR="002605B9" w:rsidRPr="00A1168C" w:rsidRDefault="002605B9">
          <w:pPr>
            <w:pStyle w:val="TOC3"/>
            <w:tabs>
              <w:tab w:val="right" w:leader="dot" w:pos="10070"/>
            </w:tabs>
            <w:rPr>
              <w:rFonts w:asciiTheme="minorHAnsi" w:eastAsiaTheme="minorEastAsia" w:hAnsiTheme="minorHAnsi"/>
              <w:kern w:val="2"/>
              <w:szCs w:val="24"/>
              <w14:ligatures w14:val="standardContextual"/>
            </w:rPr>
          </w:pPr>
          <w:hyperlink w:anchor="_Toc240633849" w:history="1">
            <w:r w:rsidRPr="00A1168C">
              <w:rPr>
                <w:rStyle w:val="Hyperlink"/>
              </w:rPr>
              <w:t>Step 6 - Settlement completes</w:t>
            </w:r>
            <w:r w:rsidRPr="00A1168C">
              <w:rPr>
                <w:webHidden/>
              </w:rPr>
              <w:tab/>
            </w:r>
            <w:r w:rsidRPr="00A1168C">
              <w:rPr>
                <w:webHidden/>
              </w:rPr>
              <w:fldChar w:fldCharType="begin"/>
            </w:r>
            <w:r w:rsidRPr="00A1168C">
              <w:rPr>
                <w:webHidden/>
              </w:rPr>
              <w:instrText xml:space="preserve"> PAGEREF _Toc240633849 \h </w:instrText>
            </w:r>
            <w:r w:rsidRPr="00A1168C">
              <w:rPr>
                <w:webHidden/>
              </w:rPr>
            </w:r>
            <w:r w:rsidRPr="00A1168C">
              <w:rPr>
                <w:webHidden/>
              </w:rPr>
              <w:fldChar w:fldCharType="separate"/>
            </w:r>
            <w:r w:rsidRPr="00A1168C">
              <w:rPr>
                <w:webHidden/>
              </w:rPr>
              <w:t>21</w:t>
            </w:r>
            <w:r w:rsidRPr="00A1168C">
              <w:rPr>
                <w:webHidden/>
              </w:rPr>
              <w:fldChar w:fldCharType="end"/>
            </w:r>
          </w:hyperlink>
        </w:p>
        <w:p w14:paraId="18CE03C6" w14:textId="65693052" w:rsidR="002605B9" w:rsidRPr="00A1168C" w:rsidRDefault="002605B9">
          <w:pPr>
            <w:pStyle w:val="TOC3"/>
            <w:tabs>
              <w:tab w:val="right" w:leader="dot" w:pos="10070"/>
            </w:tabs>
            <w:rPr>
              <w:rFonts w:asciiTheme="minorHAnsi" w:eastAsiaTheme="minorEastAsia" w:hAnsiTheme="minorHAnsi"/>
              <w:kern w:val="2"/>
              <w:szCs w:val="24"/>
              <w14:ligatures w14:val="standardContextual"/>
            </w:rPr>
          </w:pPr>
          <w:hyperlink w:anchor="_Toc240633850" w:history="1">
            <w:r w:rsidRPr="00A1168C">
              <w:rPr>
                <w:rStyle w:val="Hyperlink"/>
              </w:rPr>
              <w:t>Step 7 - Webhook delivery temporarily fails</w:t>
            </w:r>
            <w:r w:rsidRPr="00A1168C">
              <w:rPr>
                <w:webHidden/>
              </w:rPr>
              <w:tab/>
            </w:r>
            <w:r w:rsidRPr="00A1168C">
              <w:rPr>
                <w:webHidden/>
              </w:rPr>
              <w:fldChar w:fldCharType="begin"/>
            </w:r>
            <w:r w:rsidRPr="00A1168C">
              <w:rPr>
                <w:webHidden/>
              </w:rPr>
              <w:instrText xml:space="preserve"> PAGEREF _Toc240633850 \h </w:instrText>
            </w:r>
            <w:r w:rsidRPr="00A1168C">
              <w:rPr>
                <w:webHidden/>
              </w:rPr>
            </w:r>
            <w:r w:rsidRPr="00A1168C">
              <w:rPr>
                <w:webHidden/>
              </w:rPr>
              <w:fldChar w:fldCharType="separate"/>
            </w:r>
            <w:r w:rsidRPr="00A1168C">
              <w:rPr>
                <w:webHidden/>
              </w:rPr>
              <w:t>21</w:t>
            </w:r>
            <w:r w:rsidRPr="00A1168C">
              <w:rPr>
                <w:webHidden/>
              </w:rPr>
              <w:fldChar w:fldCharType="end"/>
            </w:r>
          </w:hyperlink>
        </w:p>
        <w:p w14:paraId="327385FE" w14:textId="49F1D175" w:rsidR="002605B9" w:rsidRPr="00A1168C" w:rsidRDefault="002605B9">
          <w:pPr>
            <w:pStyle w:val="TOC2"/>
            <w:tabs>
              <w:tab w:val="right" w:leader="dot" w:pos="10070"/>
            </w:tabs>
            <w:rPr>
              <w:rFonts w:asciiTheme="minorHAnsi" w:eastAsiaTheme="minorEastAsia" w:hAnsiTheme="minorHAnsi"/>
              <w:kern w:val="2"/>
              <w:szCs w:val="24"/>
              <w14:ligatures w14:val="standardContextual"/>
            </w:rPr>
          </w:pPr>
          <w:hyperlink w:anchor="_Toc240633851" w:history="1">
            <w:r w:rsidRPr="00A1168C">
              <w:rPr>
                <w:rStyle w:val="Hyperlink"/>
              </w:rPr>
              <w:t>21. What to skip right now</w:t>
            </w:r>
            <w:r w:rsidRPr="00A1168C">
              <w:rPr>
                <w:webHidden/>
              </w:rPr>
              <w:tab/>
            </w:r>
            <w:r w:rsidRPr="00A1168C">
              <w:rPr>
                <w:webHidden/>
              </w:rPr>
              <w:fldChar w:fldCharType="begin"/>
            </w:r>
            <w:r w:rsidRPr="00A1168C">
              <w:rPr>
                <w:webHidden/>
              </w:rPr>
              <w:instrText xml:space="preserve"> PAGEREF _Toc240633851 \h </w:instrText>
            </w:r>
            <w:r w:rsidRPr="00A1168C">
              <w:rPr>
                <w:webHidden/>
              </w:rPr>
            </w:r>
            <w:r w:rsidRPr="00A1168C">
              <w:rPr>
                <w:webHidden/>
              </w:rPr>
              <w:fldChar w:fldCharType="separate"/>
            </w:r>
            <w:r w:rsidRPr="00A1168C">
              <w:rPr>
                <w:webHidden/>
              </w:rPr>
              <w:t>22</w:t>
            </w:r>
            <w:r w:rsidRPr="00A1168C">
              <w:rPr>
                <w:webHidden/>
              </w:rPr>
              <w:fldChar w:fldCharType="end"/>
            </w:r>
          </w:hyperlink>
        </w:p>
        <w:p w14:paraId="14E82A8E" w14:textId="7CE813FE" w:rsidR="002605B9" w:rsidRPr="00A1168C" w:rsidRDefault="002605B9">
          <w:pPr>
            <w:pStyle w:val="TOC2"/>
            <w:tabs>
              <w:tab w:val="right" w:leader="dot" w:pos="10070"/>
            </w:tabs>
            <w:rPr>
              <w:rFonts w:asciiTheme="minorHAnsi" w:eastAsiaTheme="minorEastAsia" w:hAnsiTheme="minorHAnsi"/>
              <w:kern w:val="2"/>
              <w:szCs w:val="24"/>
              <w14:ligatures w14:val="standardContextual"/>
            </w:rPr>
          </w:pPr>
          <w:hyperlink w:anchor="_Toc240633852" w:history="1">
            <w:r w:rsidRPr="00A1168C">
              <w:rPr>
                <w:rStyle w:val="Hyperlink"/>
              </w:rPr>
              <w:t>22. What to memorize</w:t>
            </w:r>
            <w:r w:rsidRPr="00A1168C">
              <w:rPr>
                <w:webHidden/>
              </w:rPr>
              <w:tab/>
            </w:r>
            <w:r w:rsidRPr="00A1168C">
              <w:rPr>
                <w:webHidden/>
              </w:rPr>
              <w:fldChar w:fldCharType="begin"/>
            </w:r>
            <w:r w:rsidRPr="00A1168C">
              <w:rPr>
                <w:webHidden/>
              </w:rPr>
              <w:instrText xml:space="preserve"> PAGEREF _Toc240633852 \h </w:instrText>
            </w:r>
            <w:r w:rsidRPr="00A1168C">
              <w:rPr>
                <w:webHidden/>
              </w:rPr>
            </w:r>
            <w:r w:rsidRPr="00A1168C">
              <w:rPr>
                <w:webHidden/>
              </w:rPr>
              <w:fldChar w:fldCharType="separate"/>
            </w:r>
            <w:r w:rsidRPr="00A1168C">
              <w:rPr>
                <w:webHidden/>
              </w:rPr>
              <w:t>22</w:t>
            </w:r>
            <w:r w:rsidRPr="00A1168C">
              <w:rPr>
                <w:webHidden/>
              </w:rPr>
              <w:fldChar w:fldCharType="end"/>
            </w:r>
          </w:hyperlink>
        </w:p>
        <w:p w14:paraId="29B555CA" w14:textId="2322197C" w:rsidR="002605B9" w:rsidRPr="00A1168C" w:rsidRDefault="002605B9">
          <w:pPr>
            <w:pStyle w:val="TOC2"/>
            <w:tabs>
              <w:tab w:val="right" w:leader="dot" w:pos="10070"/>
            </w:tabs>
            <w:rPr>
              <w:rFonts w:asciiTheme="minorHAnsi" w:eastAsiaTheme="minorEastAsia" w:hAnsiTheme="minorHAnsi"/>
              <w:kern w:val="2"/>
              <w:szCs w:val="24"/>
              <w14:ligatures w14:val="standardContextual"/>
            </w:rPr>
          </w:pPr>
          <w:hyperlink w:anchor="_Toc240633853" w:history="1">
            <w:r w:rsidRPr="00A1168C">
              <w:rPr>
                <w:rStyle w:val="Hyperlink"/>
              </w:rPr>
              <w:t>23. Four critical concepts</w:t>
            </w:r>
            <w:r w:rsidRPr="00A1168C">
              <w:rPr>
                <w:webHidden/>
              </w:rPr>
              <w:tab/>
            </w:r>
            <w:r w:rsidRPr="00A1168C">
              <w:rPr>
                <w:webHidden/>
              </w:rPr>
              <w:fldChar w:fldCharType="begin"/>
            </w:r>
            <w:r w:rsidRPr="00A1168C">
              <w:rPr>
                <w:webHidden/>
              </w:rPr>
              <w:instrText xml:space="preserve"> PAGEREF _Toc240633853 \h </w:instrText>
            </w:r>
            <w:r w:rsidRPr="00A1168C">
              <w:rPr>
                <w:webHidden/>
              </w:rPr>
            </w:r>
            <w:r w:rsidRPr="00A1168C">
              <w:rPr>
                <w:webHidden/>
              </w:rPr>
              <w:fldChar w:fldCharType="separate"/>
            </w:r>
            <w:r w:rsidRPr="00A1168C">
              <w:rPr>
                <w:webHidden/>
              </w:rPr>
              <w:t>23</w:t>
            </w:r>
            <w:r w:rsidRPr="00A1168C">
              <w:rPr>
                <w:webHidden/>
              </w:rPr>
              <w:fldChar w:fldCharType="end"/>
            </w:r>
          </w:hyperlink>
        </w:p>
        <w:p w14:paraId="2CA8F5CF" w14:textId="06820BA9" w:rsidR="002605B9" w:rsidRPr="00A1168C" w:rsidRDefault="002605B9">
          <w:pPr>
            <w:pStyle w:val="TOC2"/>
            <w:tabs>
              <w:tab w:val="right" w:leader="dot" w:pos="10070"/>
            </w:tabs>
            <w:rPr>
              <w:rFonts w:asciiTheme="minorHAnsi" w:eastAsiaTheme="minorEastAsia" w:hAnsiTheme="minorHAnsi"/>
              <w:kern w:val="2"/>
              <w:szCs w:val="24"/>
              <w14:ligatures w14:val="standardContextual"/>
            </w:rPr>
          </w:pPr>
          <w:hyperlink w:anchor="_Toc240633854" w:history="1">
            <w:r w:rsidRPr="00A1168C">
              <w:rPr>
                <w:rStyle w:val="Hyperlink"/>
              </w:rPr>
              <w:t>24. Required source reading</w:t>
            </w:r>
            <w:r w:rsidRPr="00A1168C">
              <w:rPr>
                <w:webHidden/>
              </w:rPr>
              <w:tab/>
            </w:r>
            <w:r w:rsidRPr="00A1168C">
              <w:rPr>
                <w:webHidden/>
              </w:rPr>
              <w:fldChar w:fldCharType="begin"/>
            </w:r>
            <w:r w:rsidRPr="00A1168C">
              <w:rPr>
                <w:webHidden/>
              </w:rPr>
              <w:instrText xml:space="preserve"> PAGEREF _Toc240633854 \h </w:instrText>
            </w:r>
            <w:r w:rsidRPr="00A1168C">
              <w:rPr>
                <w:webHidden/>
              </w:rPr>
            </w:r>
            <w:r w:rsidRPr="00A1168C">
              <w:rPr>
                <w:webHidden/>
              </w:rPr>
              <w:fldChar w:fldCharType="separate"/>
            </w:r>
            <w:r w:rsidRPr="00A1168C">
              <w:rPr>
                <w:webHidden/>
              </w:rPr>
              <w:t>23</w:t>
            </w:r>
            <w:r w:rsidRPr="00A1168C">
              <w:rPr>
                <w:webHidden/>
              </w:rPr>
              <w:fldChar w:fldCharType="end"/>
            </w:r>
          </w:hyperlink>
        </w:p>
        <w:p w14:paraId="68EACE5A" w14:textId="7215F6EB" w:rsidR="002605B9" w:rsidRPr="00A1168C" w:rsidRDefault="002605B9">
          <w:pPr>
            <w:pStyle w:val="TOC3"/>
            <w:tabs>
              <w:tab w:val="right" w:leader="dot" w:pos="10070"/>
            </w:tabs>
            <w:rPr>
              <w:rFonts w:asciiTheme="minorHAnsi" w:eastAsiaTheme="minorEastAsia" w:hAnsiTheme="minorHAnsi"/>
              <w:kern w:val="2"/>
              <w:szCs w:val="24"/>
              <w14:ligatures w14:val="standardContextual"/>
            </w:rPr>
          </w:pPr>
          <w:hyperlink w:anchor="_Toc240633855" w:history="1">
            <w:r w:rsidRPr="00A1168C">
              <w:rPr>
                <w:rStyle w:val="Hyperlink"/>
              </w:rPr>
              <w:t>Must-read 1 - Apache Kafka delivery semantics</w:t>
            </w:r>
            <w:r w:rsidRPr="00A1168C">
              <w:rPr>
                <w:webHidden/>
              </w:rPr>
              <w:tab/>
            </w:r>
            <w:r w:rsidRPr="00A1168C">
              <w:rPr>
                <w:webHidden/>
              </w:rPr>
              <w:fldChar w:fldCharType="begin"/>
            </w:r>
            <w:r w:rsidRPr="00A1168C">
              <w:rPr>
                <w:webHidden/>
              </w:rPr>
              <w:instrText xml:space="preserve"> PAGEREF _Toc240633855 \h </w:instrText>
            </w:r>
            <w:r w:rsidRPr="00A1168C">
              <w:rPr>
                <w:webHidden/>
              </w:rPr>
            </w:r>
            <w:r w:rsidRPr="00A1168C">
              <w:rPr>
                <w:webHidden/>
              </w:rPr>
              <w:fldChar w:fldCharType="separate"/>
            </w:r>
            <w:r w:rsidRPr="00A1168C">
              <w:rPr>
                <w:webHidden/>
              </w:rPr>
              <w:t>23</w:t>
            </w:r>
            <w:r w:rsidRPr="00A1168C">
              <w:rPr>
                <w:webHidden/>
              </w:rPr>
              <w:fldChar w:fldCharType="end"/>
            </w:r>
          </w:hyperlink>
        </w:p>
        <w:p w14:paraId="12FB4FD4" w14:textId="7825B4B7" w:rsidR="002605B9" w:rsidRPr="00A1168C" w:rsidRDefault="002605B9">
          <w:pPr>
            <w:pStyle w:val="TOC3"/>
            <w:tabs>
              <w:tab w:val="right" w:leader="dot" w:pos="10070"/>
            </w:tabs>
            <w:rPr>
              <w:rFonts w:asciiTheme="minorHAnsi" w:eastAsiaTheme="minorEastAsia" w:hAnsiTheme="minorHAnsi"/>
              <w:kern w:val="2"/>
              <w:szCs w:val="24"/>
              <w14:ligatures w14:val="standardContextual"/>
            </w:rPr>
          </w:pPr>
          <w:hyperlink w:anchor="_Toc240633856" w:history="1">
            <w:r w:rsidRPr="00A1168C">
              <w:rPr>
                <w:rStyle w:val="Hyperlink"/>
              </w:rPr>
              <w:t>Must-read 2 - AWS Transactional Outbox</w:t>
            </w:r>
            <w:r w:rsidRPr="00A1168C">
              <w:rPr>
                <w:webHidden/>
              </w:rPr>
              <w:tab/>
            </w:r>
            <w:r w:rsidRPr="00A1168C">
              <w:rPr>
                <w:webHidden/>
              </w:rPr>
              <w:fldChar w:fldCharType="begin"/>
            </w:r>
            <w:r w:rsidRPr="00A1168C">
              <w:rPr>
                <w:webHidden/>
              </w:rPr>
              <w:instrText xml:space="preserve"> PAGEREF _Toc240633856 \h </w:instrText>
            </w:r>
            <w:r w:rsidRPr="00A1168C">
              <w:rPr>
                <w:webHidden/>
              </w:rPr>
            </w:r>
            <w:r w:rsidRPr="00A1168C">
              <w:rPr>
                <w:webHidden/>
              </w:rPr>
              <w:fldChar w:fldCharType="separate"/>
            </w:r>
            <w:r w:rsidRPr="00A1168C">
              <w:rPr>
                <w:webHidden/>
              </w:rPr>
              <w:t>23</w:t>
            </w:r>
            <w:r w:rsidRPr="00A1168C">
              <w:rPr>
                <w:webHidden/>
              </w:rPr>
              <w:fldChar w:fldCharType="end"/>
            </w:r>
          </w:hyperlink>
        </w:p>
        <w:p w14:paraId="4E323887" w14:textId="6E6591E0" w:rsidR="002605B9" w:rsidRPr="00A1168C" w:rsidRDefault="002605B9">
          <w:pPr>
            <w:pStyle w:val="TOC3"/>
            <w:tabs>
              <w:tab w:val="right" w:leader="dot" w:pos="10070"/>
            </w:tabs>
            <w:rPr>
              <w:rFonts w:asciiTheme="minorHAnsi" w:eastAsiaTheme="minorEastAsia" w:hAnsiTheme="minorHAnsi"/>
              <w:kern w:val="2"/>
              <w:szCs w:val="24"/>
              <w14:ligatures w14:val="standardContextual"/>
            </w:rPr>
          </w:pPr>
          <w:hyperlink w:anchor="_Toc240633857" w:history="1">
            <w:r w:rsidRPr="00A1168C">
              <w:rPr>
                <w:rStyle w:val="Hyperlink"/>
              </w:rPr>
              <w:t>Reference sources represented in these notes</w:t>
            </w:r>
            <w:r w:rsidRPr="00A1168C">
              <w:rPr>
                <w:webHidden/>
              </w:rPr>
              <w:tab/>
            </w:r>
            <w:r w:rsidRPr="00A1168C">
              <w:rPr>
                <w:webHidden/>
              </w:rPr>
              <w:fldChar w:fldCharType="begin"/>
            </w:r>
            <w:r w:rsidRPr="00A1168C">
              <w:rPr>
                <w:webHidden/>
              </w:rPr>
              <w:instrText xml:space="preserve"> PAGEREF _Toc240633857 \h </w:instrText>
            </w:r>
            <w:r w:rsidRPr="00A1168C">
              <w:rPr>
                <w:webHidden/>
              </w:rPr>
            </w:r>
            <w:r w:rsidRPr="00A1168C">
              <w:rPr>
                <w:webHidden/>
              </w:rPr>
              <w:fldChar w:fldCharType="separate"/>
            </w:r>
            <w:r w:rsidRPr="00A1168C">
              <w:rPr>
                <w:webHidden/>
              </w:rPr>
              <w:t>23</w:t>
            </w:r>
            <w:r w:rsidRPr="00A1168C">
              <w:rPr>
                <w:webHidden/>
              </w:rPr>
              <w:fldChar w:fldCharType="end"/>
            </w:r>
          </w:hyperlink>
        </w:p>
        <w:p w14:paraId="77AF7BF1" w14:textId="3C2633AF" w:rsidR="002605B9" w:rsidRPr="00A1168C" w:rsidRDefault="002605B9">
          <w:pPr>
            <w:pStyle w:val="TOC2"/>
            <w:tabs>
              <w:tab w:val="right" w:leader="dot" w:pos="10070"/>
            </w:tabs>
            <w:rPr>
              <w:rFonts w:asciiTheme="minorHAnsi" w:eastAsiaTheme="minorEastAsia" w:hAnsiTheme="minorHAnsi"/>
              <w:kern w:val="2"/>
              <w:szCs w:val="24"/>
              <w14:ligatures w14:val="standardContextual"/>
            </w:rPr>
          </w:pPr>
          <w:hyperlink w:anchor="_Toc240633858" w:history="1">
            <w:r w:rsidRPr="00A1168C">
              <w:rPr>
                <w:rStyle w:val="Hyperlink"/>
              </w:rPr>
              <w:t>25. Days 2-3 oral exam</w:t>
            </w:r>
            <w:r w:rsidRPr="00A1168C">
              <w:rPr>
                <w:webHidden/>
              </w:rPr>
              <w:tab/>
            </w:r>
            <w:r w:rsidRPr="00A1168C">
              <w:rPr>
                <w:webHidden/>
              </w:rPr>
              <w:fldChar w:fldCharType="begin"/>
            </w:r>
            <w:r w:rsidRPr="00A1168C">
              <w:rPr>
                <w:webHidden/>
              </w:rPr>
              <w:instrText xml:space="preserve"> PAGEREF _Toc240633858 \h </w:instrText>
            </w:r>
            <w:r w:rsidRPr="00A1168C">
              <w:rPr>
                <w:webHidden/>
              </w:rPr>
            </w:r>
            <w:r w:rsidRPr="00A1168C">
              <w:rPr>
                <w:webHidden/>
              </w:rPr>
              <w:fldChar w:fldCharType="separate"/>
            </w:r>
            <w:r w:rsidRPr="00A1168C">
              <w:rPr>
                <w:webHidden/>
              </w:rPr>
              <w:t>24</w:t>
            </w:r>
            <w:r w:rsidRPr="00A1168C">
              <w:rPr>
                <w:webHidden/>
              </w:rPr>
              <w:fldChar w:fldCharType="end"/>
            </w:r>
          </w:hyperlink>
        </w:p>
        <w:p w14:paraId="6F4AD37B" w14:textId="2232B1C8" w:rsidR="00697255" w:rsidRPr="00A1168C" w:rsidRDefault="00697255">
          <w:r w:rsidRPr="00A1168C">
            <w:rPr>
              <w:b/>
              <w:bCs/>
            </w:rPr>
            <w:fldChar w:fldCharType="end"/>
          </w:r>
        </w:p>
      </w:sdtContent>
    </w:sdt>
    <w:p w14:paraId="69BEC3C0" w14:textId="49D568AC" w:rsidR="00384021" w:rsidRPr="00A1168C" w:rsidRDefault="00000000" w:rsidP="00010EB8">
      <w:pPr>
        <w:jc w:val="center"/>
      </w:pPr>
      <w:r w:rsidRPr="00A1168C">
        <w:br w:type="page"/>
      </w:r>
    </w:p>
    <w:p w14:paraId="56688E6A" w14:textId="5250D4F7" w:rsidR="00384021" w:rsidRPr="00A1168C" w:rsidRDefault="00000000">
      <w:pPr>
        <w:pStyle w:val="Heading1"/>
        <w:pBdr>
          <w:bottom w:val="single" w:sz="4" w:space="1" w:color="BFBFBF"/>
        </w:pBdr>
      </w:pPr>
      <w:bookmarkStart w:id="0" w:name="_Toc240633798"/>
      <w:r w:rsidRPr="00A1168C">
        <w:rPr>
          <w:rFonts w:ascii="Times New Roman" w:hAnsi="Times New Roman"/>
          <w:color w:val="222222"/>
        </w:rPr>
        <w:lastRenderedPageBreak/>
        <w:t>APACHE KAFKA</w:t>
      </w:r>
      <w:bookmarkEnd w:id="0"/>
    </w:p>
    <w:p w14:paraId="042C6768" w14:textId="3DCBB888" w:rsidR="00384021" w:rsidRPr="00A1168C" w:rsidRDefault="00000000">
      <w:r w:rsidRPr="00A1168C">
        <w:t>Kafka is not simply a queue; the better mental model is a distributed, durable, ordered event log. Events are retained, and consumers read them at their own pace.</w:t>
      </w:r>
    </w:p>
    <w:tbl>
      <w:tblPr>
        <w:tblW w:w="0" w:type="auto"/>
        <w:jc w:val="center"/>
        <w:tblLook w:val="04A0" w:firstRow="1" w:lastRow="0" w:firstColumn="1" w:lastColumn="0" w:noHBand="0" w:noVBand="1"/>
      </w:tblPr>
      <w:tblGrid>
        <w:gridCol w:w="10080"/>
      </w:tblGrid>
      <w:tr w:rsidR="00384021" w:rsidRPr="00A1168C" w14:paraId="0E1E2508" w14:textId="77777777">
        <w:trPr>
          <w:cantSplit/>
          <w:jc w:val="center"/>
        </w:trPr>
        <w:tc>
          <w:tcPr>
            <w:tcW w:w="10080" w:type="dxa"/>
            <w:shd w:val="clear" w:color="auto" w:fill="F2F2F2"/>
            <w:tcMar>
              <w:top w:w="100" w:type="dxa"/>
              <w:left w:w="140" w:type="dxa"/>
              <w:bottom w:w="100" w:type="dxa"/>
              <w:right w:w="140" w:type="dxa"/>
            </w:tcMar>
          </w:tcPr>
          <w:p w14:paraId="3687ADAA" w14:textId="77777777" w:rsidR="00384021" w:rsidRPr="00A1168C" w:rsidRDefault="00000000">
            <w:pPr>
              <w:spacing w:after="0"/>
            </w:pPr>
            <w:r w:rsidRPr="00A1168C">
              <w:rPr>
                <w:b/>
                <w:color w:val="B22222"/>
              </w:rPr>
              <w:t xml:space="preserve">WHY THIS MATTERS FOR KYT: </w:t>
            </w:r>
            <w:r w:rsidRPr="00A1168C">
              <w:rPr>
                <w:color w:val="B22222"/>
              </w:rPr>
              <w:t>Historical blockchain events can be replayed later through a newer risk model. Kafka's retained event log supports that workflow.</w:t>
            </w:r>
          </w:p>
        </w:tc>
      </w:tr>
    </w:tbl>
    <w:p w14:paraId="357F6851" w14:textId="77777777" w:rsidR="00384021" w:rsidRPr="00A1168C" w:rsidRDefault="00384021">
      <w:pPr>
        <w:spacing w:after="20"/>
      </w:pPr>
    </w:p>
    <w:p w14:paraId="73D1BF0B" w14:textId="77777777" w:rsidR="00384021" w:rsidRPr="00A1168C" w:rsidRDefault="00000000">
      <w:pPr>
        <w:pStyle w:val="Heading2"/>
        <w:pBdr>
          <w:bottom w:val="single" w:sz="4" w:space="1" w:color="BFBFBF"/>
        </w:pBdr>
      </w:pPr>
      <w:bookmarkStart w:id="1" w:name="_Toc240633799"/>
      <w:r w:rsidRPr="00A1168C">
        <w:rPr>
          <w:rFonts w:ascii="Times New Roman" w:hAnsi="Times New Roman"/>
          <w:color w:val="222222"/>
        </w:rPr>
        <w:t>1. Why Kafka exists</w:t>
      </w:r>
      <w:bookmarkEnd w:id="1"/>
    </w:p>
    <w:p w14:paraId="509AFE1C" w14:textId="77777777" w:rsidR="00384021" w:rsidRPr="00A1168C" w:rsidRDefault="00000000">
      <w:r w:rsidRPr="00A1168C">
        <w:t>Kafka allows producers to publish durable events without knowing every consumer. Different systems can consume the same stream independently, while partitions provide parallelism and ordered processing within defined boundaries.</w:t>
      </w:r>
    </w:p>
    <w:tbl>
      <w:tblPr>
        <w:tblW w:w="0" w:type="auto"/>
        <w:jc w:val="center"/>
        <w:tblLook w:val="04A0" w:firstRow="1" w:lastRow="0" w:firstColumn="1" w:lastColumn="0" w:noHBand="0" w:noVBand="1"/>
      </w:tblPr>
      <w:tblGrid>
        <w:gridCol w:w="10080"/>
      </w:tblGrid>
      <w:tr w:rsidR="00384021" w:rsidRPr="00A1168C" w14:paraId="30B414F8" w14:textId="77777777">
        <w:trPr>
          <w:cantSplit/>
          <w:jc w:val="center"/>
        </w:trPr>
        <w:tc>
          <w:tcPr>
            <w:tcW w:w="10080" w:type="dxa"/>
            <w:shd w:val="clear" w:color="auto" w:fill="F7F7F7"/>
            <w:tcMar>
              <w:top w:w="90" w:type="dxa"/>
              <w:left w:w="130" w:type="dxa"/>
              <w:bottom w:w="90" w:type="dxa"/>
              <w:right w:w="130" w:type="dxa"/>
            </w:tcMar>
          </w:tcPr>
          <w:p w14:paraId="65134E6A" w14:textId="77777777" w:rsidR="00384021" w:rsidRPr="00A1168C" w:rsidRDefault="00000000">
            <w:pPr>
              <w:spacing w:after="0" w:line="240" w:lineRule="auto"/>
            </w:pPr>
            <w:r w:rsidRPr="00A1168C">
              <w:rPr>
                <w:rFonts w:ascii="Consolas" w:eastAsia="Consolas" w:hAnsi="Consolas"/>
                <w:color w:val="2D2D2D"/>
                <w:sz w:val="19"/>
              </w:rPr>
              <w:t>Deposit Observer</w:t>
            </w:r>
            <w:r w:rsidRPr="00A1168C">
              <w:rPr>
                <w:rFonts w:ascii="Consolas" w:eastAsia="Consolas" w:hAnsi="Consolas"/>
                <w:color w:val="2D2D2D"/>
                <w:sz w:val="19"/>
              </w:rPr>
              <w:br/>
              <w:t xml:space="preserve">    |</w:t>
            </w:r>
            <w:r w:rsidRPr="00A1168C">
              <w:rPr>
                <w:rFonts w:ascii="Consolas" w:eastAsia="Consolas" w:hAnsi="Consolas"/>
                <w:color w:val="2D2D2D"/>
                <w:sz w:val="19"/>
              </w:rPr>
              <w:br/>
              <w:t xml:space="preserve">    | DepositConfirmed</w:t>
            </w:r>
            <w:r w:rsidRPr="00A1168C">
              <w:rPr>
                <w:rFonts w:ascii="Consolas" w:eastAsia="Consolas" w:hAnsi="Consolas"/>
                <w:color w:val="2D2D2D"/>
                <w:sz w:val="19"/>
              </w:rPr>
              <w:br/>
              <w:t xml:space="preserve">    v</w:t>
            </w:r>
            <w:r w:rsidRPr="00A1168C">
              <w:rPr>
                <w:rFonts w:ascii="Consolas" w:eastAsia="Consolas" w:hAnsi="Consolas"/>
                <w:color w:val="2D2D2D"/>
                <w:sz w:val="19"/>
              </w:rPr>
              <w:br/>
              <w:t xml:space="preserve"> Event Broker</w:t>
            </w:r>
            <w:r w:rsidRPr="00A1168C">
              <w:rPr>
                <w:rFonts w:ascii="Consolas" w:eastAsia="Consolas" w:hAnsi="Consolas"/>
                <w:color w:val="2D2D2D"/>
                <w:sz w:val="19"/>
              </w:rPr>
              <w:br/>
              <w:t xml:space="preserve"> /     |      \</w:t>
            </w:r>
            <w:r w:rsidRPr="00A1168C">
              <w:rPr>
                <w:rFonts w:ascii="Consolas" w:eastAsia="Consolas" w:hAnsi="Consolas"/>
                <w:color w:val="2D2D2D"/>
                <w:sz w:val="19"/>
              </w:rPr>
              <w:br/>
              <w:t>v      v       v</w:t>
            </w:r>
            <w:r w:rsidRPr="00A1168C">
              <w:rPr>
                <w:rFonts w:ascii="Consolas" w:eastAsia="Consolas" w:hAnsi="Consolas"/>
                <w:color w:val="2D2D2D"/>
                <w:sz w:val="19"/>
              </w:rPr>
              <w:br/>
              <w:t>KYT  Settlement Analytics</w:t>
            </w:r>
          </w:p>
        </w:tc>
      </w:tr>
    </w:tbl>
    <w:p w14:paraId="07954D7B" w14:textId="77777777" w:rsidR="00384021" w:rsidRPr="00A1168C" w:rsidRDefault="00384021">
      <w:pPr>
        <w:spacing w:after="20"/>
      </w:pPr>
    </w:p>
    <w:p w14:paraId="05CA23EE" w14:textId="77777777" w:rsidR="00384021" w:rsidRPr="00A1168C" w:rsidRDefault="00000000">
      <w:r w:rsidRPr="00A1168C">
        <w:t>Today the event broker in this architecture is Kafka.</w:t>
      </w:r>
    </w:p>
    <w:p w14:paraId="36D11670" w14:textId="77777777" w:rsidR="00384021" w:rsidRPr="00A1168C" w:rsidRDefault="00000000">
      <w:pPr>
        <w:pStyle w:val="Heading2"/>
        <w:pBdr>
          <w:bottom w:val="single" w:sz="4" w:space="1" w:color="BFBFBF"/>
        </w:pBdr>
      </w:pPr>
      <w:bookmarkStart w:id="2" w:name="_Toc240633800"/>
      <w:r w:rsidRPr="00A1168C">
        <w:rPr>
          <w:rFonts w:ascii="Times New Roman" w:hAnsi="Times New Roman"/>
          <w:color w:val="222222"/>
        </w:rPr>
        <w:t>2. Kafka architecture: core terms</w:t>
      </w:r>
      <w:bookmarkEnd w:id="2"/>
    </w:p>
    <w:p w14:paraId="0E568A47" w14:textId="77777777" w:rsidR="00384021" w:rsidRPr="00A1168C" w:rsidRDefault="00000000">
      <w:r w:rsidRPr="00A1168C">
        <w:t>The fundamental Kafka vocabulary for this stage is: Broker, Topic, Partition, Producer, Consumer, Consumer Group, Offset, Message Key, and Replication.</w:t>
      </w:r>
    </w:p>
    <w:p w14:paraId="29037320" w14:textId="77777777" w:rsidR="00384021" w:rsidRPr="00A1168C" w:rsidRDefault="00000000">
      <w:pPr>
        <w:jc w:val="center"/>
      </w:pPr>
      <w:r w:rsidRPr="00A1168C">
        <w:drawing>
          <wp:inline distT="0" distB="0" distL="0" distR="0" wp14:anchorId="0C137B24" wp14:editId="6267CD3F">
            <wp:extent cx="6035040" cy="33811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fka_partitions.png"/>
                    <pic:cNvPicPr/>
                  </pic:nvPicPr>
                  <pic:blipFill>
                    <a:blip r:embed="rId8"/>
                    <a:stretch>
                      <a:fillRect/>
                    </a:stretch>
                  </pic:blipFill>
                  <pic:spPr>
                    <a:xfrm>
                      <a:off x="0" y="0"/>
                      <a:ext cx="6035040" cy="3381153"/>
                    </a:xfrm>
                    <a:prstGeom prst="rect">
                      <a:avLst/>
                    </a:prstGeom>
                  </pic:spPr>
                </pic:pic>
              </a:graphicData>
            </a:graphic>
          </wp:inline>
        </w:drawing>
      </w:r>
    </w:p>
    <w:p w14:paraId="04646859" w14:textId="77777777" w:rsidR="00384021" w:rsidRPr="00A1168C" w:rsidRDefault="00000000">
      <w:pPr>
        <w:pStyle w:val="FigureCaption"/>
        <w:rPr>
          <w:noProof/>
        </w:rPr>
      </w:pPr>
      <w:r w:rsidRPr="00A1168C">
        <w:rPr>
          <w:noProof/>
        </w:rPr>
        <w:t>Figure 1. Kafka topics are partitioned. Keys preserve ordering for related events by routing them to the same partition.</w:t>
      </w:r>
    </w:p>
    <w:p w14:paraId="1B03CA05" w14:textId="77777777" w:rsidR="00384021" w:rsidRPr="00A1168C" w:rsidRDefault="00000000">
      <w:pPr>
        <w:pStyle w:val="Heading3"/>
        <w:pBdr>
          <w:bottom w:val="single" w:sz="4" w:space="1" w:color="BFBFBF"/>
        </w:pBdr>
      </w:pPr>
      <w:bookmarkStart w:id="3" w:name="_Toc240633801"/>
      <w:r w:rsidRPr="00A1168C">
        <w:rPr>
          <w:rFonts w:ascii="Times New Roman" w:hAnsi="Times New Roman"/>
          <w:color w:val="222222"/>
        </w:rPr>
        <w:lastRenderedPageBreak/>
        <w:t>Broker and cluster</w:t>
      </w:r>
      <w:bookmarkEnd w:id="3"/>
    </w:p>
    <w:p w14:paraId="7B69D151" w14:textId="77777777" w:rsidR="00384021" w:rsidRPr="00A1168C" w:rsidRDefault="00000000">
      <w:r w:rsidRPr="00A1168C">
        <w:t>A broker is a Kafka server. A Kafka cluster contains multiple brokers that collectively host topic partitions and replicas.</w:t>
      </w:r>
    </w:p>
    <w:p w14:paraId="259016C6" w14:textId="77777777" w:rsidR="00384021" w:rsidRPr="00A1168C" w:rsidRDefault="00000000">
      <w:pPr>
        <w:pStyle w:val="Heading3"/>
        <w:pBdr>
          <w:bottom w:val="single" w:sz="4" w:space="1" w:color="BFBFBF"/>
        </w:pBdr>
      </w:pPr>
      <w:bookmarkStart w:id="4" w:name="_Toc240633802"/>
      <w:r w:rsidRPr="00A1168C">
        <w:rPr>
          <w:rFonts w:ascii="Times New Roman" w:hAnsi="Times New Roman"/>
          <w:color w:val="222222"/>
        </w:rPr>
        <w:t>Topic</w:t>
      </w:r>
      <w:bookmarkEnd w:id="4"/>
    </w:p>
    <w:p w14:paraId="23C677A2" w14:textId="77777777" w:rsidR="00384021" w:rsidRPr="00A1168C" w:rsidRDefault="00000000">
      <w:r w:rsidRPr="00A1168C">
        <w:t>A topic is a named stream of events. In a Stridge-like backend, useful topic names could include:</w:t>
      </w:r>
    </w:p>
    <w:p w14:paraId="0FE84331" w14:textId="77777777" w:rsidR="00384021" w:rsidRPr="00A1168C" w:rsidRDefault="00000000">
      <w:pPr>
        <w:pStyle w:val="ListBullet"/>
        <w:spacing w:after="40"/>
      </w:pPr>
      <w:r w:rsidRPr="00A1168C">
        <w:t>deposit.confirmed</w:t>
      </w:r>
    </w:p>
    <w:p w14:paraId="5C667143" w14:textId="77777777" w:rsidR="00384021" w:rsidRPr="00A1168C" w:rsidRDefault="00000000">
      <w:pPr>
        <w:pStyle w:val="ListBullet"/>
        <w:spacing w:after="40"/>
      </w:pPr>
      <w:r w:rsidRPr="00A1168C">
        <w:t>settlement.events</w:t>
      </w:r>
    </w:p>
    <w:p w14:paraId="6113F599" w14:textId="77777777" w:rsidR="00384021" w:rsidRPr="00A1168C" w:rsidRDefault="00000000">
      <w:pPr>
        <w:pStyle w:val="ListBullet"/>
        <w:spacing w:after="40"/>
      </w:pPr>
      <w:r w:rsidRPr="00A1168C">
        <w:t>blockchain.transactions</w:t>
      </w:r>
    </w:p>
    <w:p w14:paraId="55C1DBC0" w14:textId="77777777" w:rsidR="00384021" w:rsidRPr="00A1168C" w:rsidRDefault="00000000">
      <w:pPr>
        <w:pStyle w:val="ListBullet"/>
        <w:spacing w:after="40"/>
      </w:pPr>
      <w:r w:rsidRPr="00A1168C">
        <w:t>kyt.alerts</w:t>
      </w:r>
    </w:p>
    <w:p w14:paraId="0918478B" w14:textId="77777777" w:rsidR="00384021" w:rsidRPr="00A1168C" w:rsidRDefault="00000000">
      <w:r w:rsidRPr="00A1168C">
        <w:t>For example, a topic named deposit-confirmed might retain events such as:</w:t>
      </w:r>
    </w:p>
    <w:tbl>
      <w:tblPr>
        <w:tblW w:w="0" w:type="auto"/>
        <w:jc w:val="center"/>
        <w:tblLook w:val="04A0" w:firstRow="1" w:lastRow="0" w:firstColumn="1" w:lastColumn="0" w:noHBand="0" w:noVBand="1"/>
      </w:tblPr>
      <w:tblGrid>
        <w:gridCol w:w="10080"/>
      </w:tblGrid>
      <w:tr w:rsidR="00384021" w:rsidRPr="00A1168C" w14:paraId="7B775A05" w14:textId="77777777">
        <w:trPr>
          <w:cantSplit/>
          <w:jc w:val="center"/>
        </w:trPr>
        <w:tc>
          <w:tcPr>
            <w:tcW w:w="10080" w:type="dxa"/>
            <w:shd w:val="clear" w:color="auto" w:fill="F7F7F7"/>
            <w:tcMar>
              <w:top w:w="90" w:type="dxa"/>
              <w:left w:w="130" w:type="dxa"/>
              <w:bottom w:w="90" w:type="dxa"/>
              <w:right w:w="130" w:type="dxa"/>
            </w:tcMar>
          </w:tcPr>
          <w:p w14:paraId="037D5D77" w14:textId="77777777" w:rsidR="00384021" w:rsidRPr="00A1168C" w:rsidRDefault="00000000">
            <w:pPr>
              <w:spacing w:after="0" w:line="240" w:lineRule="auto"/>
            </w:pPr>
            <w:r w:rsidRPr="00A1168C">
              <w:rPr>
                <w:rFonts w:ascii="Consolas" w:eastAsia="Consolas" w:hAnsi="Consolas"/>
                <w:color w:val="2D2D2D"/>
                <w:sz w:val="19"/>
              </w:rPr>
              <w:t>offset 0 -&gt; Alice deposited 100 USDC</w:t>
            </w:r>
            <w:r w:rsidRPr="00A1168C">
              <w:rPr>
                <w:rFonts w:ascii="Consolas" w:eastAsia="Consolas" w:hAnsi="Consolas"/>
                <w:color w:val="2D2D2D"/>
                <w:sz w:val="19"/>
              </w:rPr>
              <w:br/>
              <w:t>offset 1 -&gt; Bob deposited 500 USDT</w:t>
            </w:r>
            <w:r w:rsidRPr="00A1168C">
              <w:rPr>
                <w:rFonts w:ascii="Consolas" w:eastAsia="Consolas" w:hAnsi="Consolas"/>
                <w:color w:val="2D2D2D"/>
                <w:sz w:val="19"/>
              </w:rPr>
              <w:br/>
              <w:t>offset 2 -&gt; Charlie deposited 2 ETH</w:t>
            </w:r>
            <w:r w:rsidRPr="00A1168C">
              <w:rPr>
                <w:rFonts w:ascii="Consolas" w:eastAsia="Consolas" w:hAnsi="Consolas"/>
                <w:color w:val="2D2D2D"/>
                <w:sz w:val="19"/>
              </w:rPr>
              <w:br/>
              <w:t>offset 3 -&gt; Alice deposited another 50 USDC</w:t>
            </w:r>
          </w:p>
        </w:tc>
      </w:tr>
    </w:tbl>
    <w:p w14:paraId="2CC57012" w14:textId="77777777" w:rsidR="00384021" w:rsidRPr="00A1168C" w:rsidRDefault="00384021">
      <w:pPr>
        <w:spacing w:after="20"/>
      </w:pPr>
    </w:p>
    <w:p w14:paraId="2D693EED" w14:textId="77777777" w:rsidR="00384021" w:rsidRPr="00A1168C" w:rsidRDefault="00000000">
      <w:r w:rsidRPr="00A1168C">
        <w:t>Kafka stores these events, and consumers can process them independently.</w:t>
      </w:r>
    </w:p>
    <w:p w14:paraId="399FE284" w14:textId="77777777" w:rsidR="00384021" w:rsidRPr="00A1168C" w:rsidRDefault="00000000">
      <w:pPr>
        <w:pStyle w:val="Heading3"/>
        <w:pBdr>
          <w:bottom w:val="single" w:sz="4" w:space="1" w:color="BFBFBF"/>
        </w:pBdr>
      </w:pPr>
      <w:bookmarkStart w:id="5" w:name="_Toc240633803"/>
      <w:r w:rsidRPr="00A1168C">
        <w:rPr>
          <w:rFonts w:ascii="Times New Roman" w:hAnsi="Times New Roman"/>
          <w:color w:val="222222"/>
        </w:rPr>
        <w:t>Partitions</w:t>
      </w:r>
      <w:bookmarkEnd w:id="5"/>
    </w:p>
    <w:p w14:paraId="45C1A251" w14:textId="77777777" w:rsidR="00384021" w:rsidRPr="00A1168C" w:rsidRDefault="00000000">
      <w:r w:rsidRPr="00A1168C">
        <w:t>A topic is divided into partitions. A single giant ordered stream limits parallelism, while multiple partitions distribute storage/load and allow multiple consumers in one group to process events concurrently.</w:t>
      </w:r>
    </w:p>
    <w:tbl>
      <w:tblPr>
        <w:tblW w:w="0" w:type="auto"/>
        <w:jc w:val="center"/>
        <w:tblLook w:val="04A0" w:firstRow="1" w:lastRow="0" w:firstColumn="1" w:lastColumn="0" w:noHBand="0" w:noVBand="1"/>
      </w:tblPr>
      <w:tblGrid>
        <w:gridCol w:w="10080"/>
      </w:tblGrid>
      <w:tr w:rsidR="00384021" w:rsidRPr="00A1168C" w14:paraId="40863B6F" w14:textId="77777777">
        <w:trPr>
          <w:cantSplit/>
          <w:jc w:val="center"/>
        </w:trPr>
        <w:tc>
          <w:tcPr>
            <w:tcW w:w="10080" w:type="dxa"/>
            <w:shd w:val="clear" w:color="auto" w:fill="F7F7F7"/>
            <w:tcMar>
              <w:top w:w="90" w:type="dxa"/>
              <w:left w:w="130" w:type="dxa"/>
              <w:bottom w:w="90" w:type="dxa"/>
              <w:right w:w="130" w:type="dxa"/>
            </w:tcMar>
          </w:tcPr>
          <w:p w14:paraId="307CD864" w14:textId="77777777" w:rsidR="00384021" w:rsidRPr="00A1168C" w:rsidRDefault="00000000">
            <w:pPr>
              <w:spacing w:after="0" w:line="240" w:lineRule="auto"/>
            </w:pPr>
            <w:r w:rsidRPr="00A1168C">
              <w:rPr>
                <w:rFonts w:ascii="Consolas" w:eastAsia="Consolas" w:hAnsi="Consolas"/>
                <w:color w:val="2D2D2D"/>
                <w:sz w:val="19"/>
              </w:rPr>
              <w:t>transactions</w:t>
            </w:r>
            <w:r w:rsidRPr="00A1168C">
              <w:rPr>
                <w:rFonts w:ascii="Consolas" w:eastAsia="Consolas" w:hAnsi="Consolas"/>
                <w:color w:val="2D2D2D"/>
                <w:sz w:val="19"/>
              </w:rPr>
              <w:br/>
            </w:r>
            <w:r w:rsidRPr="00A1168C">
              <w:rPr>
                <w:rFonts w:ascii="Consolas" w:eastAsia="Consolas" w:hAnsi="Consolas"/>
                <w:color w:val="2D2D2D"/>
                <w:sz w:val="19"/>
              </w:rPr>
              <w:br/>
              <w:t>Partition 0: 0 1 2 3 4 ...</w:t>
            </w:r>
            <w:r w:rsidRPr="00A1168C">
              <w:rPr>
                <w:rFonts w:ascii="Consolas" w:eastAsia="Consolas" w:hAnsi="Consolas"/>
                <w:color w:val="2D2D2D"/>
                <w:sz w:val="19"/>
              </w:rPr>
              <w:br/>
              <w:t>Partition 1: 0 1 2 3 4 ...</w:t>
            </w:r>
            <w:r w:rsidRPr="00A1168C">
              <w:rPr>
                <w:rFonts w:ascii="Consolas" w:eastAsia="Consolas" w:hAnsi="Consolas"/>
                <w:color w:val="2D2D2D"/>
                <w:sz w:val="19"/>
              </w:rPr>
              <w:br/>
              <w:t>Partition 2: 0 1 2 3 4 ...</w:t>
            </w:r>
          </w:p>
        </w:tc>
      </w:tr>
    </w:tbl>
    <w:p w14:paraId="78A2F99F" w14:textId="77777777" w:rsidR="00384021" w:rsidRPr="00A1168C" w:rsidRDefault="00384021">
      <w:pPr>
        <w:spacing w:after="20"/>
      </w:pPr>
    </w:p>
    <w:tbl>
      <w:tblPr>
        <w:tblW w:w="0" w:type="auto"/>
        <w:jc w:val="center"/>
        <w:tblLook w:val="04A0" w:firstRow="1" w:lastRow="0" w:firstColumn="1" w:lastColumn="0" w:noHBand="0" w:noVBand="1"/>
      </w:tblPr>
      <w:tblGrid>
        <w:gridCol w:w="10080"/>
      </w:tblGrid>
      <w:tr w:rsidR="00384021" w:rsidRPr="00A1168C" w14:paraId="3EC907D3" w14:textId="77777777">
        <w:trPr>
          <w:cantSplit/>
          <w:jc w:val="center"/>
        </w:trPr>
        <w:tc>
          <w:tcPr>
            <w:tcW w:w="10080" w:type="dxa"/>
            <w:shd w:val="clear" w:color="auto" w:fill="F2F2F2"/>
            <w:tcMar>
              <w:top w:w="100" w:type="dxa"/>
              <w:left w:w="140" w:type="dxa"/>
              <w:bottom w:w="100" w:type="dxa"/>
              <w:right w:w="140" w:type="dxa"/>
            </w:tcMar>
          </w:tcPr>
          <w:p w14:paraId="1F4F42F9" w14:textId="77777777" w:rsidR="00384021" w:rsidRPr="00A1168C" w:rsidRDefault="00000000">
            <w:pPr>
              <w:spacing w:after="0"/>
            </w:pPr>
            <w:r w:rsidRPr="00A1168C">
              <w:rPr>
                <w:b/>
                <w:color w:val="B22222"/>
              </w:rPr>
              <w:t xml:space="preserve">VERY IMPORTANT: </w:t>
            </w:r>
            <w:r w:rsidRPr="00A1168C">
              <w:rPr>
                <w:color w:val="B22222"/>
              </w:rPr>
              <w:t>Kafka guarantees ordering inside one partition. It does not provide one global order across all partitions.</w:t>
            </w:r>
          </w:p>
        </w:tc>
      </w:tr>
    </w:tbl>
    <w:p w14:paraId="413DFA6D" w14:textId="77777777" w:rsidR="00384021" w:rsidRPr="00A1168C" w:rsidRDefault="00384021">
      <w:pPr>
        <w:spacing w:after="20"/>
      </w:pPr>
    </w:p>
    <w:p w14:paraId="01BCFA19" w14:textId="77777777" w:rsidR="00384021" w:rsidRPr="00A1168C" w:rsidRDefault="00000000">
      <w:r w:rsidRPr="00A1168C">
        <w:t>If Partition 0 contains A1 -&gt; A2 -&gt; A3 and Partition 1 contains B1 -&gt; B2 -&gt; B3, Kafka preserves A1 before A2 before A3 and B1 before B2 before B3. It does not guarantee a global relationship such as A2 before B2.</w:t>
      </w:r>
    </w:p>
    <w:p w14:paraId="49D34408" w14:textId="77777777" w:rsidR="00384021" w:rsidRPr="00A1168C" w:rsidRDefault="00000000">
      <w:pPr>
        <w:pStyle w:val="Heading3"/>
        <w:pBdr>
          <w:bottom w:val="single" w:sz="4" w:space="1" w:color="BFBFBF"/>
        </w:pBdr>
      </w:pPr>
      <w:bookmarkStart w:id="6" w:name="_Toc240633804"/>
      <w:r w:rsidRPr="00A1168C">
        <w:rPr>
          <w:rFonts w:ascii="Times New Roman" w:hAnsi="Times New Roman"/>
          <w:color w:val="222222"/>
        </w:rPr>
        <w:t>Message keys</w:t>
      </w:r>
      <w:bookmarkEnd w:id="6"/>
    </w:p>
    <w:p w14:paraId="48E5D487" w14:textId="77777777" w:rsidR="00384021" w:rsidRPr="00A1168C" w:rsidRDefault="00000000">
      <w:r w:rsidRPr="00A1168C">
        <w:t>A message key determines how related events are assigned to partitions. For example, using wallet_address as the key keeps every event for the same wallet on the same partition, preserving that wallet's event order.</w:t>
      </w:r>
    </w:p>
    <w:tbl>
      <w:tblPr>
        <w:tblW w:w="0" w:type="auto"/>
        <w:jc w:val="center"/>
        <w:tblLook w:val="04A0" w:firstRow="1" w:lastRow="0" w:firstColumn="1" w:lastColumn="0" w:noHBand="0" w:noVBand="1"/>
      </w:tblPr>
      <w:tblGrid>
        <w:gridCol w:w="10080"/>
      </w:tblGrid>
      <w:tr w:rsidR="00384021" w:rsidRPr="00A1168C" w14:paraId="77169145" w14:textId="77777777">
        <w:trPr>
          <w:cantSplit/>
          <w:jc w:val="center"/>
        </w:trPr>
        <w:tc>
          <w:tcPr>
            <w:tcW w:w="10080" w:type="dxa"/>
            <w:shd w:val="clear" w:color="auto" w:fill="F7F7F7"/>
            <w:tcMar>
              <w:top w:w="90" w:type="dxa"/>
              <w:left w:w="130" w:type="dxa"/>
              <w:bottom w:w="90" w:type="dxa"/>
              <w:right w:w="130" w:type="dxa"/>
            </w:tcMar>
          </w:tcPr>
          <w:p w14:paraId="341725EC" w14:textId="77777777" w:rsidR="00384021" w:rsidRPr="00A1168C" w:rsidRDefault="00000000">
            <w:pPr>
              <w:spacing w:after="0" w:line="240" w:lineRule="auto"/>
            </w:pPr>
            <w:r w:rsidRPr="00A1168C">
              <w:rPr>
                <w:rFonts w:ascii="Consolas" w:eastAsia="Consolas" w:hAnsi="Consolas"/>
                <w:color w:val="2D2D2D"/>
                <w:sz w:val="19"/>
              </w:rPr>
              <w:t>key = wallet_address</w:t>
            </w:r>
            <w:r w:rsidRPr="00A1168C">
              <w:rPr>
                <w:rFonts w:ascii="Consolas" w:eastAsia="Consolas" w:hAnsi="Consolas"/>
                <w:color w:val="2D2D2D"/>
                <w:sz w:val="19"/>
              </w:rPr>
              <w:br/>
            </w:r>
            <w:r w:rsidRPr="00A1168C">
              <w:rPr>
                <w:rFonts w:ascii="Consolas" w:eastAsia="Consolas" w:hAnsi="Consolas"/>
                <w:color w:val="2D2D2D"/>
                <w:sz w:val="19"/>
              </w:rPr>
              <w:br/>
              <w:t>0xAlice -&gt; Partition 2</w:t>
            </w:r>
            <w:r w:rsidRPr="00A1168C">
              <w:rPr>
                <w:rFonts w:ascii="Consolas" w:eastAsia="Consolas" w:hAnsi="Consolas"/>
                <w:color w:val="2D2D2D"/>
                <w:sz w:val="19"/>
              </w:rPr>
              <w:br/>
              <w:t>0xAlice -&gt; Partition 2</w:t>
            </w:r>
            <w:r w:rsidRPr="00A1168C">
              <w:rPr>
                <w:rFonts w:ascii="Consolas" w:eastAsia="Consolas" w:hAnsi="Consolas"/>
                <w:color w:val="2D2D2D"/>
                <w:sz w:val="19"/>
              </w:rPr>
              <w:br/>
              <w:t>0xAlice -&gt; Partition 2</w:t>
            </w:r>
          </w:p>
        </w:tc>
      </w:tr>
    </w:tbl>
    <w:p w14:paraId="37CFE94C" w14:textId="77777777" w:rsidR="00384021" w:rsidRPr="00A1168C" w:rsidRDefault="00384021">
      <w:pPr>
        <w:spacing w:after="20"/>
      </w:pPr>
    </w:p>
    <w:p w14:paraId="3E35CB5F" w14:textId="77777777" w:rsidR="00384021" w:rsidRPr="00A1168C" w:rsidRDefault="00000000">
      <w:r w:rsidRPr="00A1168C">
        <w:lastRenderedPageBreak/>
        <w:t>Possible keys in a Stridge/KYT system include wallet address, deposit ID, UDA ID, settlement ID, and customer ID. The correct choice depends on which entity requires ordered processing.</w:t>
      </w:r>
    </w:p>
    <w:p w14:paraId="30C7CF48" w14:textId="77777777" w:rsidR="00384021" w:rsidRPr="00A1168C" w:rsidRDefault="00000000">
      <w:pPr>
        <w:pStyle w:val="Heading3"/>
        <w:pBdr>
          <w:bottom w:val="single" w:sz="4" w:space="1" w:color="BFBFBF"/>
        </w:pBdr>
      </w:pPr>
      <w:bookmarkStart w:id="7" w:name="_Toc240633805"/>
      <w:r w:rsidRPr="00A1168C">
        <w:rPr>
          <w:rFonts w:ascii="Times New Roman" w:hAnsi="Times New Roman"/>
          <w:color w:val="222222"/>
        </w:rPr>
        <w:t>Producer</w:t>
      </w:r>
      <w:bookmarkEnd w:id="7"/>
    </w:p>
    <w:p w14:paraId="7C67D9D7" w14:textId="77777777" w:rsidR="00384021" w:rsidRPr="00A1168C" w:rsidRDefault="00000000">
      <w:r w:rsidRPr="00A1168C">
        <w:t>A producer writes events into Kafka. A blockchain observer is a natural producer:</w:t>
      </w:r>
    </w:p>
    <w:tbl>
      <w:tblPr>
        <w:tblW w:w="0" w:type="auto"/>
        <w:jc w:val="center"/>
        <w:tblLook w:val="04A0" w:firstRow="1" w:lastRow="0" w:firstColumn="1" w:lastColumn="0" w:noHBand="0" w:noVBand="1"/>
      </w:tblPr>
      <w:tblGrid>
        <w:gridCol w:w="10080"/>
      </w:tblGrid>
      <w:tr w:rsidR="00384021" w:rsidRPr="00A1168C" w14:paraId="6ECB55EE" w14:textId="77777777">
        <w:trPr>
          <w:cantSplit/>
          <w:jc w:val="center"/>
        </w:trPr>
        <w:tc>
          <w:tcPr>
            <w:tcW w:w="10080" w:type="dxa"/>
            <w:shd w:val="clear" w:color="auto" w:fill="F7F7F7"/>
            <w:tcMar>
              <w:top w:w="90" w:type="dxa"/>
              <w:left w:w="130" w:type="dxa"/>
              <w:bottom w:w="90" w:type="dxa"/>
              <w:right w:w="130" w:type="dxa"/>
            </w:tcMar>
          </w:tcPr>
          <w:p w14:paraId="371D0165" w14:textId="77777777" w:rsidR="00384021" w:rsidRPr="00A1168C" w:rsidRDefault="00000000">
            <w:pPr>
              <w:spacing w:after="0" w:line="240" w:lineRule="auto"/>
            </w:pPr>
            <w:r w:rsidRPr="00A1168C">
              <w:rPr>
                <w:rFonts w:ascii="Consolas" w:eastAsia="Consolas" w:hAnsi="Consolas"/>
                <w:color w:val="2D2D2D"/>
                <w:sz w:val="19"/>
              </w:rPr>
              <w:t>Blockchain Observer</w:t>
            </w:r>
            <w:r w:rsidRPr="00A1168C">
              <w:rPr>
                <w:rFonts w:ascii="Consolas" w:eastAsia="Consolas" w:hAnsi="Consolas"/>
                <w:color w:val="2D2D2D"/>
                <w:sz w:val="19"/>
              </w:rPr>
              <w:br/>
              <w:t xml:space="preserve">        |</w:t>
            </w:r>
            <w:r w:rsidRPr="00A1168C">
              <w:rPr>
                <w:rFonts w:ascii="Consolas" w:eastAsia="Consolas" w:hAnsi="Consolas"/>
                <w:color w:val="2D2D2D"/>
                <w:sz w:val="19"/>
              </w:rPr>
              <w:br/>
              <w:t xml:space="preserve">        v</w:t>
            </w:r>
            <w:r w:rsidRPr="00A1168C">
              <w:rPr>
                <w:rFonts w:ascii="Consolas" w:eastAsia="Consolas" w:hAnsi="Consolas"/>
                <w:color w:val="2D2D2D"/>
                <w:sz w:val="19"/>
              </w:rPr>
              <w:br/>
              <w:t xml:space="preserve">      Kafka</w:t>
            </w:r>
          </w:p>
        </w:tc>
      </w:tr>
    </w:tbl>
    <w:p w14:paraId="09AC8E4A" w14:textId="77777777" w:rsidR="00384021" w:rsidRPr="00A1168C" w:rsidRDefault="00384021">
      <w:pPr>
        <w:spacing w:after="20"/>
      </w:pPr>
    </w:p>
    <w:p w14:paraId="3BDB660E" w14:textId="77777777" w:rsidR="00384021" w:rsidRPr="00A1168C" w:rsidRDefault="00000000">
      <w:r w:rsidRPr="00A1168C">
        <w:t>A deposit event could look like:</w:t>
      </w:r>
    </w:p>
    <w:tbl>
      <w:tblPr>
        <w:tblW w:w="0" w:type="auto"/>
        <w:jc w:val="center"/>
        <w:tblLook w:val="04A0" w:firstRow="1" w:lastRow="0" w:firstColumn="1" w:lastColumn="0" w:noHBand="0" w:noVBand="1"/>
      </w:tblPr>
      <w:tblGrid>
        <w:gridCol w:w="10080"/>
      </w:tblGrid>
      <w:tr w:rsidR="00384021" w:rsidRPr="00A1168C" w14:paraId="38C290CD" w14:textId="77777777">
        <w:trPr>
          <w:cantSplit/>
          <w:jc w:val="center"/>
        </w:trPr>
        <w:tc>
          <w:tcPr>
            <w:tcW w:w="10080" w:type="dxa"/>
            <w:shd w:val="clear" w:color="auto" w:fill="F7F7F7"/>
            <w:tcMar>
              <w:top w:w="90" w:type="dxa"/>
              <w:left w:w="130" w:type="dxa"/>
              <w:bottom w:w="90" w:type="dxa"/>
              <w:right w:w="130" w:type="dxa"/>
            </w:tcMar>
          </w:tcPr>
          <w:p w14:paraId="6AE6F143" w14:textId="77777777" w:rsidR="00384021" w:rsidRPr="00A1168C" w:rsidRDefault="00000000">
            <w:pPr>
              <w:spacing w:after="0" w:line="240" w:lineRule="auto"/>
            </w:pPr>
            <w:r w:rsidRPr="00A1168C">
              <w:rPr>
                <w:rFonts w:ascii="Consolas" w:eastAsia="Consolas" w:hAnsi="Consolas"/>
                <w:color w:val="2D2D2D"/>
                <w:sz w:val="19"/>
              </w:rPr>
              <w:t>{</w:t>
            </w:r>
            <w:r w:rsidRPr="00A1168C">
              <w:rPr>
                <w:rFonts w:ascii="Consolas" w:eastAsia="Consolas" w:hAnsi="Consolas"/>
                <w:color w:val="2D2D2D"/>
                <w:sz w:val="19"/>
              </w:rPr>
              <w:br/>
              <w:t xml:space="preserve">  "event_id": "evt_9182",</w:t>
            </w:r>
            <w:r w:rsidRPr="00A1168C">
              <w:rPr>
                <w:rFonts w:ascii="Consolas" w:eastAsia="Consolas" w:hAnsi="Consolas"/>
                <w:color w:val="2D2D2D"/>
                <w:sz w:val="19"/>
              </w:rPr>
              <w:br/>
              <w:t xml:space="preserve">  "type": "deposit.confirmed",</w:t>
            </w:r>
            <w:r w:rsidRPr="00A1168C">
              <w:rPr>
                <w:rFonts w:ascii="Consolas" w:eastAsia="Consolas" w:hAnsi="Consolas"/>
                <w:color w:val="2D2D2D"/>
                <w:sz w:val="19"/>
              </w:rPr>
              <w:br/>
              <w:t xml:space="preserve">  "address": "0xABC...",</w:t>
            </w:r>
            <w:r w:rsidRPr="00A1168C">
              <w:rPr>
                <w:rFonts w:ascii="Consolas" w:eastAsia="Consolas" w:hAnsi="Consolas"/>
                <w:color w:val="2D2D2D"/>
                <w:sz w:val="19"/>
              </w:rPr>
              <w:br/>
              <w:t xml:space="preserve">  "amount": "100000000",</w:t>
            </w:r>
            <w:r w:rsidRPr="00A1168C">
              <w:rPr>
                <w:rFonts w:ascii="Consolas" w:eastAsia="Consolas" w:hAnsi="Consolas"/>
                <w:color w:val="2D2D2D"/>
                <w:sz w:val="19"/>
              </w:rPr>
              <w:br/>
              <w:t xml:space="preserve">  "asset": "USDC",</w:t>
            </w:r>
            <w:r w:rsidRPr="00A1168C">
              <w:rPr>
                <w:rFonts w:ascii="Consolas" w:eastAsia="Consolas" w:hAnsi="Consolas"/>
                <w:color w:val="2D2D2D"/>
                <w:sz w:val="19"/>
              </w:rPr>
              <w:br/>
              <w:t xml:space="preserve">  "tx_hash": "0x..."</w:t>
            </w:r>
            <w:r w:rsidRPr="00A1168C">
              <w:rPr>
                <w:rFonts w:ascii="Consolas" w:eastAsia="Consolas" w:hAnsi="Consolas"/>
                <w:color w:val="2D2D2D"/>
                <w:sz w:val="19"/>
              </w:rPr>
              <w:br/>
              <w:t>}</w:t>
            </w:r>
          </w:p>
        </w:tc>
      </w:tr>
    </w:tbl>
    <w:p w14:paraId="1B39CCE2" w14:textId="77777777" w:rsidR="00384021" w:rsidRPr="00A1168C" w:rsidRDefault="00384021">
      <w:pPr>
        <w:spacing w:after="20"/>
      </w:pPr>
    </w:p>
    <w:p w14:paraId="1375CDB9" w14:textId="77777777" w:rsidR="00384021" w:rsidRPr="00A1168C" w:rsidRDefault="00000000">
      <w:r w:rsidRPr="00A1168C">
        <w:t>Stridge's public UDA lifecycle similarly describes a deposit being detected and confirmed before a settlement is opened and eventually completed or failed. This is an educational mapping, not a claim about their private Kafka implementation.</w:t>
      </w:r>
    </w:p>
    <w:p w14:paraId="296200F5" w14:textId="77777777" w:rsidR="00384021" w:rsidRPr="00A1168C" w:rsidRDefault="00000000">
      <w:pPr>
        <w:pStyle w:val="Heading3"/>
        <w:pBdr>
          <w:bottom w:val="single" w:sz="4" w:space="1" w:color="BFBFBF"/>
        </w:pBdr>
      </w:pPr>
      <w:bookmarkStart w:id="8" w:name="_Toc240633806"/>
      <w:r w:rsidRPr="00A1168C">
        <w:rPr>
          <w:rFonts w:ascii="Times New Roman" w:hAnsi="Times New Roman"/>
          <w:color w:val="222222"/>
        </w:rPr>
        <w:t>Consumer</w:t>
      </w:r>
      <w:bookmarkEnd w:id="8"/>
    </w:p>
    <w:p w14:paraId="2FCB8D2C" w14:textId="77777777" w:rsidR="00384021" w:rsidRPr="00A1168C" w:rsidRDefault="00000000">
      <w:r w:rsidRPr="00A1168C">
        <w:t>A consumer reads events and performs business work. A KYT consumer could receive deposit.confirmed, inspect the wallet, calculate risk, store the result, and publish WalletRiskAssessed.</w:t>
      </w:r>
    </w:p>
    <w:tbl>
      <w:tblPr>
        <w:tblW w:w="0" w:type="auto"/>
        <w:jc w:val="center"/>
        <w:tblLook w:val="04A0" w:firstRow="1" w:lastRow="0" w:firstColumn="1" w:lastColumn="0" w:noHBand="0" w:noVBand="1"/>
      </w:tblPr>
      <w:tblGrid>
        <w:gridCol w:w="10080"/>
      </w:tblGrid>
      <w:tr w:rsidR="00384021" w:rsidRPr="00A1168C" w14:paraId="544679D3" w14:textId="77777777">
        <w:trPr>
          <w:cantSplit/>
          <w:jc w:val="center"/>
        </w:trPr>
        <w:tc>
          <w:tcPr>
            <w:tcW w:w="10080" w:type="dxa"/>
            <w:shd w:val="clear" w:color="auto" w:fill="F7F7F7"/>
            <w:tcMar>
              <w:top w:w="90" w:type="dxa"/>
              <w:left w:w="130" w:type="dxa"/>
              <w:bottom w:w="90" w:type="dxa"/>
              <w:right w:w="130" w:type="dxa"/>
            </w:tcMar>
          </w:tcPr>
          <w:p w14:paraId="2EF3A67B" w14:textId="77777777" w:rsidR="00384021" w:rsidRPr="00A1168C" w:rsidRDefault="00000000">
            <w:pPr>
              <w:spacing w:after="0" w:line="240" w:lineRule="auto"/>
            </w:pPr>
            <w:r w:rsidRPr="00A1168C">
              <w:rPr>
                <w:rFonts w:ascii="Consolas" w:eastAsia="Consolas" w:hAnsi="Consolas"/>
                <w:color w:val="2D2D2D"/>
                <w:sz w:val="19"/>
              </w:rPr>
              <w:t>Kafka</w:t>
            </w:r>
            <w:r w:rsidRPr="00A1168C">
              <w:rPr>
                <w:rFonts w:ascii="Consolas" w:eastAsia="Consolas" w:hAnsi="Consolas"/>
                <w:color w:val="2D2D2D"/>
                <w:sz w:val="19"/>
              </w:rPr>
              <w:br/>
              <w:t xml:space="preserve">  |</w:t>
            </w:r>
            <w:r w:rsidRPr="00A1168C">
              <w:rPr>
                <w:rFonts w:ascii="Consolas" w:eastAsia="Consolas" w:hAnsi="Consolas"/>
                <w:color w:val="2D2D2D"/>
                <w:sz w:val="19"/>
              </w:rPr>
              <w:br/>
              <w:t xml:space="preserve">  | deposit.confirmed</w:t>
            </w:r>
            <w:r w:rsidRPr="00A1168C">
              <w:rPr>
                <w:rFonts w:ascii="Consolas" w:eastAsia="Consolas" w:hAnsi="Consolas"/>
                <w:color w:val="2D2D2D"/>
                <w:sz w:val="19"/>
              </w:rPr>
              <w:br/>
              <w:t xml:space="preserve">  v</w:t>
            </w:r>
            <w:r w:rsidRPr="00A1168C">
              <w:rPr>
                <w:rFonts w:ascii="Consolas" w:eastAsia="Consolas" w:hAnsi="Consolas"/>
                <w:color w:val="2D2D2D"/>
                <w:sz w:val="19"/>
              </w:rPr>
              <w:br/>
              <w:t>KYT worker</w:t>
            </w:r>
            <w:r w:rsidRPr="00A1168C">
              <w:rPr>
                <w:rFonts w:ascii="Consolas" w:eastAsia="Consolas" w:hAnsi="Consolas"/>
                <w:color w:val="2D2D2D"/>
                <w:sz w:val="19"/>
              </w:rPr>
              <w:br/>
            </w:r>
            <w:r w:rsidRPr="00A1168C">
              <w:rPr>
                <w:rFonts w:ascii="Consolas" w:eastAsia="Consolas" w:hAnsi="Consolas"/>
                <w:color w:val="2D2D2D"/>
                <w:sz w:val="19"/>
              </w:rPr>
              <w:br/>
              <w:t>1. receive deposit event</w:t>
            </w:r>
            <w:r w:rsidRPr="00A1168C">
              <w:rPr>
                <w:rFonts w:ascii="Consolas" w:eastAsia="Consolas" w:hAnsi="Consolas"/>
                <w:color w:val="2D2D2D"/>
                <w:sz w:val="19"/>
              </w:rPr>
              <w:br/>
              <w:t>2. inspect wallet</w:t>
            </w:r>
            <w:r w:rsidRPr="00A1168C">
              <w:rPr>
                <w:rFonts w:ascii="Consolas" w:eastAsia="Consolas" w:hAnsi="Consolas"/>
                <w:color w:val="2D2D2D"/>
                <w:sz w:val="19"/>
              </w:rPr>
              <w:br/>
              <w:t>3. calculate risk</w:t>
            </w:r>
            <w:r w:rsidRPr="00A1168C">
              <w:rPr>
                <w:rFonts w:ascii="Consolas" w:eastAsia="Consolas" w:hAnsi="Consolas"/>
                <w:color w:val="2D2D2D"/>
                <w:sz w:val="19"/>
              </w:rPr>
              <w:br/>
              <w:t>4. store risk result</w:t>
            </w:r>
            <w:r w:rsidRPr="00A1168C">
              <w:rPr>
                <w:rFonts w:ascii="Consolas" w:eastAsia="Consolas" w:hAnsi="Consolas"/>
                <w:color w:val="2D2D2D"/>
                <w:sz w:val="19"/>
              </w:rPr>
              <w:br/>
              <w:t>5. publish WalletRiskAssessed</w:t>
            </w:r>
          </w:p>
        </w:tc>
      </w:tr>
    </w:tbl>
    <w:p w14:paraId="2EBC75E2" w14:textId="77777777" w:rsidR="00384021" w:rsidRPr="00A1168C" w:rsidRDefault="00384021">
      <w:pPr>
        <w:spacing w:after="20"/>
      </w:pPr>
    </w:p>
    <w:p w14:paraId="0F033DF7" w14:textId="77777777" w:rsidR="00384021" w:rsidRPr="00A1168C" w:rsidRDefault="00000000">
      <w:r w:rsidRPr="00A1168C">
        <w:t>Analytics and Settlement can consume the same original event for different purposes.</w:t>
      </w:r>
    </w:p>
    <w:p w14:paraId="0A6CDE90" w14:textId="77777777" w:rsidR="00384021" w:rsidRPr="00A1168C" w:rsidRDefault="00000000">
      <w:pPr>
        <w:pStyle w:val="Heading2"/>
        <w:pBdr>
          <w:bottom w:val="single" w:sz="4" w:space="1" w:color="BFBFBF"/>
        </w:pBdr>
      </w:pPr>
      <w:bookmarkStart w:id="9" w:name="_Toc240633807"/>
      <w:r w:rsidRPr="00A1168C">
        <w:rPr>
          <w:rFonts w:ascii="Times New Roman" w:hAnsi="Times New Roman"/>
          <w:color w:val="222222"/>
        </w:rPr>
        <w:t>3. Consumer groups</w:t>
      </w:r>
      <w:bookmarkEnd w:id="9"/>
    </w:p>
    <w:p w14:paraId="0DA2E5C6" w14:textId="77777777" w:rsidR="00384021" w:rsidRPr="00A1168C" w:rsidRDefault="00000000">
      <w:r w:rsidRPr="00A1168C">
        <w:t>Consumer groups are the central Kafka scaling abstraction. Multiple worker processes using the same group ID share partitions and therefore share the work.</w:t>
      </w:r>
    </w:p>
    <w:p w14:paraId="3D559DE5" w14:textId="77777777" w:rsidR="00384021" w:rsidRPr="00A1168C" w:rsidRDefault="00000000">
      <w:pPr>
        <w:jc w:val="center"/>
      </w:pPr>
      <w:r w:rsidRPr="00A1168C">
        <w:lastRenderedPageBreak/>
        <w:drawing>
          <wp:inline distT="0" distB="0" distL="0" distR="0" wp14:anchorId="4339DA6E" wp14:editId="1D7D810F">
            <wp:extent cx="5852160" cy="34908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mer_groups.png"/>
                    <pic:cNvPicPr/>
                  </pic:nvPicPr>
                  <pic:blipFill>
                    <a:blip r:embed="rId9"/>
                    <a:stretch>
                      <a:fillRect/>
                    </a:stretch>
                  </pic:blipFill>
                  <pic:spPr>
                    <a:xfrm>
                      <a:off x="0" y="0"/>
                      <a:ext cx="5852160" cy="3490877"/>
                    </a:xfrm>
                    <a:prstGeom prst="rect">
                      <a:avLst/>
                    </a:prstGeom>
                  </pic:spPr>
                </pic:pic>
              </a:graphicData>
            </a:graphic>
          </wp:inline>
        </w:drawing>
      </w:r>
    </w:p>
    <w:p w14:paraId="1897202D" w14:textId="77777777" w:rsidR="00384021" w:rsidRPr="00A1168C" w:rsidRDefault="00000000">
      <w:pPr>
        <w:pStyle w:val="FigureCaption"/>
        <w:rPr>
          <w:noProof/>
        </w:rPr>
      </w:pPr>
      <w:r w:rsidRPr="00A1168C">
        <w:rPr>
          <w:noProof/>
        </w:rPr>
        <w:t>Figure 2. Members of the same consumer group divide partitions. Different groups consume the stream independently.</w:t>
      </w:r>
    </w:p>
    <w:p w14:paraId="78BA2AD9" w14:textId="77777777" w:rsidR="00384021" w:rsidRPr="00A1168C" w:rsidRDefault="00000000">
      <w:r w:rsidRPr="00A1168C">
        <w:t xml:space="preserve">Within one consumer group, each partition </w:t>
      </w:r>
      <w:r w:rsidRPr="00222A8E">
        <w:rPr>
          <w:color w:val="EE0000"/>
        </w:rPr>
        <w:t>is processed by only one consumer at a time</w:t>
      </w:r>
      <w:r w:rsidRPr="00A1168C">
        <w:t>. If Analytics also needs every event, it uses another consumer group.</w:t>
      </w:r>
    </w:p>
    <w:tbl>
      <w:tblPr>
        <w:tblW w:w="0" w:type="auto"/>
        <w:jc w:val="center"/>
        <w:tblLook w:val="04A0" w:firstRow="1" w:lastRow="0" w:firstColumn="1" w:lastColumn="0" w:noHBand="0" w:noVBand="1"/>
      </w:tblPr>
      <w:tblGrid>
        <w:gridCol w:w="10080"/>
      </w:tblGrid>
      <w:tr w:rsidR="00384021" w:rsidRPr="00A1168C" w14:paraId="4A607A06" w14:textId="77777777">
        <w:trPr>
          <w:cantSplit/>
          <w:jc w:val="center"/>
        </w:trPr>
        <w:tc>
          <w:tcPr>
            <w:tcW w:w="10080" w:type="dxa"/>
            <w:shd w:val="clear" w:color="auto" w:fill="F2F2F2"/>
            <w:tcMar>
              <w:top w:w="100" w:type="dxa"/>
              <w:left w:w="140" w:type="dxa"/>
              <w:bottom w:w="100" w:type="dxa"/>
              <w:right w:w="140" w:type="dxa"/>
            </w:tcMar>
          </w:tcPr>
          <w:p w14:paraId="190AB222" w14:textId="77777777" w:rsidR="00384021" w:rsidRPr="00A1168C" w:rsidRDefault="00000000">
            <w:pPr>
              <w:spacing w:after="0"/>
            </w:pPr>
            <w:r w:rsidRPr="00A1168C">
              <w:rPr>
                <w:b/>
                <w:color w:val="B22222"/>
              </w:rPr>
              <w:t xml:space="preserve">RULE: </w:t>
            </w:r>
            <w:r w:rsidRPr="00A1168C">
              <w:rPr>
                <w:color w:val="B22222"/>
              </w:rPr>
              <w:t>Same consumer group -&gt; workers share the work. Different consumer groups -&gt; each group receives the event stream independently.</w:t>
            </w:r>
          </w:p>
        </w:tc>
      </w:tr>
    </w:tbl>
    <w:p w14:paraId="72361071" w14:textId="77777777" w:rsidR="00384021" w:rsidRPr="00A1168C" w:rsidRDefault="00384021">
      <w:pPr>
        <w:spacing w:after="20"/>
      </w:pPr>
    </w:p>
    <w:p w14:paraId="1F21BE35" w14:textId="77777777" w:rsidR="00384021" w:rsidRPr="00A1168C" w:rsidRDefault="00000000">
      <w:pPr>
        <w:pStyle w:val="Heading3"/>
        <w:pBdr>
          <w:bottom w:val="single" w:sz="4" w:space="1" w:color="BFBFBF"/>
        </w:pBdr>
      </w:pPr>
      <w:bookmarkStart w:id="10" w:name="_Toc240633808"/>
      <w:r w:rsidRPr="00A1168C">
        <w:rPr>
          <w:rFonts w:ascii="Times New Roman" w:hAnsi="Times New Roman"/>
          <w:color w:val="222222"/>
        </w:rPr>
        <w:t>Scaling constraint</w:t>
      </w:r>
      <w:bookmarkEnd w:id="10"/>
    </w:p>
    <w:p w14:paraId="6C8AB42B" w14:textId="77777777" w:rsidR="00384021" w:rsidRPr="00A1168C" w:rsidRDefault="00000000">
      <w:r w:rsidRPr="00222A8E">
        <w:rPr>
          <w:color w:val="EE0000"/>
        </w:rPr>
        <w:t xml:space="preserve">If a topic has three partitions and the KYT consumer group has three consumers, each can own one partition. Adding a fourth consumer does not create more useful parallelism; </w:t>
      </w:r>
      <w:r w:rsidRPr="00A1168C">
        <w:t>it remains idle because one group cannot actively assign one partition to multiple members at the same time.</w:t>
      </w:r>
    </w:p>
    <w:tbl>
      <w:tblPr>
        <w:tblW w:w="0" w:type="auto"/>
        <w:jc w:val="center"/>
        <w:tblLook w:val="04A0" w:firstRow="1" w:lastRow="0" w:firstColumn="1" w:lastColumn="0" w:noHBand="0" w:noVBand="1"/>
      </w:tblPr>
      <w:tblGrid>
        <w:gridCol w:w="10080"/>
      </w:tblGrid>
      <w:tr w:rsidR="00384021" w:rsidRPr="00A1168C" w14:paraId="3DEDC6EC" w14:textId="77777777">
        <w:trPr>
          <w:cantSplit/>
          <w:jc w:val="center"/>
        </w:trPr>
        <w:tc>
          <w:tcPr>
            <w:tcW w:w="10080" w:type="dxa"/>
            <w:shd w:val="clear" w:color="auto" w:fill="F7F7F7"/>
            <w:tcMar>
              <w:top w:w="90" w:type="dxa"/>
              <w:left w:w="130" w:type="dxa"/>
              <w:bottom w:w="90" w:type="dxa"/>
              <w:right w:w="130" w:type="dxa"/>
            </w:tcMar>
          </w:tcPr>
          <w:p w14:paraId="202EC950" w14:textId="77777777" w:rsidR="00384021" w:rsidRPr="00A1168C" w:rsidRDefault="00000000">
            <w:pPr>
              <w:spacing w:after="0" w:line="240" w:lineRule="auto"/>
            </w:pPr>
            <w:r w:rsidRPr="00A1168C">
              <w:rPr>
                <w:rFonts w:ascii="Consolas" w:eastAsia="Consolas" w:hAnsi="Consolas"/>
                <w:color w:val="2D2D2D"/>
                <w:sz w:val="19"/>
              </w:rPr>
              <w:t>P0 -&gt; C1</w:t>
            </w:r>
            <w:r w:rsidRPr="00A1168C">
              <w:rPr>
                <w:rFonts w:ascii="Consolas" w:eastAsia="Consolas" w:hAnsi="Consolas"/>
                <w:color w:val="2D2D2D"/>
                <w:sz w:val="19"/>
              </w:rPr>
              <w:br/>
              <w:t>P1 -&gt; C2</w:t>
            </w:r>
            <w:r w:rsidRPr="00A1168C">
              <w:rPr>
                <w:rFonts w:ascii="Consolas" w:eastAsia="Consolas" w:hAnsi="Consolas"/>
                <w:color w:val="2D2D2D"/>
                <w:sz w:val="19"/>
              </w:rPr>
              <w:br/>
              <w:t>P2 -&gt; C3</w:t>
            </w:r>
            <w:r w:rsidRPr="00A1168C">
              <w:rPr>
                <w:rFonts w:ascii="Consolas" w:eastAsia="Consolas" w:hAnsi="Consolas"/>
                <w:color w:val="2D2D2D"/>
                <w:sz w:val="19"/>
              </w:rPr>
              <w:br/>
            </w:r>
            <w:r w:rsidRPr="00A1168C">
              <w:rPr>
                <w:rFonts w:ascii="Consolas" w:eastAsia="Consolas" w:hAnsi="Consolas"/>
                <w:color w:val="2D2D2D"/>
                <w:sz w:val="19"/>
              </w:rPr>
              <w:br/>
              <w:t>C4 -&gt; idle</w:t>
            </w:r>
          </w:p>
        </w:tc>
      </w:tr>
    </w:tbl>
    <w:p w14:paraId="65F522CD" w14:textId="77777777" w:rsidR="00384021" w:rsidRPr="00A1168C" w:rsidRDefault="00384021">
      <w:pPr>
        <w:spacing w:after="20"/>
      </w:pPr>
    </w:p>
    <w:tbl>
      <w:tblPr>
        <w:tblW w:w="0" w:type="auto"/>
        <w:jc w:val="center"/>
        <w:tblLook w:val="04A0" w:firstRow="1" w:lastRow="0" w:firstColumn="1" w:lastColumn="0" w:noHBand="0" w:noVBand="1"/>
      </w:tblPr>
      <w:tblGrid>
        <w:gridCol w:w="10080"/>
      </w:tblGrid>
      <w:tr w:rsidR="00384021" w:rsidRPr="00A1168C" w14:paraId="578C4656" w14:textId="77777777">
        <w:trPr>
          <w:cantSplit/>
          <w:jc w:val="center"/>
        </w:trPr>
        <w:tc>
          <w:tcPr>
            <w:tcW w:w="10080" w:type="dxa"/>
            <w:shd w:val="clear" w:color="auto" w:fill="F2F2F2"/>
            <w:tcMar>
              <w:top w:w="100" w:type="dxa"/>
              <w:left w:w="140" w:type="dxa"/>
              <w:bottom w:w="100" w:type="dxa"/>
              <w:right w:w="140" w:type="dxa"/>
            </w:tcMar>
          </w:tcPr>
          <w:p w14:paraId="0844EEDD" w14:textId="0D840962" w:rsidR="00222A8E" w:rsidRPr="00222A8E" w:rsidRDefault="00000000" w:rsidP="00222A8E">
            <w:pPr>
              <w:spacing w:after="0"/>
              <w:rPr>
                <w:color w:val="B22222"/>
              </w:rPr>
            </w:pPr>
            <w:r w:rsidRPr="00A1168C">
              <w:rPr>
                <w:b/>
                <w:color w:val="B22222"/>
              </w:rPr>
              <w:t xml:space="preserve">PRACTICAL LIMIT: </w:t>
            </w:r>
            <w:r w:rsidRPr="00A1168C">
              <w:rPr>
                <w:color w:val="B22222"/>
              </w:rPr>
              <w:t>Within one consumer group, useful parallelism is limited by the topic's partition count.</w:t>
            </w:r>
          </w:p>
        </w:tc>
      </w:tr>
    </w:tbl>
    <w:p w14:paraId="0BB226A8" w14:textId="77777777" w:rsidR="00222A8E" w:rsidRDefault="00222A8E">
      <w:pPr>
        <w:spacing w:after="20"/>
      </w:pPr>
      <w:r>
        <w:t xml:space="preserve">For example: </w:t>
      </w:r>
    </w:p>
    <w:p w14:paraId="3B7337F8" w14:textId="552329E7" w:rsidR="00384021" w:rsidRPr="006F51DB" w:rsidRDefault="00222A8E">
      <w:pPr>
        <w:spacing w:after="20"/>
        <w:rPr>
          <w:color w:val="EE0000"/>
        </w:rPr>
      </w:pPr>
      <w:r w:rsidRPr="006F51DB">
        <w:rPr>
          <w:color w:val="EE0000"/>
        </w:rPr>
        <w:t xml:space="preserve">topic:  deposit.confirmed </w:t>
      </w:r>
    </w:p>
    <w:p w14:paraId="6AF27BA8" w14:textId="3D13E314" w:rsidR="00222A8E" w:rsidRPr="006F51DB" w:rsidRDefault="00222A8E">
      <w:pPr>
        <w:spacing w:after="20"/>
        <w:rPr>
          <w:color w:val="EE0000"/>
        </w:rPr>
      </w:pPr>
      <w:r w:rsidRPr="006F51DB">
        <w:rPr>
          <w:color w:val="EE0000"/>
        </w:rPr>
        <w:t xml:space="preserve">we put each users deposit with a uda_id key so that each user’s events are in the same partition. Why? Because we want each user’s events to be ordered. </w:t>
      </w:r>
    </w:p>
    <w:p w14:paraId="4E37000E" w14:textId="77777777" w:rsidR="00384021" w:rsidRPr="00A1168C" w:rsidRDefault="00000000">
      <w:pPr>
        <w:pStyle w:val="Heading2"/>
        <w:pBdr>
          <w:bottom w:val="single" w:sz="4" w:space="1" w:color="BFBFBF"/>
        </w:pBdr>
      </w:pPr>
      <w:bookmarkStart w:id="11" w:name="_Toc240633809"/>
      <w:r w:rsidRPr="00A1168C">
        <w:rPr>
          <w:rFonts w:ascii="Times New Roman" w:hAnsi="Times New Roman"/>
          <w:color w:val="222222"/>
        </w:rPr>
        <w:lastRenderedPageBreak/>
        <w:t>4. Offsets</w:t>
      </w:r>
      <w:bookmarkEnd w:id="11"/>
    </w:p>
    <w:p w14:paraId="2F0A068F" w14:textId="77777777" w:rsidR="00384021" w:rsidRPr="00A1168C" w:rsidRDefault="00000000">
      <w:r w:rsidRPr="00242408">
        <w:rPr>
          <w:color w:val="EE0000"/>
        </w:rPr>
        <w:t xml:space="preserve">Each event in a partition has an offset, which is its position in that partition. </w:t>
      </w:r>
      <w:r w:rsidRPr="00A1168C">
        <w:t>Consumer groups commit offsets to record how far they have successfully processed.</w:t>
      </w:r>
    </w:p>
    <w:tbl>
      <w:tblPr>
        <w:tblW w:w="0" w:type="auto"/>
        <w:jc w:val="center"/>
        <w:tblLook w:val="04A0" w:firstRow="1" w:lastRow="0" w:firstColumn="1" w:lastColumn="0" w:noHBand="0" w:noVBand="1"/>
      </w:tblPr>
      <w:tblGrid>
        <w:gridCol w:w="10080"/>
      </w:tblGrid>
      <w:tr w:rsidR="00384021" w:rsidRPr="00A1168C" w14:paraId="58E0A14F" w14:textId="77777777">
        <w:trPr>
          <w:cantSplit/>
          <w:jc w:val="center"/>
        </w:trPr>
        <w:tc>
          <w:tcPr>
            <w:tcW w:w="10080" w:type="dxa"/>
            <w:shd w:val="clear" w:color="auto" w:fill="F7F7F7"/>
            <w:tcMar>
              <w:top w:w="90" w:type="dxa"/>
              <w:left w:w="130" w:type="dxa"/>
              <w:bottom w:w="90" w:type="dxa"/>
              <w:right w:w="130" w:type="dxa"/>
            </w:tcMar>
          </w:tcPr>
          <w:p w14:paraId="2EAA5DE3" w14:textId="77777777" w:rsidR="00384021" w:rsidRPr="00A1168C" w:rsidRDefault="00000000">
            <w:pPr>
              <w:spacing w:after="0" w:line="240" w:lineRule="auto"/>
            </w:pPr>
            <w:r w:rsidRPr="00A1168C">
              <w:rPr>
                <w:rFonts w:ascii="Consolas" w:eastAsia="Consolas" w:hAnsi="Consolas"/>
                <w:color w:val="2D2D2D"/>
                <w:sz w:val="19"/>
              </w:rPr>
              <w:t>Partition 0</w:t>
            </w:r>
            <w:r w:rsidRPr="00A1168C">
              <w:rPr>
                <w:rFonts w:ascii="Consolas" w:eastAsia="Consolas" w:hAnsi="Consolas"/>
                <w:color w:val="2D2D2D"/>
                <w:sz w:val="19"/>
              </w:rPr>
              <w:br/>
            </w:r>
            <w:r w:rsidRPr="00A1168C">
              <w:rPr>
                <w:rFonts w:ascii="Consolas" w:eastAsia="Consolas" w:hAnsi="Consolas"/>
                <w:color w:val="2D2D2D"/>
                <w:sz w:val="19"/>
              </w:rPr>
              <w:br/>
              <w:t>offset 0 -&gt; Deposit A</w:t>
            </w:r>
            <w:r w:rsidRPr="00A1168C">
              <w:rPr>
                <w:rFonts w:ascii="Consolas" w:eastAsia="Consolas" w:hAnsi="Consolas"/>
                <w:color w:val="2D2D2D"/>
                <w:sz w:val="19"/>
              </w:rPr>
              <w:br/>
              <w:t>offset 1 -&gt; Deposit B</w:t>
            </w:r>
            <w:r w:rsidRPr="00A1168C">
              <w:rPr>
                <w:rFonts w:ascii="Consolas" w:eastAsia="Consolas" w:hAnsi="Consolas"/>
                <w:color w:val="2D2D2D"/>
                <w:sz w:val="19"/>
              </w:rPr>
              <w:br/>
              <w:t>offset 2 -&gt; Deposit C</w:t>
            </w:r>
            <w:r w:rsidRPr="00A1168C">
              <w:rPr>
                <w:rFonts w:ascii="Consolas" w:eastAsia="Consolas" w:hAnsi="Consolas"/>
                <w:color w:val="2D2D2D"/>
                <w:sz w:val="19"/>
              </w:rPr>
              <w:br/>
              <w:t>offset 3 -&gt; Deposit D</w:t>
            </w:r>
          </w:p>
        </w:tc>
      </w:tr>
    </w:tbl>
    <w:p w14:paraId="3C99375B" w14:textId="77777777" w:rsidR="00384021" w:rsidRPr="00A1168C" w:rsidRDefault="00384021">
      <w:pPr>
        <w:spacing w:after="20"/>
      </w:pPr>
    </w:p>
    <w:p w14:paraId="5CED67DD" w14:textId="77777777" w:rsidR="00384021" w:rsidRPr="00242408" w:rsidRDefault="00000000">
      <w:pPr>
        <w:rPr>
          <w:color w:val="EE0000"/>
        </w:rPr>
      </w:pPr>
      <w:r w:rsidRPr="00242408">
        <w:rPr>
          <w:color w:val="EE0000"/>
        </w:rPr>
        <w:t>If a consumer has successfully processed through offset 2, it can commit that position so a restarted consumer knows where to resume.</w:t>
      </w:r>
    </w:p>
    <w:p w14:paraId="1AB65FE8" w14:textId="77777777" w:rsidR="00384021" w:rsidRPr="00A1168C" w:rsidRDefault="00000000">
      <w:pPr>
        <w:pStyle w:val="Heading3"/>
        <w:pBdr>
          <w:bottom w:val="single" w:sz="4" w:space="1" w:color="BFBFBF"/>
        </w:pBdr>
      </w:pPr>
      <w:bookmarkStart w:id="12" w:name="_Toc240633810"/>
      <w:r w:rsidRPr="00A1168C">
        <w:rPr>
          <w:rFonts w:ascii="Times New Roman" w:hAnsi="Times New Roman"/>
          <w:color w:val="222222"/>
        </w:rPr>
        <w:t>Critical consumer crash scenario</w:t>
      </w:r>
      <w:bookmarkEnd w:id="12"/>
    </w:p>
    <w:p w14:paraId="6189F9DB" w14:textId="77777777" w:rsidR="00384021" w:rsidRPr="00A1168C" w:rsidRDefault="00000000">
      <w:r w:rsidRPr="00A1168C">
        <w:t>A consumer can successfully create an external side effect and crash before committing the offset:</w:t>
      </w:r>
    </w:p>
    <w:tbl>
      <w:tblPr>
        <w:tblW w:w="0" w:type="auto"/>
        <w:jc w:val="center"/>
        <w:tblLook w:val="04A0" w:firstRow="1" w:lastRow="0" w:firstColumn="1" w:lastColumn="0" w:noHBand="0" w:noVBand="1"/>
      </w:tblPr>
      <w:tblGrid>
        <w:gridCol w:w="10080"/>
      </w:tblGrid>
      <w:tr w:rsidR="00384021" w:rsidRPr="00A1168C" w14:paraId="7EBCB281" w14:textId="77777777">
        <w:trPr>
          <w:cantSplit/>
          <w:jc w:val="center"/>
        </w:trPr>
        <w:tc>
          <w:tcPr>
            <w:tcW w:w="10080" w:type="dxa"/>
            <w:shd w:val="clear" w:color="auto" w:fill="F7F7F7"/>
            <w:tcMar>
              <w:top w:w="90" w:type="dxa"/>
              <w:left w:w="130" w:type="dxa"/>
              <w:bottom w:w="90" w:type="dxa"/>
              <w:right w:w="130" w:type="dxa"/>
            </w:tcMar>
          </w:tcPr>
          <w:p w14:paraId="054337B4" w14:textId="77777777" w:rsidR="00384021" w:rsidRPr="00A1168C" w:rsidRDefault="00000000">
            <w:pPr>
              <w:spacing w:after="0" w:line="240" w:lineRule="auto"/>
            </w:pPr>
            <w:r w:rsidRPr="00A1168C">
              <w:rPr>
                <w:rFonts w:ascii="Consolas" w:eastAsia="Consolas" w:hAnsi="Consolas"/>
                <w:color w:val="2D2D2D"/>
                <w:sz w:val="19"/>
              </w:rPr>
              <w:t>1. Read event 500</w:t>
            </w:r>
            <w:r w:rsidRPr="00A1168C">
              <w:rPr>
                <w:rFonts w:ascii="Consolas" w:eastAsia="Consolas" w:hAnsi="Consolas"/>
                <w:color w:val="2D2D2D"/>
                <w:sz w:val="19"/>
              </w:rPr>
              <w:br/>
              <w:t>2. Calculate risk score</w:t>
            </w:r>
            <w:r w:rsidRPr="00A1168C">
              <w:rPr>
                <w:rFonts w:ascii="Consolas" w:eastAsia="Consolas" w:hAnsi="Consolas"/>
                <w:color w:val="2D2D2D"/>
                <w:sz w:val="19"/>
              </w:rPr>
              <w:br/>
              <w:t>3. INSERT risk score into database</w:t>
            </w:r>
            <w:r w:rsidRPr="00A1168C">
              <w:rPr>
                <w:rFonts w:ascii="Consolas" w:eastAsia="Consolas" w:hAnsi="Consolas"/>
                <w:color w:val="2D2D2D"/>
                <w:sz w:val="19"/>
              </w:rPr>
              <w:br/>
              <w:t>4. CRASH</w:t>
            </w:r>
            <w:r w:rsidRPr="00A1168C">
              <w:rPr>
                <w:rFonts w:ascii="Consolas" w:eastAsia="Consolas" w:hAnsi="Consolas"/>
                <w:color w:val="2D2D2D"/>
                <w:sz w:val="19"/>
              </w:rPr>
              <w:br/>
              <w:t>5. Offset 500 was never committed</w:t>
            </w:r>
          </w:p>
        </w:tc>
      </w:tr>
    </w:tbl>
    <w:p w14:paraId="2818EEF5" w14:textId="77777777" w:rsidR="00384021" w:rsidRPr="00A1168C" w:rsidRDefault="00384021">
      <w:pPr>
        <w:spacing w:after="20"/>
      </w:pPr>
    </w:p>
    <w:p w14:paraId="5F93FCA7" w14:textId="77777777" w:rsidR="00384021" w:rsidRPr="00A1168C" w:rsidRDefault="00000000">
      <w:r w:rsidRPr="00A1168C">
        <w:t>Kafka therefore considers event 500 unfinished. After restart it can redeliver event 500, which can repeat the database operation.</w:t>
      </w:r>
    </w:p>
    <w:tbl>
      <w:tblPr>
        <w:tblW w:w="0" w:type="auto"/>
        <w:jc w:val="center"/>
        <w:tblLook w:val="04A0" w:firstRow="1" w:lastRow="0" w:firstColumn="1" w:lastColumn="0" w:noHBand="0" w:noVBand="1"/>
      </w:tblPr>
      <w:tblGrid>
        <w:gridCol w:w="10080"/>
      </w:tblGrid>
      <w:tr w:rsidR="00384021" w:rsidRPr="00A1168C" w14:paraId="67DB2356" w14:textId="77777777">
        <w:trPr>
          <w:cantSplit/>
          <w:jc w:val="center"/>
        </w:trPr>
        <w:tc>
          <w:tcPr>
            <w:tcW w:w="10080" w:type="dxa"/>
            <w:shd w:val="clear" w:color="auto" w:fill="F2F2F2"/>
            <w:tcMar>
              <w:top w:w="100" w:type="dxa"/>
              <w:left w:w="140" w:type="dxa"/>
              <w:bottom w:w="100" w:type="dxa"/>
              <w:right w:w="140" w:type="dxa"/>
            </w:tcMar>
          </w:tcPr>
          <w:p w14:paraId="4B506FBB" w14:textId="77777777" w:rsidR="00384021" w:rsidRPr="00A1168C" w:rsidRDefault="00000000">
            <w:pPr>
              <w:spacing w:after="0"/>
            </w:pPr>
            <w:r w:rsidRPr="00335A47">
              <w:rPr>
                <w:b/>
                <w:color w:val="EE0000"/>
              </w:rPr>
              <w:t xml:space="preserve">VERY IMPORTANT: </w:t>
            </w:r>
            <w:r w:rsidRPr="00335A47">
              <w:rPr>
                <w:color w:val="EE0000"/>
              </w:rPr>
              <w:t>Kafka consumers must often be idempotent because successfully processed records can be delivered again.</w:t>
            </w:r>
          </w:p>
        </w:tc>
      </w:tr>
    </w:tbl>
    <w:p w14:paraId="5CE7823E" w14:textId="77777777" w:rsidR="00384021" w:rsidRPr="00A1168C" w:rsidRDefault="00384021">
      <w:pPr>
        <w:spacing w:after="20"/>
      </w:pPr>
    </w:p>
    <w:p w14:paraId="387C62DC" w14:textId="77777777" w:rsidR="00384021" w:rsidRPr="00A1168C" w:rsidRDefault="00000000">
      <w:pPr>
        <w:pStyle w:val="Heading2"/>
        <w:pBdr>
          <w:bottom w:val="single" w:sz="4" w:space="1" w:color="BFBFBF"/>
        </w:pBdr>
      </w:pPr>
      <w:bookmarkStart w:id="13" w:name="_Toc240633811"/>
      <w:r w:rsidRPr="00A1168C">
        <w:rPr>
          <w:rFonts w:ascii="Times New Roman" w:hAnsi="Times New Roman"/>
          <w:color w:val="222222"/>
        </w:rPr>
        <w:t>5. Delivery semantics</w:t>
      </w:r>
      <w:bookmarkEnd w:id="13"/>
    </w:p>
    <w:p w14:paraId="02DD8796" w14:textId="77777777" w:rsidR="00384021" w:rsidRPr="00335A47" w:rsidRDefault="00000000">
      <w:pPr>
        <w:pStyle w:val="Heading3"/>
        <w:pBdr>
          <w:bottom w:val="single" w:sz="4" w:space="1" w:color="BFBFBF"/>
        </w:pBdr>
        <w:rPr>
          <w:color w:val="EE0000"/>
        </w:rPr>
      </w:pPr>
      <w:bookmarkStart w:id="14" w:name="_Toc240633812"/>
      <w:r w:rsidRPr="00335A47">
        <w:rPr>
          <w:rFonts w:ascii="Times New Roman" w:hAnsi="Times New Roman"/>
          <w:color w:val="EE0000"/>
        </w:rPr>
        <w:t>At-most-once</w:t>
      </w:r>
      <w:bookmarkEnd w:id="14"/>
    </w:p>
    <w:p w14:paraId="07A73DC4" w14:textId="77777777" w:rsidR="00384021" w:rsidRPr="00A1168C" w:rsidRDefault="00000000">
      <w:r w:rsidRPr="00A1168C">
        <w:t>At-most-once can commit the offset before business processing. If the consumer crashes after the commit but before processing, Kafka considers the record complete even though the business action never happened.</w:t>
      </w:r>
    </w:p>
    <w:tbl>
      <w:tblPr>
        <w:tblW w:w="0" w:type="auto"/>
        <w:jc w:val="center"/>
        <w:tblLook w:val="04A0" w:firstRow="1" w:lastRow="0" w:firstColumn="1" w:lastColumn="0" w:noHBand="0" w:noVBand="1"/>
      </w:tblPr>
      <w:tblGrid>
        <w:gridCol w:w="10080"/>
      </w:tblGrid>
      <w:tr w:rsidR="00384021" w:rsidRPr="00A1168C" w14:paraId="37D1EF97" w14:textId="77777777">
        <w:trPr>
          <w:cantSplit/>
          <w:jc w:val="center"/>
        </w:trPr>
        <w:tc>
          <w:tcPr>
            <w:tcW w:w="10080" w:type="dxa"/>
            <w:shd w:val="clear" w:color="auto" w:fill="F7F7F7"/>
            <w:tcMar>
              <w:top w:w="90" w:type="dxa"/>
              <w:left w:w="130" w:type="dxa"/>
              <w:bottom w:w="90" w:type="dxa"/>
              <w:right w:w="130" w:type="dxa"/>
            </w:tcMar>
          </w:tcPr>
          <w:p w14:paraId="35F94B7E" w14:textId="77777777" w:rsidR="00384021" w:rsidRPr="00A1168C" w:rsidRDefault="00000000">
            <w:pPr>
              <w:spacing w:after="0" w:line="240" w:lineRule="auto"/>
            </w:pPr>
            <w:r w:rsidRPr="00A1168C">
              <w:rPr>
                <w:rFonts w:ascii="Consolas" w:eastAsia="Consolas" w:hAnsi="Consolas"/>
                <w:color w:val="2D2D2D"/>
                <w:sz w:val="19"/>
              </w:rPr>
              <w:t>commit offset</w:t>
            </w:r>
            <w:r w:rsidRPr="00A1168C">
              <w:rPr>
                <w:rFonts w:ascii="Consolas" w:eastAsia="Consolas" w:hAnsi="Consolas"/>
                <w:color w:val="2D2D2D"/>
                <w:sz w:val="19"/>
              </w:rPr>
              <w:br/>
              <w:t xml:space="preserve">    |</w:t>
            </w:r>
            <w:r w:rsidRPr="00A1168C">
              <w:rPr>
                <w:rFonts w:ascii="Consolas" w:eastAsia="Consolas" w:hAnsi="Consolas"/>
                <w:color w:val="2D2D2D"/>
                <w:sz w:val="19"/>
              </w:rPr>
              <w:br/>
              <w:t xml:space="preserve">    v</w:t>
            </w:r>
            <w:r w:rsidRPr="00A1168C">
              <w:rPr>
                <w:rFonts w:ascii="Consolas" w:eastAsia="Consolas" w:hAnsi="Consolas"/>
                <w:color w:val="2D2D2D"/>
                <w:sz w:val="19"/>
              </w:rPr>
              <w:br/>
              <w:t>process message</w:t>
            </w:r>
            <w:r w:rsidRPr="00A1168C">
              <w:rPr>
                <w:rFonts w:ascii="Consolas" w:eastAsia="Consolas" w:hAnsi="Consolas"/>
                <w:color w:val="2D2D2D"/>
                <w:sz w:val="19"/>
              </w:rPr>
              <w:br/>
            </w:r>
            <w:r w:rsidRPr="00A1168C">
              <w:rPr>
                <w:rFonts w:ascii="Consolas" w:eastAsia="Consolas" w:hAnsi="Consolas"/>
                <w:color w:val="2D2D2D"/>
                <w:sz w:val="19"/>
              </w:rPr>
              <w:br/>
              <w:t>Crash after commit -&gt; work may be lost</w:t>
            </w:r>
          </w:p>
        </w:tc>
      </w:tr>
    </w:tbl>
    <w:p w14:paraId="0BE141B6" w14:textId="77777777" w:rsidR="00384021" w:rsidRPr="00A1168C" w:rsidRDefault="00384021">
      <w:pPr>
        <w:spacing w:after="20"/>
      </w:pPr>
    </w:p>
    <w:p w14:paraId="5BA28C07" w14:textId="77777777" w:rsidR="00384021" w:rsidRPr="00A1168C" w:rsidRDefault="00000000">
      <w:r w:rsidRPr="00A1168C">
        <w:t>The result is: work may be lost, but the same record is not intentionally processed twice.</w:t>
      </w:r>
    </w:p>
    <w:p w14:paraId="05E2C921" w14:textId="77777777" w:rsidR="00384021" w:rsidRPr="00335A47" w:rsidRDefault="00000000">
      <w:pPr>
        <w:pStyle w:val="Heading3"/>
        <w:pBdr>
          <w:bottom w:val="single" w:sz="4" w:space="1" w:color="BFBFBF"/>
        </w:pBdr>
        <w:rPr>
          <w:color w:val="EE0000"/>
        </w:rPr>
      </w:pPr>
      <w:bookmarkStart w:id="15" w:name="_Toc240633813"/>
      <w:r w:rsidRPr="00335A47">
        <w:rPr>
          <w:rFonts w:ascii="Times New Roman" w:hAnsi="Times New Roman"/>
          <w:color w:val="EE0000"/>
        </w:rPr>
        <w:t>At-least-once</w:t>
      </w:r>
      <w:bookmarkEnd w:id="15"/>
    </w:p>
    <w:p w14:paraId="684AAFA2" w14:textId="77777777" w:rsidR="00384021" w:rsidRPr="00A1168C" w:rsidRDefault="00000000">
      <w:r w:rsidRPr="00A1168C">
        <w:t>At-least-once processes first and commits the offset after successful business work. If the business action succeeds and the process crashes before committing, the record is delivered again.</w:t>
      </w:r>
    </w:p>
    <w:tbl>
      <w:tblPr>
        <w:tblW w:w="0" w:type="auto"/>
        <w:jc w:val="center"/>
        <w:tblLook w:val="04A0" w:firstRow="1" w:lastRow="0" w:firstColumn="1" w:lastColumn="0" w:noHBand="0" w:noVBand="1"/>
      </w:tblPr>
      <w:tblGrid>
        <w:gridCol w:w="10080"/>
      </w:tblGrid>
      <w:tr w:rsidR="00384021" w:rsidRPr="00A1168C" w14:paraId="1311C9C4" w14:textId="77777777">
        <w:trPr>
          <w:cantSplit/>
          <w:jc w:val="center"/>
        </w:trPr>
        <w:tc>
          <w:tcPr>
            <w:tcW w:w="10080" w:type="dxa"/>
            <w:shd w:val="clear" w:color="auto" w:fill="F7F7F7"/>
            <w:tcMar>
              <w:top w:w="90" w:type="dxa"/>
              <w:left w:w="130" w:type="dxa"/>
              <w:bottom w:w="90" w:type="dxa"/>
              <w:right w:w="130" w:type="dxa"/>
            </w:tcMar>
          </w:tcPr>
          <w:p w14:paraId="1440BFFB" w14:textId="77777777" w:rsidR="00384021" w:rsidRPr="00A1168C" w:rsidRDefault="00000000">
            <w:pPr>
              <w:spacing w:after="0" w:line="240" w:lineRule="auto"/>
            </w:pPr>
            <w:r w:rsidRPr="00A1168C">
              <w:rPr>
                <w:rFonts w:ascii="Consolas" w:eastAsia="Consolas" w:hAnsi="Consolas"/>
                <w:color w:val="2D2D2D"/>
                <w:sz w:val="19"/>
              </w:rPr>
              <w:lastRenderedPageBreak/>
              <w:t>process</w:t>
            </w:r>
            <w:r w:rsidRPr="00A1168C">
              <w:rPr>
                <w:rFonts w:ascii="Consolas" w:eastAsia="Consolas" w:hAnsi="Consolas"/>
                <w:color w:val="2D2D2D"/>
                <w:sz w:val="19"/>
              </w:rPr>
              <w:br/>
              <w:t xml:space="preserve">  |</w:t>
            </w:r>
            <w:r w:rsidRPr="00A1168C">
              <w:rPr>
                <w:rFonts w:ascii="Consolas" w:eastAsia="Consolas" w:hAnsi="Consolas"/>
                <w:color w:val="2D2D2D"/>
                <w:sz w:val="19"/>
              </w:rPr>
              <w:br/>
              <w:t>success</w:t>
            </w:r>
            <w:r w:rsidRPr="00A1168C">
              <w:rPr>
                <w:rFonts w:ascii="Consolas" w:eastAsia="Consolas" w:hAnsi="Consolas"/>
                <w:color w:val="2D2D2D"/>
                <w:sz w:val="19"/>
              </w:rPr>
              <w:br/>
              <w:t xml:space="preserve">  |</w:t>
            </w:r>
            <w:r w:rsidRPr="00A1168C">
              <w:rPr>
                <w:rFonts w:ascii="Consolas" w:eastAsia="Consolas" w:hAnsi="Consolas"/>
                <w:color w:val="2D2D2D"/>
                <w:sz w:val="19"/>
              </w:rPr>
              <w:br/>
              <w:t>commit offset</w:t>
            </w:r>
            <w:r w:rsidRPr="00A1168C">
              <w:rPr>
                <w:rFonts w:ascii="Consolas" w:eastAsia="Consolas" w:hAnsi="Consolas"/>
                <w:color w:val="2D2D2D"/>
                <w:sz w:val="19"/>
              </w:rPr>
              <w:br/>
            </w:r>
            <w:r w:rsidRPr="00A1168C">
              <w:rPr>
                <w:rFonts w:ascii="Consolas" w:eastAsia="Consolas" w:hAnsi="Consolas"/>
                <w:color w:val="2D2D2D"/>
                <w:sz w:val="19"/>
              </w:rPr>
              <w:br/>
              <w:t>Crash before commit -&gt; duplicate processing possible</w:t>
            </w:r>
          </w:p>
        </w:tc>
      </w:tr>
    </w:tbl>
    <w:p w14:paraId="2C7625EB" w14:textId="77777777" w:rsidR="00384021" w:rsidRPr="00A1168C" w:rsidRDefault="00384021">
      <w:pPr>
        <w:spacing w:after="20"/>
      </w:pPr>
    </w:p>
    <w:p w14:paraId="4B99674F" w14:textId="77777777" w:rsidR="00384021" w:rsidRPr="00A1168C" w:rsidRDefault="00000000">
      <w:r w:rsidRPr="00A1168C">
        <w:t>The result is: no intentional loss of retained work, but duplicates are possible. For financial infrastructure this is often preferable when consumers are designed to be idempotent.</w:t>
      </w:r>
    </w:p>
    <w:p w14:paraId="571D31B7" w14:textId="77777777" w:rsidR="00384021" w:rsidRPr="00335A47" w:rsidRDefault="00000000">
      <w:pPr>
        <w:pStyle w:val="Heading3"/>
        <w:pBdr>
          <w:bottom w:val="single" w:sz="4" w:space="1" w:color="BFBFBF"/>
        </w:pBdr>
        <w:rPr>
          <w:color w:val="EE0000"/>
        </w:rPr>
      </w:pPr>
      <w:bookmarkStart w:id="16" w:name="_Toc240633814"/>
      <w:r w:rsidRPr="00335A47">
        <w:rPr>
          <w:rFonts w:ascii="Times New Roman" w:hAnsi="Times New Roman"/>
          <w:color w:val="EE0000"/>
        </w:rPr>
        <w:t>Exactly-once</w:t>
      </w:r>
      <w:bookmarkEnd w:id="16"/>
    </w:p>
    <w:p w14:paraId="16092887" w14:textId="77777777" w:rsidR="00384021" w:rsidRPr="00A1168C" w:rsidRDefault="00000000">
      <w:r w:rsidRPr="00A1168C">
        <w:t>Kafka can provide strong exactly-once semantics for transactional workflows contained within Kafka, where input offsets and Kafka outputs can be coordinated. That guarantee does not automatically extend to PostgreSQL, external AML APIs, email, blockchains, or every other external side effect.</w:t>
      </w:r>
    </w:p>
    <w:tbl>
      <w:tblPr>
        <w:tblW w:w="0" w:type="auto"/>
        <w:jc w:val="center"/>
        <w:tblLook w:val="04A0" w:firstRow="1" w:lastRow="0" w:firstColumn="1" w:lastColumn="0" w:noHBand="0" w:noVBand="1"/>
      </w:tblPr>
      <w:tblGrid>
        <w:gridCol w:w="10080"/>
      </w:tblGrid>
      <w:tr w:rsidR="00384021" w:rsidRPr="00A1168C" w14:paraId="423D5151" w14:textId="77777777">
        <w:trPr>
          <w:cantSplit/>
          <w:jc w:val="center"/>
        </w:trPr>
        <w:tc>
          <w:tcPr>
            <w:tcW w:w="10080" w:type="dxa"/>
            <w:shd w:val="clear" w:color="auto" w:fill="F7F7F7"/>
            <w:tcMar>
              <w:top w:w="90" w:type="dxa"/>
              <w:left w:w="130" w:type="dxa"/>
              <w:bottom w:w="90" w:type="dxa"/>
              <w:right w:w="130" w:type="dxa"/>
            </w:tcMar>
          </w:tcPr>
          <w:p w14:paraId="78647DDC" w14:textId="77777777" w:rsidR="00384021" w:rsidRPr="00A1168C" w:rsidRDefault="00000000">
            <w:pPr>
              <w:spacing w:after="0" w:line="240" w:lineRule="auto"/>
            </w:pPr>
            <w:r w:rsidRPr="00A1168C">
              <w:rPr>
                <w:rFonts w:ascii="Consolas" w:eastAsia="Consolas" w:hAnsi="Consolas"/>
                <w:color w:val="2D2D2D"/>
                <w:sz w:val="19"/>
              </w:rPr>
              <w:t>Kafka</w:t>
            </w:r>
            <w:r w:rsidRPr="00A1168C">
              <w:rPr>
                <w:rFonts w:ascii="Consolas" w:eastAsia="Consolas" w:hAnsi="Consolas"/>
                <w:color w:val="2D2D2D"/>
                <w:sz w:val="19"/>
              </w:rPr>
              <w:br/>
              <w:t xml:space="preserve">  |</w:t>
            </w:r>
            <w:r w:rsidRPr="00A1168C">
              <w:rPr>
                <w:rFonts w:ascii="Consolas" w:eastAsia="Consolas" w:hAnsi="Consolas"/>
                <w:color w:val="2D2D2D"/>
                <w:sz w:val="19"/>
              </w:rPr>
              <w:br/>
              <w:t>KYT Consumer</w:t>
            </w:r>
            <w:r w:rsidRPr="00A1168C">
              <w:rPr>
                <w:rFonts w:ascii="Consolas" w:eastAsia="Consolas" w:hAnsi="Consolas"/>
                <w:color w:val="2D2D2D"/>
                <w:sz w:val="19"/>
              </w:rPr>
              <w:br/>
              <w:t xml:space="preserve">  |</w:t>
            </w:r>
            <w:r w:rsidRPr="00A1168C">
              <w:rPr>
                <w:rFonts w:ascii="Consolas" w:eastAsia="Consolas" w:hAnsi="Consolas"/>
                <w:color w:val="2D2D2D"/>
                <w:sz w:val="19"/>
              </w:rPr>
              <w:br/>
              <w:t>PostgreSQL</w:t>
            </w:r>
            <w:r w:rsidRPr="00A1168C">
              <w:rPr>
                <w:rFonts w:ascii="Consolas" w:eastAsia="Consolas" w:hAnsi="Consolas"/>
                <w:color w:val="2D2D2D"/>
                <w:sz w:val="19"/>
              </w:rPr>
              <w:br/>
              <w:t xml:space="preserve">  |</w:t>
            </w:r>
            <w:r w:rsidRPr="00A1168C">
              <w:rPr>
                <w:rFonts w:ascii="Consolas" w:eastAsia="Consolas" w:hAnsi="Consolas"/>
                <w:color w:val="2D2D2D"/>
                <w:sz w:val="19"/>
              </w:rPr>
              <w:br/>
              <w:t>external AML API</w:t>
            </w:r>
            <w:r w:rsidRPr="00A1168C">
              <w:rPr>
                <w:rFonts w:ascii="Consolas" w:eastAsia="Consolas" w:hAnsi="Consolas"/>
                <w:color w:val="2D2D2D"/>
                <w:sz w:val="19"/>
              </w:rPr>
              <w:br/>
              <w:t xml:space="preserve">  |</w:t>
            </w:r>
            <w:r w:rsidRPr="00A1168C">
              <w:rPr>
                <w:rFonts w:ascii="Consolas" w:eastAsia="Consolas" w:hAnsi="Consolas"/>
                <w:color w:val="2D2D2D"/>
                <w:sz w:val="19"/>
              </w:rPr>
              <w:br/>
              <w:t>email</w:t>
            </w:r>
          </w:p>
        </w:tc>
      </w:tr>
    </w:tbl>
    <w:p w14:paraId="45655596" w14:textId="77777777" w:rsidR="00384021" w:rsidRPr="00A1168C" w:rsidRDefault="00384021">
      <w:pPr>
        <w:spacing w:after="20"/>
      </w:pPr>
    </w:p>
    <w:tbl>
      <w:tblPr>
        <w:tblW w:w="0" w:type="auto"/>
        <w:jc w:val="center"/>
        <w:tblLook w:val="04A0" w:firstRow="1" w:lastRow="0" w:firstColumn="1" w:lastColumn="0" w:noHBand="0" w:noVBand="1"/>
      </w:tblPr>
      <w:tblGrid>
        <w:gridCol w:w="10080"/>
      </w:tblGrid>
      <w:tr w:rsidR="00384021" w:rsidRPr="00A1168C" w14:paraId="6ABB0670" w14:textId="77777777">
        <w:trPr>
          <w:cantSplit/>
          <w:jc w:val="center"/>
        </w:trPr>
        <w:tc>
          <w:tcPr>
            <w:tcW w:w="10080" w:type="dxa"/>
            <w:shd w:val="clear" w:color="auto" w:fill="F2F2F2"/>
            <w:tcMar>
              <w:top w:w="100" w:type="dxa"/>
              <w:left w:w="140" w:type="dxa"/>
              <w:bottom w:w="100" w:type="dxa"/>
              <w:right w:w="140" w:type="dxa"/>
            </w:tcMar>
          </w:tcPr>
          <w:p w14:paraId="5B912811" w14:textId="77777777" w:rsidR="00384021" w:rsidRPr="00A1168C" w:rsidRDefault="00000000">
            <w:pPr>
              <w:spacing w:after="0"/>
            </w:pPr>
            <w:r w:rsidRPr="00A1168C">
              <w:rPr>
                <w:b/>
                <w:color w:val="B22222"/>
              </w:rPr>
              <w:t xml:space="preserve">PROFESSIONAL RULE: </w:t>
            </w:r>
            <w:r w:rsidRPr="00A1168C">
              <w:rPr>
                <w:color w:val="B22222"/>
              </w:rPr>
              <w:t xml:space="preserve">Do not chase magical 'exactly once everywhere.' </w:t>
            </w:r>
            <w:r w:rsidRPr="00335A47">
              <w:rPr>
                <w:color w:val="EE0000"/>
              </w:rPr>
              <w:t>A common practical design is at-least-once delivery plus idempotent processing.</w:t>
            </w:r>
          </w:p>
        </w:tc>
      </w:tr>
    </w:tbl>
    <w:p w14:paraId="23F2F6F7" w14:textId="77777777" w:rsidR="00384021" w:rsidRPr="00A1168C" w:rsidRDefault="00384021">
      <w:pPr>
        <w:spacing w:after="20"/>
      </w:pPr>
    </w:p>
    <w:p w14:paraId="3AF93A5F" w14:textId="77777777" w:rsidR="00384021" w:rsidRPr="00A1168C" w:rsidRDefault="00000000">
      <w:r w:rsidRPr="00A1168C">
        <w:t xml:space="preserve">A good answer to 'Does Kafka guarantee exactly-once processing?' is: Kafka supports exactly-once semantics within Kafka transactional workflows, but once processing involves external databases or APIs, the end-to-end guarantee depends on those systems too. </w:t>
      </w:r>
      <w:r w:rsidRPr="00FC592F">
        <w:rPr>
          <w:color w:val="EE0000"/>
        </w:rPr>
        <w:t>Many backend systems therefore design for at-least-once delivery and idempotent consumers.</w:t>
      </w:r>
    </w:p>
    <w:p w14:paraId="064123C9" w14:textId="77777777" w:rsidR="00384021" w:rsidRPr="00A1168C" w:rsidRDefault="00000000">
      <w:pPr>
        <w:pStyle w:val="Heading2"/>
        <w:pBdr>
          <w:bottom w:val="single" w:sz="4" w:space="1" w:color="BFBFBF"/>
        </w:pBdr>
      </w:pPr>
      <w:bookmarkStart w:id="17" w:name="_Toc240633815"/>
      <w:r w:rsidRPr="00A1168C">
        <w:rPr>
          <w:rFonts w:ascii="Times New Roman" w:hAnsi="Times New Roman"/>
          <w:color w:val="222222"/>
        </w:rPr>
        <w:t>6. Replication and rebalancing</w:t>
      </w:r>
      <w:bookmarkEnd w:id="17"/>
    </w:p>
    <w:p w14:paraId="0C067E42" w14:textId="77777777" w:rsidR="00384021" w:rsidRPr="00A1168C" w:rsidRDefault="00000000">
      <w:pPr>
        <w:pStyle w:val="Heading3"/>
        <w:pBdr>
          <w:bottom w:val="single" w:sz="4" w:space="1" w:color="BFBFBF"/>
        </w:pBdr>
      </w:pPr>
      <w:bookmarkStart w:id="18" w:name="_Toc240633816"/>
      <w:r w:rsidRPr="00A1168C">
        <w:rPr>
          <w:rFonts w:ascii="Times New Roman" w:hAnsi="Times New Roman"/>
          <w:color w:val="222222"/>
        </w:rPr>
        <w:t>Replication</w:t>
      </w:r>
      <w:bookmarkEnd w:id="18"/>
    </w:p>
    <w:p w14:paraId="70267234" w14:textId="77777777" w:rsidR="00384021" w:rsidRPr="00A1168C" w:rsidRDefault="00000000">
      <w:r w:rsidRPr="00A1168C">
        <w:t>Kafka can replicate a partition across brokers for fault tolerance. One broker hosts the leader, while other brokers hold replicas. If the leader broker fails, another replica can take over.</w:t>
      </w:r>
    </w:p>
    <w:tbl>
      <w:tblPr>
        <w:tblW w:w="0" w:type="auto"/>
        <w:jc w:val="center"/>
        <w:tblLook w:val="04A0" w:firstRow="1" w:lastRow="0" w:firstColumn="1" w:lastColumn="0" w:noHBand="0" w:noVBand="1"/>
      </w:tblPr>
      <w:tblGrid>
        <w:gridCol w:w="10080"/>
      </w:tblGrid>
      <w:tr w:rsidR="00384021" w:rsidRPr="00A1168C" w14:paraId="06AF24BF" w14:textId="77777777">
        <w:trPr>
          <w:cantSplit/>
          <w:jc w:val="center"/>
        </w:trPr>
        <w:tc>
          <w:tcPr>
            <w:tcW w:w="10080" w:type="dxa"/>
            <w:shd w:val="clear" w:color="auto" w:fill="F7F7F7"/>
            <w:tcMar>
              <w:top w:w="90" w:type="dxa"/>
              <w:left w:w="130" w:type="dxa"/>
              <w:bottom w:w="90" w:type="dxa"/>
              <w:right w:w="130" w:type="dxa"/>
            </w:tcMar>
          </w:tcPr>
          <w:p w14:paraId="0DF838FE" w14:textId="77777777" w:rsidR="00384021" w:rsidRPr="00A1168C" w:rsidRDefault="00000000">
            <w:pPr>
              <w:spacing w:after="0" w:line="240" w:lineRule="auto"/>
            </w:pPr>
            <w:r w:rsidRPr="00A1168C">
              <w:rPr>
                <w:rFonts w:ascii="Consolas" w:eastAsia="Consolas" w:hAnsi="Consolas"/>
                <w:color w:val="2D2D2D"/>
                <w:sz w:val="19"/>
              </w:rPr>
              <w:t>Partition 0</w:t>
            </w:r>
            <w:r w:rsidRPr="00A1168C">
              <w:rPr>
                <w:rFonts w:ascii="Consolas" w:eastAsia="Consolas" w:hAnsi="Consolas"/>
                <w:color w:val="2D2D2D"/>
                <w:sz w:val="19"/>
              </w:rPr>
              <w:br/>
            </w:r>
            <w:r w:rsidRPr="00A1168C">
              <w:rPr>
                <w:rFonts w:ascii="Consolas" w:eastAsia="Consolas" w:hAnsi="Consolas"/>
                <w:color w:val="2D2D2D"/>
                <w:sz w:val="19"/>
              </w:rPr>
              <w:br/>
              <w:t>Broker 1: Leader</w:t>
            </w:r>
            <w:r w:rsidRPr="00A1168C">
              <w:rPr>
                <w:rFonts w:ascii="Consolas" w:eastAsia="Consolas" w:hAnsi="Consolas"/>
                <w:color w:val="2D2D2D"/>
                <w:sz w:val="19"/>
              </w:rPr>
              <w:br/>
              <w:t>Broker 2: Replica</w:t>
            </w:r>
            <w:r w:rsidRPr="00A1168C">
              <w:rPr>
                <w:rFonts w:ascii="Consolas" w:eastAsia="Consolas" w:hAnsi="Consolas"/>
                <w:color w:val="2D2D2D"/>
                <w:sz w:val="19"/>
              </w:rPr>
              <w:br/>
              <w:t>Broker 3: Replica</w:t>
            </w:r>
          </w:p>
        </w:tc>
      </w:tr>
    </w:tbl>
    <w:p w14:paraId="082156E8" w14:textId="77777777" w:rsidR="00384021" w:rsidRPr="00A1168C" w:rsidRDefault="00384021">
      <w:pPr>
        <w:spacing w:after="20"/>
      </w:pPr>
    </w:p>
    <w:tbl>
      <w:tblPr>
        <w:tblW w:w="0" w:type="auto"/>
        <w:jc w:val="center"/>
        <w:tblLook w:val="04A0" w:firstRow="1" w:lastRow="0" w:firstColumn="1" w:lastColumn="0" w:noHBand="0" w:noVBand="1"/>
      </w:tblPr>
      <w:tblGrid>
        <w:gridCol w:w="10080"/>
      </w:tblGrid>
      <w:tr w:rsidR="00384021" w:rsidRPr="00A1168C" w14:paraId="304C5EAF" w14:textId="77777777">
        <w:trPr>
          <w:cantSplit/>
          <w:jc w:val="center"/>
        </w:trPr>
        <w:tc>
          <w:tcPr>
            <w:tcW w:w="10080" w:type="dxa"/>
            <w:shd w:val="clear" w:color="auto" w:fill="F2F2F2"/>
            <w:tcMar>
              <w:top w:w="100" w:type="dxa"/>
              <w:left w:w="140" w:type="dxa"/>
              <w:bottom w:w="100" w:type="dxa"/>
              <w:right w:w="140" w:type="dxa"/>
            </w:tcMar>
          </w:tcPr>
          <w:p w14:paraId="020FB982" w14:textId="77777777" w:rsidR="00384021" w:rsidRPr="00A1168C" w:rsidRDefault="00000000">
            <w:pPr>
              <w:spacing w:after="0"/>
            </w:pPr>
            <w:r w:rsidRPr="00A1168C">
              <w:rPr>
                <w:b/>
                <w:color w:val="B22222"/>
              </w:rPr>
              <w:t xml:space="preserve">DISTINCTION: </w:t>
            </w:r>
            <w:r w:rsidRPr="00A1168C">
              <w:rPr>
                <w:color w:val="B22222"/>
              </w:rPr>
              <w:t>Partition = unit of ordering and parallelism. Replica = redundancy and fault tolerance.</w:t>
            </w:r>
          </w:p>
        </w:tc>
      </w:tr>
    </w:tbl>
    <w:p w14:paraId="7CD92ABA" w14:textId="77777777" w:rsidR="00384021" w:rsidRPr="00A1168C" w:rsidRDefault="00384021">
      <w:pPr>
        <w:spacing w:after="20"/>
      </w:pPr>
    </w:p>
    <w:p w14:paraId="32491988" w14:textId="77777777" w:rsidR="00384021" w:rsidRPr="00A1168C" w:rsidRDefault="00000000">
      <w:r w:rsidRPr="00A1168C">
        <w:lastRenderedPageBreak/>
        <w:t>Kafka replication configuration is not part of the current study target; the goal is to understand why replicas exist.</w:t>
      </w:r>
    </w:p>
    <w:p w14:paraId="396548E7" w14:textId="77777777" w:rsidR="00384021" w:rsidRPr="00A1168C" w:rsidRDefault="00000000">
      <w:pPr>
        <w:pStyle w:val="Heading3"/>
        <w:pBdr>
          <w:bottom w:val="single" w:sz="4" w:space="1" w:color="BFBFBF"/>
        </w:pBdr>
      </w:pPr>
      <w:bookmarkStart w:id="19" w:name="_Toc240633817"/>
      <w:r w:rsidRPr="00A1168C">
        <w:rPr>
          <w:rFonts w:ascii="Times New Roman" w:hAnsi="Times New Roman"/>
          <w:color w:val="222222"/>
        </w:rPr>
        <w:t>Rebalancing</w:t>
      </w:r>
      <w:bookmarkEnd w:id="19"/>
    </w:p>
    <w:p w14:paraId="7DAA9F3B" w14:textId="77777777" w:rsidR="00384021" w:rsidRPr="00A1168C" w:rsidRDefault="00000000">
      <w:r w:rsidRPr="00A1168C">
        <w:t>When consumers join or leave a group, Kafka can reassign partitions. If Consumer B dies, another group member can inherit B's partition. If a new consumer joins, partitions can be redistributed.</w:t>
      </w:r>
    </w:p>
    <w:tbl>
      <w:tblPr>
        <w:tblW w:w="0" w:type="auto"/>
        <w:jc w:val="center"/>
        <w:tblLook w:val="04A0" w:firstRow="1" w:lastRow="0" w:firstColumn="1" w:lastColumn="0" w:noHBand="0" w:noVBand="1"/>
      </w:tblPr>
      <w:tblGrid>
        <w:gridCol w:w="10080"/>
      </w:tblGrid>
      <w:tr w:rsidR="00384021" w:rsidRPr="00A1168C" w14:paraId="708F5108" w14:textId="77777777">
        <w:trPr>
          <w:cantSplit/>
          <w:jc w:val="center"/>
        </w:trPr>
        <w:tc>
          <w:tcPr>
            <w:tcW w:w="10080" w:type="dxa"/>
            <w:shd w:val="clear" w:color="auto" w:fill="F7F7F7"/>
            <w:tcMar>
              <w:top w:w="90" w:type="dxa"/>
              <w:left w:w="130" w:type="dxa"/>
              <w:bottom w:w="90" w:type="dxa"/>
              <w:right w:w="130" w:type="dxa"/>
            </w:tcMar>
          </w:tcPr>
          <w:p w14:paraId="15AB880E" w14:textId="77777777" w:rsidR="00384021" w:rsidRPr="00A1168C" w:rsidRDefault="00000000">
            <w:pPr>
              <w:spacing w:after="0" w:line="240" w:lineRule="auto"/>
            </w:pPr>
            <w:r w:rsidRPr="00A1168C">
              <w:rPr>
                <w:rFonts w:ascii="Consolas" w:eastAsia="Consolas" w:hAnsi="Consolas"/>
                <w:color w:val="2D2D2D"/>
                <w:sz w:val="19"/>
              </w:rPr>
              <w:t>Before:</w:t>
            </w:r>
            <w:r w:rsidRPr="00A1168C">
              <w:rPr>
                <w:rFonts w:ascii="Consolas" w:eastAsia="Consolas" w:hAnsi="Consolas"/>
                <w:color w:val="2D2D2D"/>
                <w:sz w:val="19"/>
              </w:rPr>
              <w:br/>
              <w:t>A -&gt; P0 P1</w:t>
            </w:r>
            <w:r w:rsidRPr="00A1168C">
              <w:rPr>
                <w:rFonts w:ascii="Consolas" w:eastAsia="Consolas" w:hAnsi="Consolas"/>
                <w:color w:val="2D2D2D"/>
                <w:sz w:val="19"/>
              </w:rPr>
              <w:br/>
            </w:r>
            <w:r w:rsidRPr="00A1168C">
              <w:rPr>
                <w:rFonts w:ascii="Consolas" w:eastAsia="Consolas" w:hAnsi="Consolas"/>
                <w:color w:val="2D2D2D"/>
                <w:sz w:val="19"/>
              </w:rPr>
              <w:br/>
              <w:t>After B joins:</w:t>
            </w:r>
            <w:r w:rsidRPr="00A1168C">
              <w:rPr>
                <w:rFonts w:ascii="Consolas" w:eastAsia="Consolas" w:hAnsi="Consolas"/>
                <w:color w:val="2D2D2D"/>
                <w:sz w:val="19"/>
              </w:rPr>
              <w:br/>
              <w:t>A -&gt; P0</w:t>
            </w:r>
            <w:r w:rsidRPr="00A1168C">
              <w:rPr>
                <w:rFonts w:ascii="Consolas" w:eastAsia="Consolas" w:hAnsi="Consolas"/>
                <w:color w:val="2D2D2D"/>
                <w:sz w:val="19"/>
              </w:rPr>
              <w:br/>
              <w:t>B -&gt; P1</w:t>
            </w:r>
          </w:p>
        </w:tc>
      </w:tr>
    </w:tbl>
    <w:p w14:paraId="452498D7" w14:textId="77777777" w:rsidR="00384021" w:rsidRPr="00A1168C" w:rsidRDefault="00384021">
      <w:pPr>
        <w:spacing w:after="20"/>
      </w:pPr>
    </w:p>
    <w:p w14:paraId="2808508A" w14:textId="775B6B61" w:rsidR="00384021" w:rsidRPr="00A1168C" w:rsidRDefault="00EC282A">
      <w:r w:rsidRPr="00EC282A">
        <w:drawing>
          <wp:anchor distT="0" distB="0" distL="114300" distR="114300" simplePos="0" relativeHeight="251658240" behindDoc="0" locked="0" layoutInCell="1" allowOverlap="1" wp14:anchorId="55DD73EF" wp14:editId="6B874138">
            <wp:simplePos x="0" y="0"/>
            <wp:positionH relativeFrom="column">
              <wp:posOffset>-79108</wp:posOffset>
            </wp:positionH>
            <wp:positionV relativeFrom="paragraph">
              <wp:posOffset>695927</wp:posOffset>
            </wp:positionV>
            <wp:extent cx="6198870" cy="3487420"/>
            <wp:effectExtent l="190500" t="190500" r="182880" b="189230"/>
            <wp:wrapTopAndBottom/>
            <wp:docPr id="1043923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923045" name=""/>
                    <pic:cNvPicPr/>
                  </pic:nvPicPr>
                  <pic:blipFill>
                    <a:blip r:embed="rId10"/>
                    <a:stretch>
                      <a:fillRect/>
                    </a:stretch>
                  </pic:blipFill>
                  <pic:spPr>
                    <a:xfrm>
                      <a:off x="0" y="0"/>
                      <a:ext cx="6198870" cy="348742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000000" w:rsidRPr="00A1168C">
        <w:t>This reassignment process is a rebalance. Internal Kafka rebalance protocols are not required now; understand only the purpose.</w:t>
      </w:r>
    </w:p>
    <w:p w14:paraId="62068F34" w14:textId="389BDF78" w:rsidR="00384021" w:rsidRPr="00A1168C" w:rsidRDefault="00000000">
      <w:pPr>
        <w:pStyle w:val="Heading2"/>
        <w:pBdr>
          <w:bottom w:val="single" w:sz="4" w:space="1" w:color="BFBFBF"/>
        </w:pBdr>
      </w:pPr>
      <w:bookmarkStart w:id="20" w:name="_Toc240633818"/>
      <w:r w:rsidRPr="00A1168C">
        <w:rPr>
          <w:rFonts w:ascii="Times New Roman" w:hAnsi="Times New Roman"/>
          <w:color w:val="222222"/>
        </w:rPr>
        <w:t>7. Why Kafka fits KYT</w:t>
      </w:r>
      <w:bookmarkEnd w:id="20"/>
    </w:p>
    <w:p w14:paraId="30B0AC43" w14:textId="7E53FE9B" w:rsidR="00384021" w:rsidRPr="00A1168C" w:rsidRDefault="00000000">
      <w:r w:rsidRPr="00A1168C">
        <w:t>A KYT platform naturally has several independent consumers of blockchain data: real-time risk scoring, data-lake archival, analytics, and later model retraining.</w:t>
      </w:r>
    </w:p>
    <w:tbl>
      <w:tblPr>
        <w:tblW w:w="0" w:type="auto"/>
        <w:jc w:val="center"/>
        <w:tblLook w:val="04A0" w:firstRow="1" w:lastRow="0" w:firstColumn="1" w:lastColumn="0" w:noHBand="0" w:noVBand="1"/>
      </w:tblPr>
      <w:tblGrid>
        <w:gridCol w:w="10080"/>
      </w:tblGrid>
      <w:tr w:rsidR="00384021" w:rsidRPr="00A1168C" w14:paraId="536313BD" w14:textId="77777777">
        <w:trPr>
          <w:cantSplit/>
          <w:jc w:val="center"/>
        </w:trPr>
        <w:tc>
          <w:tcPr>
            <w:tcW w:w="10080" w:type="dxa"/>
            <w:shd w:val="clear" w:color="auto" w:fill="F7F7F7"/>
            <w:tcMar>
              <w:top w:w="90" w:type="dxa"/>
              <w:left w:w="130" w:type="dxa"/>
              <w:bottom w:w="90" w:type="dxa"/>
              <w:right w:w="130" w:type="dxa"/>
            </w:tcMar>
          </w:tcPr>
          <w:p w14:paraId="04CD4F2D" w14:textId="77777777" w:rsidR="00384021" w:rsidRPr="00A1168C" w:rsidRDefault="00000000">
            <w:pPr>
              <w:spacing w:after="0" w:line="240" w:lineRule="auto"/>
            </w:pPr>
            <w:r w:rsidRPr="00A1168C">
              <w:rPr>
                <w:rFonts w:ascii="Consolas" w:eastAsia="Consolas" w:hAnsi="Consolas"/>
                <w:color w:val="2D2D2D"/>
                <w:sz w:val="19"/>
              </w:rPr>
              <w:lastRenderedPageBreak/>
              <w:t>Blockchain indexers</w:t>
            </w:r>
            <w:r w:rsidRPr="00A1168C">
              <w:rPr>
                <w:rFonts w:ascii="Consolas" w:eastAsia="Consolas" w:hAnsi="Consolas"/>
                <w:color w:val="2D2D2D"/>
                <w:sz w:val="19"/>
              </w:rPr>
              <w:br/>
              <w:t xml:space="preserve">       |</w:t>
            </w:r>
            <w:r w:rsidRPr="00A1168C">
              <w:rPr>
                <w:rFonts w:ascii="Consolas" w:eastAsia="Consolas" w:hAnsi="Consolas"/>
                <w:color w:val="2D2D2D"/>
                <w:sz w:val="19"/>
              </w:rPr>
              <w:br/>
              <w:t xml:space="preserve">       v</w:t>
            </w:r>
            <w:r w:rsidRPr="00A1168C">
              <w:rPr>
                <w:rFonts w:ascii="Consolas" w:eastAsia="Consolas" w:hAnsi="Consolas"/>
                <w:color w:val="2D2D2D"/>
                <w:sz w:val="19"/>
              </w:rPr>
              <w:br/>
              <w:t>Kafka topic: transactions</w:t>
            </w:r>
            <w:r w:rsidRPr="00A1168C">
              <w:rPr>
                <w:rFonts w:ascii="Consolas" w:eastAsia="Consolas" w:hAnsi="Consolas"/>
                <w:color w:val="2D2D2D"/>
                <w:sz w:val="19"/>
              </w:rPr>
              <w:br/>
              <w:t xml:space="preserve">       |</w:t>
            </w:r>
            <w:r w:rsidRPr="00A1168C">
              <w:rPr>
                <w:rFonts w:ascii="Consolas" w:eastAsia="Consolas" w:hAnsi="Consolas"/>
                <w:color w:val="2D2D2D"/>
                <w:sz w:val="19"/>
              </w:rPr>
              <w:br/>
              <w:t>------------------------------------</w:t>
            </w:r>
            <w:r w:rsidRPr="00A1168C">
              <w:rPr>
                <w:rFonts w:ascii="Consolas" w:eastAsia="Consolas" w:hAnsi="Consolas"/>
                <w:color w:val="2D2D2D"/>
                <w:sz w:val="19"/>
              </w:rPr>
              <w:br/>
              <w:t>|                 |                |</w:t>
            </w:r>
            <w:r w:rsidRPr="00A1168C">
              <w:rPr>
                <w:rFonts w:ascii="Consolas" w:eastAsia="Consolas" w:hAnsi="Consolas"/>
                <w:color w:val="2D2D2D"/>
                <w:sz w:val="19"/>
              </w:rPr>
              <w:br/>
              <w:t>v                 v                v</w:t>
            </w:r>
            <w:r w:rsidRPr="00A1168C">
              <w:rPr>
                <w:rFonts w:ascii="Consolas" w:eastAsia="Consolas" w:hAnsi="Consolas"/>
                <w:color w:val="2D2D2D"/>
                <w:sz w:val="19"/>
              </w:rPr>
              <w:br/>
              <w:t>KYT realtime   Data lake        Analytics</w:t>
            </w:r>
            <w:r w:rsidRPr="00A1168C">
              <w:rPr>
                <w:rFonts w:ascii="Consolas" w:eastAsia="Consolas" w:hAnsi="Consolas"/>
                <w:color w:val="2D2D2D"/>
                <w:sz w:val="19"/>
              </w:rPr>
              <w:br/>
              <w:t>consumer       sink</w:t>
            </w:r>
          </w:p>
        </w:tc>
      </w:tr>
    </w:tbl>
    <w:p w14:paraId="1AF921D0" w14:textId="3BFC7363" w:rsidR="00384021" w:rsidRPr="00A1168C" w:rsidRDefault="00384021">
      <w:pPr>
        <w:spacing w:after="20"/>
      </w:pPr>
    </w:p>
    <w:p w14:paraId="57B5FE46" w14:textId="729B8C97" w:rsidR="00EC282A" w:rsidRPr="00A1168C" w:rsidRDefault="00000000" w:rsidP="00EC282A">
      <w:r w:rsidRPr="00A1168C">
        <w:t>Later, a new model can process historical events again. This retained, replayable stream is why Kafka fits data pipelines better than forcing every internal purpose through a synchronous POST /kyt call.</w:t>
      </w:r>
    </w:p>
    <w:sectPr w:rsidR="00EC282A" w:rsidRPr="00A1168C" w:rsidSect="00034616">
      <w:footerReference w:type="default" r:id="rId11"/>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CBDE4" w14:textId="77777777" w:rsidR="00857B99" w:rsidRPr="00A1168C" w:rsidRDefault="00857B99">
      <w:pPr>
        <w:spacing w:after="0" w:line="240" w:lineRule="auto"/>
      </w:pPr>
      <w:r w:rsidRPr="00A1168C">
        <w:separator/>
      </w:r>
    </w:p>
  </w:endnote>
  <w:endnote w:type="continuationSeparator" w:id="0">
    <w:p w14:paraId="5A94D599" w14:textId="77777777" w:rsidR="00857B99" w:rsidRPr="00A1168C" w:rsidRDefault="00857B99">
      <w:pPr>
        <w:spacing w:after="0" w:line="240" w:lineRule="auto"/>
      </w:pPr>
      <w:r w:rsidRPr="00A1168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9E8BA" w14:textId="77777777" w:rsidR="000A7066" w:rsidRPr="00A1168C" w:rsidRDefault="00000000">
    <w:pPr>
      <w:pStyle w:val="Footer"/>
      <w:jc w:val="right"/>
    </w:pPr>
    <w:r w:rsidRPr="00A1168C">
      <w:rPr>
        <w:color w:val="646464"/>
        <w:sz w:val="20"/>
      </w:rPr>
      <w:t xml:space="preserve">Backend Notes | Arsham Haqiqat | </w:t>
    </w:r>
    <w:r w:rsidR="000A7066" w:rsidRPr="00A1168C">
      <w:fldChar w:fldCharType="begin"/>
    </w:r>
    <w:r w:rsidR="000A7066" w:rsidRPr="00A1168C">
      <w:instrText>PAGE</w:instrText>
    </w:r>
    <w:r w:rsidR="000A7066" w:rsidRPr="00A1168C">
      <w:fldChar w:fldCharType="separate"/>
    </w:r>
    <w:r w:rsidR="00DE1D7A" w:rsidRPr="00A1168C">
      <w:t>1</w:t>
    </w:r>
    <w:r w:rsidR="000A7066" w:rsidRPr="00A1168C">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AE64A" w14:textId="77777777" w:rsidR="00857B99" w:rsidRPr="00A1168C" w:rsidRDefault="00857B99">
      <w:pPr>
        <w:spacing w:after="0" w:line="240" w:lineRule="auto"/>
      </w:pPr>
      <w:r w:rsidRPr="00A1168C">
        <w:separator/>
      </w:r>
    </w:p>
  </w:footnote>
  <w:footnote w:type="continuationSeparator" w:id="0">
    <w:p w14:paraId="34A5999A" w14:textId="77777777" w:rsidR="00857B99" w:rsidRPr="00A1168C" w:rsidRDefault="00857B99">
      <w:pPr>
        <w:spacing w:after="0" w:line="240" w:lineRule="auto"/>
      </w:pPr>
      <w:r w:rsidRPr="00A1168C">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73971EB"/>
    <w:multiLevelType w:val="multilevel"/>
    <w:tmpl w:val="34D07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4087011">
    <w:abstractNumId w:val="8"/>
  </w:num>
  <w:num w:numId="2" w16cid:durableId="990909433">
    <w:abstractNumId w:val="6"/>
  </w:num>
  <w:num w:numId="3" w16cid:durableId="450435856">
    <w:abstractNumId w:val="5"/>
  </w:num>
  <w:num w:numId="4" w16cid:durableId="1236352733">
    <w:abstractNumId w:val="4"/>
  </w:num>
  <w:num w:numId="5" w16cid:durableId="702678734">
    <w:abstractNumId w:val="7"/>
  </w:num>
  <w:num w:numId="6" w16cid:durableId="226889197">
    <w:abstractNumId w:val="3"/>
  </w:num>
  <w:num w:numId="7" w16cid:durableId="1580601656">
    <w:abstractNumId w:val="2"/>
  </w:num>
  <w:num w:numId="8" w16cid:durableId="702900994">
    <w:abstractNumId w:val="1"/>
  </w:num>
  <w:num w:numId="9" w16cid:durableId="2110276816">
    <w:abstractNumId w:val="0"/>
  </w:num>
  <w:num w:numId="10" w16cid:durableId="14383314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426"/>
    <w:rsid w:val="00010EB8"/>
    <w:rsid w:val="00034616"/>
    <w:rsid w:val="0006063C"/>
    <w:rsid w:val="00071B15"/>
    <w:rsid w:val="000A7066"/>
    <w:rsid w:val="000B3BA5"/>
    <w:rsid w:val="0015074B"/>
    <w:rsid w:val="00222A8E"/>
    <w:rsid w:val="00224C8E"/>
    <w:rsid w:val="00242408"/>
    <w:rsid w:val="002605B9"/>
    <w:rsid w:val="0029639D"/>
    <w:rsid w:val="00296EE9"/>
    <w:rsid w:val="003130B3"/>
    <w:rsid w:val="00326F90"/>
    <w:rsid w:val="00335A47"/>
    <w:rsid w:val="00384021"/>
    <w:rsid w:val="003D12AB"/>
    <w:rsid w:val="003E6169"/>
    <w:rsid w:val="00402174"/>
    <w:rsid w:val="00431E49"/>
    <w:rsid w:val="004A7B35"/>
    <w:rsid w:val="00563365"/>
    <w:rsid w:val="00584B14"/>
    <w:rsid w:val="00623619"/>
    <w:rsid w:val="006425E2"/>
    <w:rsid w:val="00697255"/>
    <w:rsid w:val="006F51DB"/>
    <w:rsid w:val="007320A4"/>
    <w:rsid w:val="00770E1A"/>
    <w:rsid w:val="00781D4E"/>
    <w:rsid w:val="007A5F32"/>
    <w:rsid w:val="00811326"/>
    <w:rsid w:val="00857B99"/>
    <w:rsid w:val="008D1256"/>
    <w:rsid w:val="00990F39"/>
    <w:rsid w:val="009D1196"/>
    <w:rsid w:val="009D256E"/>
    <w:rsid w:val="00A1168C"/>
    <w:rsid w:val="00AA1D8D"/>
    <w:rsid w:val="00AC3266"/>
    <w:rsid w:val="00B052A1"/>
    <w:rsid w:val="00B47730"/>
    <w:rsid w:val="00CB0664"/>
    <w:rsid w:val="00D07A88"/>
    <w:rsid w:val="00DE1D7A"/>
    <w:rsid w:val="00DF1A30"/>
    <w:rsid w:val="00E16861"/>
    <w:rsid w:val="00EC282A"/>
    <w:rsid w:val="00FC59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407CD"/>
  <w14:defaultImageDpi w14:val="300"/>
  <w15:docId w15:val="{369ACEC2-62A2-45AE-969C-336149106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Times New Roman" w:eastAsia="Times New Roman" w:hAnsi="Times New Roman"/>
      <w:noProof/>
      <w:sz w:val="24"/>
    </w:rPr>
  </w:style>
  <w:style w:type="paragraph" w:styleId="Heading1">
    <w:name w:val="heading 1"/>
    <w:basedOn w:val="Normal"/>
    <w:next w:val="Normal"/>
    <w:link w:val="Heading1Char"/>
    <w:uiPriority w:val="9"/>
    <w:qFormat/>
    <w:rsid w:val="00E16861"/>
    <w:pPr>
      <w:keepNext/>
      <w:keepLines/>
      <w:spacing w:before="480" w:after="0"/>
      <w:outlineLvl w:val="0"/>
    </w:pPr>
    <w:rPr>
      <w:rFonts w:asciiTheme="majorBidi" w:eastAsiaTheme="majorEastAsia" w:hAnsiTheme="majorBidi" w:cstheme="majorBidi"/>
      <w:b/>
      <w:bCs/>
      <w:sz w:val="32"/>
      <w:szCs w:val="28"/>
    </w:rPr>
  </w:style>
  <w:style w:type="paragraph" w:styleId="Heading2">
    <w:name w:val="heading 2"/>
    <w:basedOn w:val="Normal"/>
    <w:next w:val="Normal"/>
    <w:link w:val="Heading2Char"/>
    <w:uiPriority w:val="9"/>
    <w:unhideWhenUsed/>
    <w:qFormat/>
    <w:rsid w:val="00E16861"/>
    <w:pPr>
      <w:keepNext/>
      <w:keepLines/>
      <w:spacing w:before="200" w:after="0"/>
      <w:outlineLvl w:val="1"/>
    </w:pPr>
    <w:rPr>
      <w:rFonts w:asciiTheme="majorBidi" w:eastAsiaTheme="majorEastAsia" w:hAnsiTheme="majorBidi" w:cstheme="majorBidi"/>
      <w:b/>
      <w:bCs/>
      <w:sz w:val="28"/>
      <w:szCs w:val="26"/>
    </w:rPr>
  </w:style>
  <w:style w:type="paragraph" w:styleId="Heading3">
    <w:name w:val="heading 3"/>
    <w:basedOn w:val="Normal"/>
    <w:next w:val="Normal"/>
    <w:link w:val="Heading3Char"/>
    <w:uiPriority w:val="9"/>
    <w:unhideWhenUsed/>
    <w:qFormat/>
    <w:rsid w:val="00E16861"/>
    <w:pPr>
      <w:keepNext/>
      <w:keepLines/>
      <w:spacing w:before="200" w:after="0"/>
      <w:outlineLvl w:val="2"/>
    </w:pPr>
    <w:rPr>
      <w:rFonts w:asciiTheme="majorBidi" w:eastAsiaTheme="majorEastAsia" w:hAnsiTheme="majorBidi" w:cstheme="majorBidi"/>
      <w:b/>
      <w:bCs/>
    </w:rPr>
  </w:style>
  <w:style w:type="paragraph" w:styleId="Heading4">
    <w:name w:val="heading 4"/>
    <w:basedOn w:val="Normal"/>
    <w:next w:val="Normal"/>
    <w:link w:val="Heading4Char"/>
    <w:uiPriority w:val="9"/>
    <w:unhideWhenUsed/>
    <w:qFormat/>
    <w:rsid w:val="00E16861"/>
    <w:pPr>
      <w:keepNext/>
      <w:keepLines/>
      <w:spacing w:before="200" w:after="0"/>
      <w:outlineLvl w:val="3"/>
    </w:pPr>
    <w:rPr>
      <w:rFonts w:asciiTheme="majorBidi" w:eastAsiaTheme="majorEastAsia" w:hAnsiTheme="majorBid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E16861"/>
    <w:rPr>
      <w:rFonts w:asciiTheme="majorBidi" w:eastAsiaTheme="majorEastAsia" w:hAnsiTheme="majorBidi" w:cstheme="majorBidi"/>
      <w:b/>
      <w:bCs/>
      <w:sz w:val="28"/>
      <w:szCs w:val="28"/>
    </w:rPr>
  </w:style>
  <w:style w:type="character" w:customStyle="1" w:styleId="Heading2Char">
    <w:name w:val="Heading 2 Char"/>
    <w:basedOn w:val="DefaultParagraphFont"/>
    <w:link w:val="Heading2"/>
    <w:uiPriority w:val="9"/>
    <w:rsid w:val="00E16861"/>
    <w:rPr>
      <w:rFonts w:asciiTheme="majorBidi" w:eastAsiaTheme="majorEastAsia" w:hAnsiTheme="majorBidi" w:cstheme="majorBidi"/>
      <w:b/>
      <w:bCs/>
      <w:sz w:val="26"/>
      <w:szCs w:val="26"/>
    </w:rPr>
  </w:style>
  <w:style w:type="character" w:customStyle="1" w:styleId="Heading3Char">
    <w:name w:val="Heading 3 Char"/>
    <w:basedOn w:val="DefaultParagraphFont"/>
    <w:link w:val="Heading3"/>
    <w:uiPriority w:val="9"/>
    <w:rsid w:val="00E16861"/>
    <w:rPr>
      <w:rFonts w:asciiTheme="majorBidi" w:eastAsiaTheme="majorEastAsia" w:hAnsiTheme="majorBidi" w:cstheme="majorBidi"/>
      <w:b/>
      <w:bCs/>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E16861"/>
    <w:rPr>
      <w:rFonts w:asciiTheme="majorBidi" w:eastAsiaTheme="majorEastAsia" w:hAnsiTheme="majorBidi" w:cstheme="majorBidi"/>
      <w:b/>
      <w:bCs/>
      <w:i/>
      <w:iCs/>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D12AB"/>
    <w:pPr>
      <w:spacing w:after="100"/>
    </w:pPr>
  </w:style>
  <w:style w:type="paragraph" w:styleId="TOC2">
    <w:name w:val="toc 2"/>
    <w:basedOn w:val="Normal"/>
    <w:next w:val="Normal"/>
    <w:autoRedefine/>
    <w:uiPriority w:val="39"/>
    <w:unhideWhenUsed/>
    <w:rsid w:val="003D12AB"/>
    <w:pPr>
      <w:spacing w:after="100"/>
      <w:ind w:left="240"/>
    </w:pPr>
  </w:style>
  <w:style w:type="paragraph" w:styleId="TOC3">
    <w:name w:val="toc 3"/>
    <w:basedOn w:val="Normal"/>
    <w:next w:val="Normal"/>
    <w:autoRedefine/>
    <w:uiPriority w:val="39"/>
    <w:unhideWhenUsed/>
    <w:rsid w:val="003D12AB"/>
    <w:pPr>
      <w:spacing w:after="100"/>
      <w:ind w:left="480"/>
    </w:pPr>
  </w:style>
  <w:style w:type="character" w:styleId="Hyperlink">
    <w:name w:val="Hyperlink"/>
    <w:basedOn w:val="DefaultParagraphFont"/>
    <w:uiPriority w:val="99"/>
    <w:unhideWhenUsed/>
    <w:rsid w:val="003D12AB"/>
    <w:rPr>
      <w:color w:val="0000FF" w:themeColor="hyperlink"/>
      <w:u w:val="single"/>
    </w:rPr>
  </w:style>
  <w:style w:type="paragraph" w:customStyle="1" w:styleId="FigureCaption">
    <w:name w:val="Figure Caption"/>
    <w:pPr>
      <w:spacing w:after="160"/>
      <w:jc w:val="center"/>
    </w:pPr>
    <w:rPr>
      <w:rFonts w:ascii="Times New Roman" w:hAnsi="Times New Roman"/>
      <w:i/>
      <w:color w:val="5F5F5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11</Pages>
  <Words>2235</Words>
  <Characters>12742</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Backend Notes - Days 2-3</vt:lpstr>
    </vt:vector>
  </TitlesOfParts>
  <Manager/>
  <Company/>
  <LinksUpToDate>false</LinksUpToDate>
  <CharactersWithSpaces>14948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Backend Notes - Days 2-3</dc:title>
  <dc:subject>Apache Kafka and Reliable Distributed Systems</dc:subject>
  <dc:creator>Arsham Haqiqat</dc:creator>
  <cp:keywords>backend, architecture, microservices, event-driven, idempotency, KYT, Go</cp:keywords>
  <dc:description>generated by python-docx</dc:description>
  <cp:lastModifiedBy>Arsham Haqiqat</cp:lastModifiedBy>
  <cp:revision>24</cp:revision>
  <dcterms:created xsi:type="dcterms:W3CDTF">2013-12-23T23:15:00Z</dcterms:created>
  <dcterms:modified xsi:type="dcterms:W3CDTF">2026-09-18T11:54:00Z</dcterms:modified>
  <cp:category/>
</cp:coreProperties>
</file>