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4F6F" w:rsidRDefault="0063213D">
      <w:pPr>
        <w:pBdr>
          <w:bottom w:val="single" w:sz="18" w:space="0" w:color="FF9900"/>
        </w:pBdr>
        <w:spacing w:after="40"/>
      </w:pPr>
      <w:r>
        <w:rPr>
          <w:b/>
          <w:bCs/>
          <w:color w:val="232F3E"/>
          <w:sz w:val="40"/>
          <w:szCs w:val="40"/>
        </w:rPr>
        <w:t>RAG with Amazon Bedrock Knowledge Bases</w:t>
      </w:r>
    </w:p>
    <w:p w:rsidR="00144F6F" w:rsidRDefault="0063213D">
      <w:pPr>
        <w:spacing w:before="80" w:after="200"/>
      </w:pPr>
      <w:r>
        <w:rPr>
          <w:i/>
          <w:iCs/>
          <w:color w:val="5A6B7B"/>
          <w:sz w:val="22"/>
          <w:szCs w:val="22"/>
        </w:rPr>
        <w:t>Evaluation &amp; demonstration — grounded question answering over an AWS whitepaper corpus</w:t>
      </w:r>
    </w:p>
    <w:p w:rsidR="00C532EB" w:rsidRDefault="00C532EB" w:rsidP="00C532EB">
      <w:pPr>
        <w:pStyle w:val="Heading1"/>
        <w:pBdr>
          <w:bottom w:val="single" w:sz="12" w:space="0" w:color="FF9900"/>
        </w:pBdr>
        <w:spacing w:before="260" w:after="120"/>
      </w:pPr>
      <w:r>
        <w:rPr>
          <w:b/>
          <w:bCs/>
          <w:color w:val="232F3E"/>
          <w:sz w:val="28"/>
          <w:szCs w:val="28"/>
        </w:rPr>
        <w:t xml:space="preserve">Experiment 1 </w:t>
      </w:r>
      <w:r>
        <w:rPr>
          <w:b/>
          <w:bCs/>
          <w:color w:val="232F3E"/>
          <w:sz w:val="28"/>
          <w:szCs w:val="28"/>
        </w:rPr>
        <w:t>Setup</w:t>
      </w:r>
    </w:p>
    <w:tbl>
      <w:tblPr>
        <w:tblW w:w="9360" w:type="dxa"/>
        <w:tblInd w:w="-13" w:type="dxa"/>
        <w:tblBorders>
          <w:top w:val="single" w:sz="2" w:space="0" w:color="D5D9DD"/>
          <w:left w:val="single" w:sz="2" w:space="0" w:color="D5D9DD"/>
          <w:bottom w:val="single" w:sz="2" w:space="0" w:color="D5D9DD"/>
          <w:right w:val="single" w:sz="2" w:space="0" w:color="D5D9DD"/>
          <w:insideH w:val="single" w:sz="2" w:space="0" w:color="E4E7EA"/>
          <w:insideV w:val="single" w:sz="2" w:space="0" w:color="E4E7EA"/>
        </w:tblBorders>
        <w:tblCellMar>
          <w:left w:w="10" w:type="dxa"/>
          <w:right w:w="10" w:type="dxa"/>
        </w:tblCellMar>
        <w:tblLook w:val="0000" w:firstRow="0" w:lastRow="0" w:firstColumn="0" w:lastColumn="0" w:noHBand="0" w:noVBand="0"/>
      </w:tblPr>
      <w:tblGrid>
        <w:gridCol w:w="2600"/>
        <w:gridCol w:w="6760"/>
      </w:tblGrid>
      <w:tr w:rsidR="00C532EB" w:rsidTr="00C659B5">
        <w:tblPrEx>
          <w:tblCellMar>
            <w:top w:w="0" w:type="dxa"/>
            <w:bottom w:w="0" w:type="dxa"/>
          </w:tblCellMar>
        </w:tblPrEx>
        <w:tc>
          <w:tcPr>
            <w:tcW w:w="2600" w:type="dxa"/>
            <w:shd w:val="clear" w:color="auto" w:fill="F7F8F8"/>
            <w:tcMar>
              <w:top w:w="40" w:type="dxa"/>
              <w:left w:w="80" w:type="dxa"/>
              <w:bottom w:w="40" w:type="dxa"/>
              <w:right w:w="80" w:type="dxa"/>
            </w:tcMar>
          </w:tcPr>
          <w:p w:rsidR="00C532EB" w:rsidRDefault="00C532EB" w:rsidP="00C659B5">
            <w:r>
              <w:rPr>
                <w:b/>
                <w:bCs/>
                <w:color w:val="232F3E"/>
                <w:sz w:val="18"/>
                <w:szCs w:val="18"/>
              </w:rPr>
              <w:t>Knowledge base ID</w:t>
            </w:r>
          </w:p>
        </w:tc>
        <w:tc>
          <w:tcPr>
            <w:tcW w:w="6760" w:type="dxa"/>
            <w:tcMar>
              <w:top w:w="40" w:type="dxa"/>
              <w:left w:w="80" w:type="dxa"/>
              <w:bottom w:w="40" w:type="dxa"/>
              <w:right w:w="80" w:type="dxa"/>
            </w:tcMar>
          </w:tcPr>
          <w:p w:rsidR="00C532EB" w:rsidRDefault="00C532EB" w:rsidP="00C659B5">
            <w:r>
              <w:rPr>
                <w:sz w:val="18"/>
                <w:szCs w:val="18"/>
              </w:rPr>
              <w:t>XL69XTCTJL</w:t>
            </w:r>
          </w:p>
        </w:tc>
      </w:tr>
      <w:tr w:rsidR="00C532EB" w:rsidTr="00C659B5">
        <w:tblPrEx>
          <w:tblCellMar>
            <w:top w:w="0" w:type="dxa"/>
            <w:bottom w:w="0" w:type="dxa"/>
          </w:tblCellMar>
        </w:tblPrEx>
        <w:tc>
          <w:tcPr>
            <w:tcW w:w="2600" w:type="dxa"/>
            <w:shd w:val="clear" w:color="auto" w:fill="F7F8F8"/>
            <w:tcMar>
              <w:top w:w="40" w:type="dxa"/>
              <w:left w:w="80" w:type="dxa"/>
              <w:bottom w:w="40" w:type="dxa"/>
              <w:right w:w="80" w:type="dxa"/>
            </w:tcMar>
          </w:tcPr>
          <w:p w:rsidR="00C532EB" w:rsidRDefault="00C532EB" w:rsidP="00C659B5">
            <w:r>
              <w:rPr>
                <w:b/>
                <w:bCs/>
                <w:color w:val="232F3E"/>
                <w:sz w:val="18"/>
                <w:szCs w:val="18"/>
              </w:rPr>
              <w:t>Region</w:t>
            </w:r>
          </w:p>
        </w:tc>
        <w:tc>
          <w:tcPr>
            <w:tcW w:w="6760" w:type="dxa"/>
            <w:tcMar>
              <w:top w:w="40" w:type="dxa"/>
              <w:left w:w="80" w:type="dxa"/>
              <w:bottom w:w="40" w:type="dxa"/>
              <w:right w:w="80" w:type="dxa"/>
            </w:tcMar>
          </w:tcPr>
          <w:p w:rsidR="00C532EB" w:rsidRDefault="00C532EB" w:rsidP="00C659B5">
            <w:r>
              <w:rPr>
                <w:sz w:val="18"/>
                <w:szCs w:val="18"/>
              </w:rPr>
              <w:t>us-east-1</w:t>
            </w:r>
          </w:p>
        </w:tc>
      </w:tr>
      <w:tr w:rsidR="00C532EB" w:rsidTr="00C659B5">
        <w:tblPrEx>
          <w:tblCellMar>
            <w:top w:w="0" w:type="dxa"/>
            <w:bottom w:w="0" w:type="dxa"/>
          </w:tblCellMar>
        </w:tblPrEx>
        <w:tc>
          <w:tcPr>
            <w:tcW w:w="2600" w:type="dxa"/>
            <w:shd w:val="clear" w:color="auto" w:fill="F7F8F8"/>
            <w:tcMar>
              <w:top w:w="40" w:type="dxa"/>
              <w:left w:w="80" w:type="dxa"/>
              <w:bottom w:w="40" w:type="dxa"/>
              <w:right w:w="80" w:type="dxa"/>
            </w:tcMar>
          </w:tcPr>
          <w:p w:rsidR="00C532EB" w:rsidRDefault="00C532EB" w:rsidP="00C659B5">
            <w:r>
              <w:rPr>
                <w:b/>
                <w:bCs/>
                <w:color w:val="232F3E"/>
                <w:sz w:val="18"/>
                <w:szCs w:val="18"/>
              </w:rPr>
              <w:t>Generation model</w:t>
            </w:r>
          </w:p>
        </w:tc>
        <w:tc>
          <w:tcPr>
            <w:tcW w:w="6760" w:type="dxa"/>
            <w:tcMar>
              <w:top w:w="40" w:type="dxa"/>
              <w:left w:w="80" w:type="dxa"/>
              <w:bottom w:w="40" w:type="dxa"/>
              <w:right w:w="80" w:type="dxa"/>
            </w:tcMar>
          </w:tcPr>
          <w:p w:rsidR="00C532EB" w:rsidRDefault="00C532EB" w:rsidP="00C659B5">
            <w:r>
              <w:rPr>
                <w:sz w:val="18"/>
                <w:szCs w:val="18"/>
              </w:rPr>
              <w:t>Claude Haiku 4.5 (Bedrock inference profile)</w:t>
            </w:r>
          </w:p>
        </w:tc>
      </w:tr>
      <w:tr w:rsidR="00C532EB" w:rsidTr="00C659B5">
        <w:tblPrEx>
          <w:tblCellMar>
            <w:top w:w="0" w:type="dxa"/>
            <w:bottom w:w="0" w:type="dxa"/>
          </w:tblCellMar>
        </w:tblPrEx>
        <w:tc>
          <w:tcPr>
            <w:tcW w:w="2600" w:type="dxa"/>
            <w:shd w:val="clear" w:color="auto" w:fill="F7F8F8"/>
            <w:tcMar>
              <w:top w:w="40" w:type="dxa"/>
              <w:left w:w="80" w:type="dxa"/>
              <w:bottom w:w="40" w:type="dxa"/>
              <w:right w:w="80" w:type="dxa"/>
            </w:tcMar>
          </w:tcPr>
          <w:p w:rsidR="00C532EB" w:rsidRDefault="00C532EB" w:rsidP="00C659B5">
            <w:r>
              <w:rPr>
                <w:b/>
                <w:bCs/>
                <w:color w:val="232F3E"/>
                <w:sz w:val="18"/>
                <w:szCs w:val="18"/>
              </w:rPr>
              <w:t>Retrieval API</w:t>
            </w:r>
          </w:p>
        </w:tc>
        <w:tc>
          <w:tcPr>
            <w:tcW w:w="6760" w:type="dxa"/>
            <w:tcMar>
              <w:top w:w="40" w:type="dxa"/>
              <w:left w:w="80" w:type="dxa"/>
              <w:bottom w:w="40" w:type="dxa"/>
              <w:right w:w="80" w:type="dxa"/>
            </w:tcMar>
          </w:tcPr>
          <w:p w:rsidR="00C532EB" w:rsidRDefault="00C532EB" w:rsidP="00C659B5">
            <w:proofErr w:type="spellStart"/>
            <w:r>
              <w:rPr>
                <w:sz w:val="18"/>
                <w:szCs w:val="18"/>
              </w:rPr>
              <w:t>RetrieveAndGenerate</w:t>
            </w:r>
            <w:proofErr w:type="spellEnd"/>
            <w:r>
              <w:rPr>
                <w:sz w:val="18"/>
                <w:szCs w:val="18"/>
              </w:rPr>
              <w:t xml:space="preserve"> (answers) + Retrieve (accuracy measurement), top-k = 5</w:t>
            </w:r>
          </w:p>
        </w:tc>
      </w:tr>
      <w:tr w:rsidR="00C532EB" w:rsidTr="00C659B5">
        <w:tblPrEx>
          <w:tblCellMar>
            <w:top w:w="0" w:type="dxa"/>
            <w:bottom w:w="0" w:type="dxa"/>
          </w:tblCellMar>
        </w:tblPrEx>
        <w:tc>
          <w:tcPr>
            <w:tcW w:w="2600" w:type="dxa"/>
            <w:shd w:val="clear" w:color="auto" w:fill="F7F8F8"/>
            <w:tcMar>
              <w:top w:w="40" w:type="dxa"/>
              <w:left w:w="80" w:type="dxa"/>
              <w:bottom w:w="40" w:type="dxa"/>
              <w:right w:w="80" w:type="dxa"/>
            </w:tcMar>
          </w:tcPr>
          <w:p w:rsidR="00C532EB" w:rsidRDefault="00C532EB" w:rsidP="00C659B5">
            <w:r>
              <w:rPr>
                <w:b/>
                <w:bCs/>
                <w:color w:val="232F3E"/>
                <w:sz w:val="18"/>
                <w:szCs w:val="18"/>
              </w:rPr>
              <w:t>Chunking strategy</w:t>
            </w:r>
          </w:p>
        </w:tc>
        <w:tc>
          <w:tcPr>
            <w:tcW w:w="6760" w:type="dxa"/>
            <w:tcMar>
              <w:top w:w="40" w:type="dxa"/>
              <w:left w:w="80" w:type="dxa"/>
              <w:bottom w:w="40" w:type="dxa"/>
              <w:right w:w="80" w:type="dxa"/>
            </w:tcMar>
          </w:tcPr>
          <w:p w:rsidR="00C532EB" w:rsidRDefault="00C532EB" w:rsidP="00C659B5">
            <w:r>
              <w:rPr>
                <w:sz w:val="18"/>
                <w:szCs w:val="18"/>
              </w:rPr>
              <w:t>Fixed-size, ~300 tokens, ~20% overlap</w:t>
            </w:r>
          </w:p>
        </w:tc>
      </w:tr>
      <w:tr w:rsidR="00C532EB" w:rsidTr="00C659B5">
        <w:tblPrEx>
          <w:tblCellMar>
            <w:top w:w="0" w:type="dxa"/>
            <w:bottom w:w="0" w:type="dxa"/>
          </w:tblCellMar>
        </w:tblPrEx>
        <w:tc>
          <w:tcPr>
            <w:tcW w:w="2600" w:type="dxa"/>
            <w:shd w:val="clear" w:color="auto" w:fill="F7F8F8"/>
            <w:tcMar>
              <w:top w:w="40" w:type="dxa"/>
              <w:left w:w="80" w:type="dxa"/>
              <w:bottom w:w="40" w:type="dxa"/>
              <w:right w:w="80" w:type="dxa"/>
            </w:tcMar>
          </w:tcPr>
          <w:p w:rsidR="00C532EB" w:rsidRDefault="00C532EB" w:rsidP="00C659B5">
            <w:r>
              <w:rPr>
                <w:b/>
                <w:bCs/>
                <w:color w:val="232F3E"/>
                <w:sz w:val="18"/>
                <w:szCs w:val="18"/>
              </w:rPr>
              <w:t>Document corpus</w:t>
            </w:r>
          </w:p>
        </w:tc>
        <w:tc>
          <w:tcPr>
            <w:tcW w:w="6760" w:type="dxa"/>
            <w:tcMar>
              <w:top w:w="40" w:type="dxa"/>
              <w:left w:w="80" w:type="dxa"/>
              <w:bottom w:w="40" w:type="dxa"/>
              <w:right w:w="80" w:type="dxa"/>
            </w:tcMar>
          </w:tcPr>
          <w:p w:rsidR="00C532EB" w:rsidRDefault="00C532EB" w:rsidP="00C659B5">
            <w:r>
              <w:rPr>
                <w:sz w:val="18"/>
                <w:szCs w:val="18"/>
              </w:rPr>
              <w:t xml:space="preserve">AWS whitepapers: Well-Architected pillars (Security, Cost Optimization, Reliability, Performance Efficiency, Operational Excellence, Sustainability, </w:t>
            </w:r>
            <w:proofErr w:type="spellStart"/>
            <w:r>
              <w:rPr>
                <w:sz w:val="18"/>
                <w:szCs w:val="18"/>
              </w:rPr>
              <w:t>Serverless</w:t>
            </w:r>
            <w:proofErr w:type="spellEnd"/>
            <w:r>
              <w:rPr>
                <w:sz w:val="18"/>
                <w:szCs w:val="18"/>
              </w:rPr>
              <w:t xml:space="preserve"> Lens), Cloud Adoption Framework overview, AWS overview, and </w:t>
            </w:r>
            <w:proofErr w:type="spellStart"/>
            <w:r>
              <w:rPr>
                <w:sz w:val="18"/>
                <w:szCs w:val="18"/>
              </w:rPr>
              <w:t>Agentic</w:t>
            </w:r>
            <w:proofErr w:type="spellEnd"/>
            <w:r>
              <w:rPr>
                <w:sz w:val="18"/>
                <w:szCs w:val="18"/>
              </w:rPr>
              <w:t xml:space="preserve"> AI Lens</w:t>
            </w:r>
          </w:p>
        </w:tc>
      </w:tr>
    </w:tbl>
    <w:p w:rsidR="00144F6F" w:rsidRDefault="0063213D">
      <w:pPr>
        <w:spacing w:before="100"/>
      </w:pPr>
      <w:r>
        <w:rPr>
          <w:i/>
          <w:iCs/>
          <w:color w:val="5A6B7B"/>
          <w:sz w:val="17"/>
          <w:szCs w:val="17"/>
        </w:rPr>
        <w:t>Note: retrieval accuracy is measured with the Retrieve API rather than answe</w:t>
      </w:r>
      <w:r>
        <w:rPr>
          <w:i/>
          <w:iCs/>
          <w:color w:val="5A6B7B"/>
          <w:sz w:val="17"/>
          <w:szCs w:val="17"/>
        </w:rPr>
        <w:t xml:space="preserve">r citations. Because a custom “answer only from the retrieved context” prompt is used to enforce the “I don’t know” </w:t>
      </w:r>
      <w:proofErr w:type="spellStart"/>
      <w:r>
        <w:rPr>
          <w:i/>
          <w:iCs/>
          <w:color w:val="5A6B7B"/>
          <w:sz w:val="17"/>
          <w:szCs w:val="17"/>
        </w:rPr>
        <w:t>behaviour</w:t>
      </w:r>
      <w:proofErr w:type="spellEnd"/>
      <w:r>
        <w:rPr>
          <w:i/>
          <w:iCs/>
          <w:color w:val="5A6B7B"/>
          <w:sz w:val="17"/>
          <w:szCs w:val="17"/>
        </w:rPr>
        <w:t xml:space="preserve">, the </w:t>
      </w:r>
      <w:proofErr w:type="spellStart"/>
      <w:r>
        <w:rPr>
          <w:i/>
          <w:iCs/>
          <w:color w:val="5A6B7B"/>
          <w:sz w:val="17"/>
          <w:szCs w:val="17"/>
        </w:rPr>
        <w:t>RetrieveAndGenerate</w:t>
      </w:r>
      <w:proofErr w:type="spellEnd"/>
      <w:r>
        <w:rPr>
          <w:i/>
          <w:iCs/>
          <w:color w:val="5A6B7B"/>
          <w:sz w:val="17"/>
          <w:szCs w:val="17"/>
        </w:rPr>
        <w:t xml:space="preserve"> citations field is often empty even when chunks are used, so it is not a reliable accuracy signal.</w:t>
      </w:r>
    </w:p>
    <w:p w:rsidR="00C532EB" w:rsidRDefault="0063213D">
      <w:r>
        <w:br w:type="page"/>
      </w:r>
    </w:p>
    <w:p w:rsidR="00144F6F" w:rsidRDefault="00C532EB">
      <w:pPr>
        <w:pStyle w:val="Heading1"/>
        <w:pBdr>
          <w:bottom w:val="single" w:sz="12" w:space="0" w:color="FF9900"/>
        </w:pBdr>
        <w:spacing w:before="260" w:after="120"/>
      </w:pPr>
      <w:r>
        <w:rPr>
          <w:b/>
          <w:bCs/>
          <w:color w:val="232F3E"/>
          <w:sz w:val="28"/>
          <w:szCs w:val="28"/>
        </w:rPr>
        <w:lastRenderedPageBreak/>
        <w:t xml:space="preserve">First Experiment: </w:t>
      </w:r>
      <w:r w:rsidR="0063213D">
        <w:rPr>
          <w:b/>
          <w:bCs/>
          <w:color w:val="232F3E"/>
          <w:sz w:val="28"/>
          <w:szCs w:val="28"/>
        </w:rPr>
        <w:t>Answerable questions (grounded in the documents)</w:t>
      </w:r>
    </w:p>
    <w:tbl>
      <w:tblPr>
        <w:tblW w:w="9360" w:type="dxa"/>
        <w:tblInd w:w="-40" w:type="dxa"/>
        <w:tblBorders>
          <w:top w:val="single" w:sz="2" w:space="0" w:color="F2F3F3"/>
          <w:left w:val="single" w:sz="24" w:space="0" w:color="FF9900"/>
          <w:bottom w:val="single" w:sz="2" w:space="0" w:color="F2F3F3"/>
          <w:right w:val="single" w:sz="2" w:space="0" w:color="F2F3F3"/>
        </w:tblBorders>
        <w:tblCellMar>
          <w:left w:w="10" w:type="dxa"/>
          <w:right w:w="10" w:type="dxa"/>
        </w:tblCellMar>
        <w:tblLook w:val="0000" w:firstRow="0" w:lastRow="0" w:firstColumn="0" w:lastColumn="0" w:noHBand="0" w:noVBand="0"/>
      </w:tblPr>
      <w:tblGrid>
        <w:gridCol w:w="9360"/>
      </w:tblGrid>
      <w:tr w:rsidR="00144F6F">
        <w:tblPrEx>
          <w:tblCellMar>
            <w:top w:w="0" w:type="dxa"/>
            <w:bottom w:w="0" w:type="dxa"/>
          </w:tblCellMar>
        </w:tblPrEx>
        <w:tc>
          <w:tcPr>
            <w:tcW w:w="9360" w:type="dxa"/>
            <w:shd w:val="clear" w:color="auto" w:fill="F2F3F3"/>
            <w:tcMar>
              <w:top w:w="100" w:type="dxa"/>
              <w:left w:w="160" w:type="dxa"/>
              <w:bottom w:w="100" w:type="dxa"/>
              <w:right w:w="160" w:type="dxa"/>
            </w:tcMar>
          </w:tcPr>
          <w:p w:rsidR="00144F6F" w:rsidRDefault="0063213D">
            <w:pPr>
              <w:spacing w:after="30"/>
            </w:pPr>
            <w:r>
              <w:rPr>
                <w:b/>
                <w:bCs/>
                <w:caps/>
                <w:color w:val="FF9900"/>
                <w:sz w:val="16"/>
                <w:szCs w:val="16"/>
              </w:rPr>
              <w:t>Answerable · Grounded in documents</w:t>
            </w:r>
          </w:p>
          <w:p w:rsidR="00144F6F" w:rsidRDefault="0063213D">
            <w:r>
              <w:rPr>
                <w:b/>
                <w:bCs/>
                <w:color w:val="232F3E"/>
                <w:sz w:val="22"/>
                <w:szCs w:val="22"/>
              </w:rPr>
              <w:t>What is the AWS shared responsibility model, and which security responsibilities fall to the customer versus AWS?</w:t>
            </w:r>
          </w:p>
        </w:tc>
      </w:tr>
    </w:tbl>
    <w:p w:rsidR="00144F6F" w:rsidRDefault="0063213D">
      <w:pPr>
        <w:spacing w:before="120" w:after="40"/>
      </w:pPr>
      <w:r>
        <w:rPr>
          <w:b/>
          <w:bCs/>
          <w:caps/>
          <w:color w:val="5A6B7B"/>
          <w:sz w:val="18"/>
          <w:szCs w:val="18"/>
        </w:rPr>
        <w:t>Model response</w:t>
      </w:r>
    </w:p>
    <w:p w:rsidR="00144F6F" w:rsidRDefault="0063213D">
      <w:pPr>
        <w:spacing w:after="70"/>
      </w:pPr>
      <w:r>
        <w:rPr>
          <w:color w:val="1A1A1A"/>
        </w:rPr>
        <w:t>The AWS Shared Responsibility Model divides security responsibilities between AWS and its customers:</w:t>
      </w:r>
    </w:p>
    <w:p w:rsidR="00144F6F" w:rsidRDefault="0063213D">
      <w:pPr>
        <w:spacing w:before="140" w:after="60"/>
      </w:pPr>
      <w:r>
        <w:rPr>
          <w:b/>
          <w:bCs/>
          <w:color w:val="232F3E"/>
          <w:sz w:val="22"/>
          <w:szCs w:val="22"/>
        </w:rPr>
        <w:t>AWS Responsibility: "Security of the Cloud"</w:t>
      </w:r>
    </w:p>
    <w:p w:rsidR="00144F6F" w:rsidRDefault="0063213D">
      <w:pPr>
        <w:spacing w:after="70"/>
      </w:pPr>
      <w:r>
        <w:rPr>
          <w:color w:val="1A1A1A"/>
        </w:rPr>
        <w:t>AWS is responsible for protecting the infrastructure that runs all AWS Cloud services, including hardware, soft</w:t>
      </w:r>
      <w:r>
        <w:rPr>
          <w:color w:val="1A1A1A"/>
        </w:rPr>
        <w:t>ware, networking, and facilities; physical and environmental controls; and infrastructure-layer security.</w:t>
      </w:r>
    </w:p>
    <w:p w:rsidR="00144F6F" w:rsidRDefault="0063213D">
      <w:pPr>
        <w:spacing w:before="140" w:after="60"/>
      </w:pPr>
      <w:r>
        <w:rPr>
          <w:b/>
          <w:bCs/>
          <w:color w:val="232F3E"/>
          <w:sz w:val="22"/>
          <w:szCs w:val="22"/>
        </w:rPr>
        <w:t>Customer Responsibility: "Security in the Cloud"</w:t>
      </w:r>
    </w:p>
    <w:p w:rsidR="00144F6F" w:rsidRDefault="0063213D">
      <w:pPr>
        <w:spacing w:after="70"/>
      </w:pPr>
      <w:r>
        <w:rPr>
          <w:color w:val="1A1A1A"/>
        </w:rPr>
        <w:t>Customer responsibilities vary based on the AWS services selected.</w:t>
      </w:r>
    </w:p>
    <w:p w:rsidR="00144F6F" w:rsidRDefault="0063213D">
      <w:pPr>
        <w:spacing w:after="70"/>
      </w:pPr>
      <w:r>
        <w:rPr>
          <w:b/>
          <w:bCs/>
          <w:color w:val="1A1A1A"/>
        </w:rPr>
        <w:t>For Infrastructure as a Service (</w:t>
      </w:r>
      <w:proofErr w:type="spellStart"/>
      <w:r>
        <w:rPr>
          <w:b/>
          <w:bCs/>
          <w:color w:val="1A1A1A"/>
        </w:rPr>
        <w:t>I</w:t>
      </w:r>
      <w:r>
        <w:rPr>
          <w:b/>
          <w:bCs/>
          <w:color w:val="1A1A1A"/>
        </w:rPr>
        <w:t>aaS</w:t>
      </w:r>
      <w:proofErr w:type="spellEnd"/>
      <w:r>
        <w:rPr>
          <w:b/>
          <w:bCs/>
          <w:color w:val="1A1A1A"/>
        </w:rPr>
        <w:t>) like Amazon EC2:</w:t>
      </w:r>
      <w:r>
        <w:rPr>
          <w:color w:val="1A1A1A"/>
        </w:rPr>
        <w:t xml:space="preserve"> guest operating system management (updates and security patches), application software, security group (firewall) configuration, and all necessary security configuration and management tasks.</w:t>
      </w:r>
    </w:p>
    <w:p w:rsidR="00144F6F" w:rsidRDefault="0063213D">
      <w:pPr>
        <w:spacing w:after="70"/>
      </w:pPr>
      <w:r>
        <w:rPr>
          <w:b/>
          <w:bCs/>
          <w:color w:val="1A1A1A"/>
        </w:rPr>
        <w:t>For abstracted services (like Amazon S3 an</w:t>
      </w:r>
      <w:r>
        <w:rPr>
          <w:b/>
          <w:bCs/>
          <w:color w:val="1A1A1A"/>
        </w:rPr>
        <w:t xml:space="preserve">d Amazon </w:t>
      </w:r>
      <w:proofErr w:type="spellStart"/>
      <w:r>
        <w:rPr>
          <w:b/>
          <w:bCs/>
          <w:color w:val="1A1A1A"/>
        </w:rPr>
        <w:t>DynamoDB</w:t>
      </w:r>
      <w:proofErr w:type="spellEnd"/>
      <w:r>
        <w:rPr>
          <w:b/>
          <w:bCs/>
          <w:color w:val="1A1A1A"/>
        </w:rPr>
        <w:t>):</w:t>
      </w:r>
      <w:r>
        <w:rPr>
          <w:color w:val="1A1A1A"/>
        </w:rPr>
        <w:t xml:space="preserve"> data management (including encryption), asset classification, and IAM permissions and access control.</w:t>
      </w:r>
    </w:p>
    <w:p w:rsidR="00144F6F" w:rsidRDefault="0063213D">
      <w:pPr>
        <w:spacing w:before="140" w:after="60"/>
      </w:pPr>
      <w:r>
        <w:rPr>
          <w:b/>
          <w:bCs/>
          <w:color w:val="232F3E"/>
          <w:sz w:val="22"/>
          <w:szCs w:val="22"/>
        </w:rPr>
        <w:t>Shared Controls</w:t>
      </w:r>
    </w:p>
    <w:p w:rsidR="00144F6F" w:rsidRDefault="0063213D">
      <w:pPr>
        <w:spacing w:after="70"/>
      </w:pPr>
      <w:r>
        <w:rPr>
          <w:color w:val="1A1A1A"/>
        </w:rPr>
        <w:t>Some controls are shared in different contexts — patch management, configuration management, and awareness and training — where AWS handles the infrastructure side and the customer handles their own guest OS, applications, and staff.</w:t>
      </w:r>
    </w:p>
    <w:p w:rsidR="00144F6F" w:rsidRDefault="0063213D">
      <w:pPr>
        <w:spacing w:before="120" w:after="40"/>
      </w:pPr>
      <w:r>
        <w:rPr>
          <w:b/>
          <w:bCs/>
          <w:caps/>
          <w:color w:val="5A6B7B"/>
          <w:sz w:val="18"/>
          <w:szCs w:val="18"/>
        </w:rPr>
        <w:t>Retrieved chunks (Retr</w:t>
      </w:r>
      <w:r>
        <w:rPr>
          <w:b/>
          <w:bCs/>
          <w:caps/>
          <w:color w:val="5A6B7B"/>
          <w:sz w:val="18"/>
          <w:szCs w:val="18"/>
        </w:rPr>
        <w:t>ieve API — ground truth)</w:t>
      </w:r>
    </w:p>
    <w:tbl>
      <w:tblPr>
        <w:tblW w:w="9360" w:type="dxa"/>
        <w:tblInd w:w="-13" w:type="dxa"/>
        <w:tblBorders>
          <w:top w:val="single" w:sz="2" w:space="0" w:color="D5D9DD"/>
          <w:left w:val="single" w:sz="2" w:space="0" w:color="D5D9DD"/>
          <w:bottom w:val="single" w:sz="2" w:space="0" w:color="D5D9DD"/>
          <w:right w:val="single" w:sz="2" w:space="0" w:color="D5D9DD"/>
          <w:insideH w:val="single" w:sz="2" w:space="0" w:color="E4E7EA"/>
          <w:insideV w:val="single" w:sz="2" w:space="0" w:color="E4E7EA"/>
        </w:tblBorders>
        <w:tblCellMar>
          <w:left w:w="10" w:type="dxa"/>
          <w:right w:w="10" w:type="dxa"/>
        </w:tblCellMar>
        <w:tblLook w:val="0000" w:firstRow="0" w:lastRow="0" w:firstColumn="0" w:lastColumn="0" w:noHBand="0" w:noVBand="0"/>
      </w:tblPr>
      <w:tblGrid>
        <w:gridCol w:w="640"/>
        <w:gridCol w:w="2560"/>
        <w:gridCol w:w="820"/>
        <w:gridCol w:w="5340"/>
      </w:tblGrid>
      <w:tr w:rsidR="00144F6F">
        <w:tblPrEx>
          <w:tblCellMar>
            <w:top w:w="0" w:type="dxa"/>
            <w:bottom w:w="0" w:type="dxa"/>
          </w:tblCellMar>
        </w:tblPrEx>
        <w:trPr>
          <w:tblHeader/>
        </w:trPr>
        <w:tc>
          <w:tcPr>
            <w:tcW w:w="640" w:type="dxa"/>
            <w:shd w:val="clear" w:color="auto" w:fill="232F3E"/>
            <w:tcMar>
              <w:top w:w="40" w:type="dxa"/>
              <w:left w:w="80" w:type="dxa"/>
              <w:bottom w:w="40" w:type="dxa"/>
              <w:right w:w="80" w:type="dxa"/>
            </w:tcMar>
          </w:tcPr>
          <w:p w:rsidR="00144F6F" w:rsidRDefault="0063213D">
            <w:r>
              <w:rPr>
                <w:b/>
                <w:bCs/>
                <w:color w:val="FFFFFF"/>
                <w:sz w:val="16"/>
                <w:szCs w:val="16"/>
              </w:rPr>
              <w:t>Rank</w:t>
            </w:r>
          </w:p>
        </w:tc>
        <w:tc>
          <w:tcPr>
            <w:tcW w:w="2560" w:type="dxa"/>
            <w:shd w:val="clear" w:color="auto" w:fill="232F3E"/>
            <w:tcMar>
              <w:top w:w="40" w:type="dxa"/>
              <w:left w:w="80" w:type="dxa"/>
              <w:bottom w:w="40" w:type="dxa"/>
              <w:right w:w="80" w:type="dxa"/>
            </w:tcMar>
          </w:tcPr>
          <w:p w:rsidR="00144F6F" w:rsidRDefault="0063213D">
            <w:r>
              <w:rPr>
                <w:b/>
                <w:bCs/>
                <w:color w:val="FFFFFF"/>
                <w:sz w:val="16"/>
                <w:szCs w:val="16"/>
              </w:rPr>
              <w:t>Source document</w:t>
            </w:r>
          </w:p>
        </w:tc>
        <w:tc>
          <w:tcPr>
            <w:tcW w:w="820" w:type="dxa"/>
            <w:shd w:val="clear" w:color="auto" w:fill="232F3E"/>
            <w:tcMar>
              <w:top w:w="40" w:type="dxa"/>
              <w:left w:w="80" w:type="dxa"/>
              <w:bottom w:w="40" w:type="dxa"/>
              <w:right w:w="80" w:type="dxa"/>
            </w:tcMar>
          </w:tcPr>
          <w:p w:rsidR="00144F6F" w:rsidRDefault="0063213D">
            <w:r>
              <w:rPr>
                <w:b/>
                <w:bCs/>
                <w:color w:val="FFFFFF"/>
                <w:sz w:val="16"/>
                <w:szCs w:val="16"/>
              </w:rPr>
              <w:t>Score</w:t>
            </w:r>
          </w:p>
        </w:tc>
        <w:tc>
          <w:tcPr>
            <w:tcW w:w="5340" w:type="dxa"/>
            <w:shd w:val="clear" w:color="auto" w:fill="232F3E"/>
            <w:tcMar>
              <w:top w:w="40" w:type="dxa"/>
              <w:left w:w="80" w:type="dxa"/>
              <w:bottom w:w="40" w:type="dxa"/>
              <w:right w:w="80" w:type="dxa"/>
            </w:tcMar>
          </w:tcPr>
          <w:p w:rsidR="00144F6F" w:rsidRDefault="0063213D">
            <w:r>
              <w:rPr>
                <w:b/>
                <w:bCs/>
                <w:color w:val="FFFFFF"/>
                <w:sz w:val="16"/>
                <w:szCs w:val="16"/>
              </w:rPr>
              <w:t>Chunk snippet</w:t>
            </w:r>
          </w:p>
        </w:tc>
      </w:tr>
      <w:tr w:rsidR="00144F6F">
        <w:tblPrEx>
          <w:tblCellMar>
            <w:top w:w="0" w:type="dxa"/>
            <w:bottom w:w="0" w:type="dxa"/>
          </w:tblCellMar>
        </w:tblPrEx>
        <w:tc>
          <w:tcPr>
            <w:tcW w:w="640" w:type="dxa"/>
            <w:shd w:val="clear" w:color="auto" w:fill="F7F8F8"/>
            <w:tcMar>
              <w:top w:w="40" w:type="dxa"/>
              <w:left w:w="80" w:type="dxa"/>
              <w:bottom w:w="40" w:type="dxa"/>
              <w:right w:w="80" w:type="dxa"/>
            </w:tcMar>
          </w:tcPr>
          <w:p w:rsidR="00144F6F" w:rsidRDefault="0063213D">
            <w:r>
              <w:rPr>
                <w:sz w:val="18"/>
                <w:szCs w:val="18"/>
              </w:rPr>
              <w:t>1</w:t>
            </w:r>
          </w:p>
        </w:tc>
        <w:tc>
          <w:tcPr>
            <w:tcW w:w="2560" w:type="dxa"/>
            <w:shd w:val="clear" w:color="auto" w:fill="F7F8F8"/>
            <w:tcMar>
              <w:top w:w="40" w:type="dxa"/>
              <w:left w:w="80" w:type="dxa"/>
              <w:bottom w:w="40" w:type="dxa"/>
              <w:right w:w="80" w:type="dxa"/>
            </w:tcMar>
          </w:tcPr>
          <w:p w:rsidR="00144F6F" w:rsidRDefault="0063213D">
            <w:r>
              <w:rPr>
                <w:color w:val="232F3E"/>
                <w:sz w:val="17"/>
                <w:szCs w:val="17"/>
              </w:rPr>
              <w:t>wellarchitected-security-pillar.pdf</w:t>
            </w:r>
          </w:p>
        </w:tc>
        <w:tc>
          <w:tcPr>
            <w:tcW w:w="820" w:type="dxa"/>
            <w:shd w:val="clear" w:color="auto" w:fill="F7F8F8"/>
            <w:tcMar>
              <w:top w:w="40" w:type="dxa"/>
              <w:left w:w="80" w:type="dxa"/>
              <w:bottom w:w="40" w:type="dxa"/>
              <w:right w:w="80" w:type="dxa"/>
            </w:tcMar>
          </w:tcPr>
          <w:p w:rsidR="00144F6F" w:rsidRDefault="0063213D">
            <w:r>
              <w:rPr>
                <w:b/>
                <w:bCs/>
                <w:color w:val="1B7F3B"/>
                <w:sz w:val="18"/>
                <w:szCs w:val="18"/>
              </w:rPr>
              <w:t>0.721</w:t>
            </w:r>
          </w:p>
        </w:tc>
        <w:tc>
          <w:tcPr>
            <w:tcW w:w="5340" w:type="dxa"/>
            <w:shd w:val="clear" w:color="auto" w:fill="F7F8F8"/>
            <w:tcMar>
              <w:top w:w="40" w:type="dxa"/>
              <w:left w:w="80" w:type="dxa"/>
              <w:bottom w:w="40" w:type="dxa"/>
              <w:right w:w="80" w:type="dxa"/>
            </w:tcMar>
          </w:tcPr>
          <w:p w:rsidR="00144F6F" w:rsidRDefault="0063213D">
            <w:r>
              <w:rPr>
                <w:i/>
                <w:iCs/>
                <w:color w:val="444444"/>
                <w:sz w:val="17"/>
                <w:szCs w:val="17"/>
              </w:rPr>
              <w:t xml:space="preserve">“For AWS managed services operating on multi-tenant architectures (such as Amazon </w:t>
            </w:r>
            <w:proofErr w:type="spellStart"/>
            <w:r>
              <w:rPr>
                <w:i/>
                <w:iCs/>
                <w:color w:val="444444"/>
                <w:sz w:val="17"/>
                <w:szCs w:val="17"/>
              </w:rPr>
              <w:t>ElastiCache</w:t>
            </w:r>
            <w:proofErr w:type="spellEnd"/>
            <w:r>
              <w:rPr>
                <w:i/>
                <w:iCs/>
                <w:color w:val="444444"/>
                <w:sz w:val="17"/>
                <w:szCs w:val="17"/>
              </w:rPr>
              <w:t xml:space="preserve"> </w:t>
            </w:r>
            <w:proofErr w:type="spellStart"/>
            <w:r>
              <w:rPr>
                <w:i/>
                <w:iCs/>
                <w:color w:val="444444"/>
                <w:sz w:val="17"/>
                <w:szCs w:val="17"/>
              </w:rPr>
              <w:t>Serverless</w:t>
            </w:r>
            <w:proofErr w:type="spellEnd"/>
            <w:r>
              <w:rPr>
                <w:i/>
                <w:iCs/>
                <w:color w:val="444444"/>
                <w:sz w:val="17"/>
                <w:szCs w:val="17"/>
              </w:rPr>
              <w:t xml:space="preserve">, Amazon </w:t>
            </w:r>
            <w:proofErr w:type="spellStart"/>
            <w:r>
              <w:rPr>
                <w:i/>
                <w:iCs/>
                <w:color w:val="444444"/>
                <w:sz w:val="17"/>
                <w:szCs w:val="17"/>
              </w:rPr>
              <w:t>DynamoDB</w:t>
            </w:r>
            <w:proofErr w:type="spellEnd"/>
            <w:r>
              <w:rPr>
                <w:i/>
                <w:iCs/>
                <w:color w:val="444444"/>
                <w:sz w:val="17"/>
                <w:szCs w:val="17"/>
              </w:rPr>
              <w:t>, and Amazon S3), patch manage…”</w:t>
            </w:r>
          </w:p>
        </w:tc>
      </w:tr>
      <w:tr w:rsidR="00144F6F">
        <w:tblPrEx>
          <w:tblCellMar>
            <w:top w:w="0" w:type="dxa"/>
            <w:bottom w:w="0" w:type="dxa"/>
          </w:tblCellMar>
        </w:tblPrEx>
        <w:tc>
          <w:tcPr>
            <w:tcW w:w="640" w:type="dxa"/>
            <w:shd w:val="clear" w:color="auto" w:fill="FFFFFF"/>
            <w:tcMar>
              <w:top w:w="40" w:type="dxa"/>
              <w:left w:w="80" w:type="dxa"/>
              <w:bottom w:w="40" w:type="dxa"/>
              <w:right w:w="80" w:type="dxa"/>
            </w:tcMar>
          </w:tcPr>
          <w:p w:rsidR="00144F6F" w:rsidRDefault="0063213D">
            <w:r>
              <w:rPr>
                <w:sz w:val="18"/>
                <w:szCs w:val="18"/>
              </w:rPr>
              <w:t>2</w:t>
            </w:r>
          </w:p>
        </w:tc>
        <w:tc>
          <w:tcPr>
            <w:tcW w:w="2560" w:type="dxa"/>
            <w:shd w:val="clear" w:color="auto" w:fill="FFFFFF"/>
            <w:tcMar>
              <w:top w:w="40" w:type="dxa"/>
              <w:left w:w="80" w:type="dxa"/>
              <w:bottom w:w="40" w:type="dxa"/>
              <w:right w:w="80" w:type="dxa"/>
            </w:tcMar>
          </w:tcPr>
          <w:p w:rsidR="00144F6F" w:rsidRDefault="0063213D">
            <w:r>
              <w:rPr>
                <w:color w:val="232F3E"/>
                <w:sz w:val="17"/>
                <w:szCs w:val="17"/>
              </w:rPr>
              <w:t>wellarchitected-security-pillar.pdf</w:t>
            </w:r>
          </w:p>
        </w:tc>
        <w:tc>
          <w:tcPr>
            <w:tcW w:w="820" w:type="dxa"/>
            <w:shd w:val="clear" w:color="auto" w:fill="FFFFFF"/>
            <w:tcMar>
              <w:top w:w="40" w:type="dxa"/>
              <w:left w:w="80" w:type="dxa"/>
              <w:bottom w:w="40" w:type="dxa"/>
              <w:right w:w="80" w:type="dxa"/>
            </w:tcMar>
          </w:tcPr>
          <w:p w:rsidR="00144F6F" w:rsidRDefault="0063213D">
            <w:r>
              <w:rPr>
                <w:b/>
                <w:bCs/>
                <w:color w:val="1B7F3B"/>
                <w:sz w:val="18"/>
                <w:szCs w:val="18"/>
              </w:rPr>
              <w:t>0.689</w:t>
            </w:r>
          </w:p>
        </w:tc>
        <w:tc>
          <w:tcPr>
            <w:tcW w:w="5340" w:type="dxa"/>
            <w:shd w:val="clear" w:color="auto" w:fill="FFFFFF"/>
            <w:tcMar>
              <w:top w:w="40" w:type="dxa"/>
              <w:left w:w="80" w:type="dxa"/>
              <w:bottom w:w="40" w:type="dxa"/>
              <w:right w:w="80" w:type="dxa"/>
            </w:tcMar>
          </w:tcPr>
          <w:p w:rsidR="00144F6F" w:rsidRDefault="0063213D">
            <w:r>
              <w:rPr>
                <w:i/>
                <w:iCs/>
                <w:color w:val="444444"/>
                <w:sz w:val="17"/>
                <w:szCs w:val="17"/>
              </w:rPr>
              <w:t>“</w:t>
            </w:r>
            <w:proofErr w:type="gramStart"/>
            <w:r>
              <w:rPr>
                <w:i/>
                <w:iCs/>
                <w:color w:val="444444"/>
                <w:sz w:val="17"/>
                <w:szCs w:val="17"/>
              </w:rPr>
              <w:t>this</w:t>
            </w:r>
            <w:proofErr w:type="gramEnd"/>
            <w:r>
              <w:rPr>
                <w:i/>
                <w:iCs/>
                <w:color w:val="444444"/>
                <w:sz w:val="17"/>
                <w:szCs w:val="17"/>
              </w:rPr>
              <w:t xml:space="preserve"> differentiation of responsibility is commonly referred to as Security “of” the Cloud versus Security “in” the Cloud.”</w:t>
            </w:r>
          </w:p>
        </w:tc>
      </w:tr>
      <w:tr w:rsidR="00144F6F">
        <w:tblPrEx>
          <w:tblCellMar>
            <w:top w:w="0" w:type="dxa"/>
            <w:bottom w:w="0" w:type="dxa"/>
          </w:tblCellMar>
        </w:tblPrEx>
        <w:tc>
          <w:tcPr>
            <w:tcW w:w="640" w:type="dxa"/>
            <w:shd w:val="clear" w:color="auto" w:fill="F7F8F8"/>
            <w:tcMar>
              <w:top w:w="40" w:type="dxa"/>
              <w:left w:w="80" w:type="dxa"/>
              <w:bottom w:w="40" w:type="dxa"/>
              <w:right w:w="80" w:type="dxa"/>
            </w:tcMar>
          </w:tcPr>
          <w:p w:rsidR="00144F6F" w:rsidRDefault="0063213D">
            <w:r>
              <w:rPr>
                <w:sz w:val="18"/>
                <w:szCs w:val="18"/>
              </w:rPr>
              <w:t>3</w:t>
            </w:r>
          </w:p>
        </w:tc>
        <w:tc>
          <w:tcPr>
            <w:tcW w:w="2560" w:type="dxa"/>
            <w:shd w:val="clear" w:color="auto" w:fill="F7F8F8"/>
            <w:tcMar>
              <w:top w:w="40" w:type="dxa"/>
              <w:left w:w="80" w:type="dxa"/>
              <w:bottom w:w="40" w:type="dxa"/>
              <w:right w:w="80" w:type="dxa"/>
            </w:tcMar>
          </w:tcPr>
          <w:p w:rsidR="00144F6F" w:rsidRDefault="0063213D">
            <w:r>
              <w:rPr>
                <w:color w:val="232F3E"/>
                <w:sz w:val="17"/>
                <w:szCs w:val="17"/>
              </w:rPr>
              <w:t>wellarchitected-security-pillar.pdf</w:t>
            </w:r>
          </w:p>
        </w:tc>
        <w:tc>
          <w:tcPr>
            <w:tcW w:w="820" w:type="dxa"/>
            <w:shd w:val="clear" w:color="auto" w:fill="F7F8F8"/>
            <w:tcMar>
              <w:top w:w="40" w:type="dxa"/>
              <w:left w:w="80" w:type="dxa"/>
              <w:bottom w:w="40" w:type="dxa"/>
              <w:right w:w="80" w:type="dxa"/>
            </w:tcMar>
          </w:tcPr>
          <w:p w:rsidR="00144F6F" w:rsidRDefault="0063213D">
            <w:r>
              <w:rPr>
                <w:b/>
                <w:bCs/>
                <w:color w:val="1B7F3B"/>
                <w:sz w:val="18"/>
                <w:szCs w:val="18"/>
              </w:rPr>
              <w:t>0.668</w:t>
            </w:r>
          </w:p>
        </w:tc>
        <w:tc>
          <w:tcPr>
            <w:tcW w:w="5340" w:type="dxa"/>
            <w:shd w:val="clear" w:color="auto" w:fill="F7F8F8"/>
            <w:tcMar>
              <w:top w:w="40" w:type="dxa"/>
              <w:left w:w="80" w:type="dxa"/>
              <w:bottom w:w="40" w:type="dxa"/>
              <w:right w:w="80" w:type="dxa"/>
            </w:tcMar>
          </w:tcPr>
          <w:p w:rsidR="00144F6F" w:rsidRDefault="0063213D">
            <w:r>
              <w:rPr>
                <w:i/>
                <w:iCs/>
                <w:color w:val="444444"/>
                <w:sz w:val="17"/>
                <w:szCs w:val="17"/>
              </w:rPr>
              <w:t xml:space="preserve">“For abstracted services, such as Amazon S3 and Amazon </w:t>
            </w:r>
            <w:proofErr w:type="spellStart"/>
            <w:r>
              <w:rPr>
                <w:i/>
                <w:iCs/>
                <w:color w:val="444444"/>
                <w:sz w:val="17"/>
                <w:szCs w:val="17"/>
              </w:rPr>
              <w:t>DynamoDB</w:t>
            </w:r>
            <w:proofErr w:type="spellEnd"/>
            <w:r>
              <w:rPr>
                <w:i/>
                <w:iCs/>
                <w:color w:val="444444"/>
                <w:sz w:val="17"/>
                <w:szCs w:val="17"/>
              </w:rPr>
              <w:t>, AWS operates the infrastructure layer, the operating system, and platforms, and custom…”</w:t>
            </w:r>
          </w:p>
        </w:tc>
      </w:tr>
    </w:tbl>
    <w:p w:rsidR="00144F6F" w:rsidRDefault="00144F6F">
      <w:pPr>
        <w:spacing w:after="200"/>
      </w:pPr>
    </w:p>
    <w:tbl>
      <w:tblPr>
        <w:tblW w:w="9360" w:type="dxa"/>
        <w:tblInd w:w="-40" w:type="dxa"/>
        <w:tblBorders>
          <w:top w:val="single" w:sz="2" w:space="0" w:color="F2F3F3"/>
          <w:left w:val="single" w:sz="24" w:space="0" w:color="FF9900"/>
          <w:bottom w:val="single" w:sz="2" w:space="0" w:color="F2F3F3"/>
          <w:right w:val="single" w:sz="2" w:space="0" w:color="F2F3F3"/>
        </w:tblBorders>
        <w:tblCellMar>
          <w:left w:w="10" w:type="dxa"/>
          <w:right w:w="10" w:type="dxa"/>
        </w:tblCellMar>
        <w:tblLook w:val="0000" w:firstRow="0" w:lastRow="0" w:firstColumn="0" w:lastColumn="0" w:noHBand="0" w:noVBand="0"/>
      </w:tblPr>
      <w:tblGrid>
        <w:gridCol w:w="9360"/>
      </w:tblGrid>
      <w:tr w:rsidR="00144F6F">
        <w:tblPrEx>
          <w:tblCellMar>
            <w:top w:w="0" w:type="dxa"/>
            <w:bottom w:w="0" w:type="dxa"/>
          </w:tblCellMar>
        </w:tblPrEx>
        <w:tc>
          <w:tcPr>
            <w:tcW w:w="9360" w:type="dxa"/>
            <w:shd w:val="clear" w:color="auto" w:fill="F2F3F3"/>
            <w:tcMar>
              <w:top w:w="100" w:type="dxa"/>
              <w:left w:w="160" w:type="dxa"/>
              <w:bottom w:w="100" w:type="dxa"/>
              <w:right w:w="160" w:type="dxa"/>
            </w:tcMar>
          </w:tcPr>
          <w:p w:rsidR="00144F6F" w:rsidRDefault="0063213D">
            <w:pPr>
              <w:spacing w:after="30"/>
            </w:pPr>
            <w:r>
              <w:rPr>
                <w:b/>
                <w:bCs/>
                <w:caps/>
                <w:color w:val="FF9900"/>
                <w:sz w:val="16"/>
                <w:szCs w:val="16"/>
              </w:rPr>
              <w:t>Answerable · Grounded in documents</w:t>
            </w:r>
          </w:p>
          <w:p w:rsidR="00144F6F" w:rsidRDefault="0063213D">
            <w:r>
              <w:rPr>
                <w:b/>
                <w:bCs/>
                <w:color w:val="232F3E"/>
                <w:sz w:val="22"/>
                <w:szCs w:val="22"/>
              </w:rPr>
              <w:t xml:space="preserve">What design considerations does the </w:t>
            </w:r>
            <w:proofErr w:type="spellStart"/>
            <w:r>
              <w:rPr>
                <w:b/>
                <w:bCs/>
                <w:color w:val="232F3E"/>
                <w:sz w:val="22"/>
                <w:szCs w:val="22"/>
              </w:rPr>
              <w:t>Agentic</w:t>
            </w:r>
            <w:proofErr w:type="spellEnd"/>
            <w:r>
              <w:rPr>
                <w:b/>
                <w:bCs/>
                <w:color w:val="232F3E"/>
                <w:sz w:val="22"/>
                <w:szCs w:val="22"/>
              </w:rPr>
              <w:t xml:space="preserve"> AI Lens describe for building </w:t>
            </w:r>
            <w:proofErr w:type="spellStart"/>
            <w:r>
              <w:rPr>
                <w:b/>
                <w:bCs/>
                <w:color w:val="232F3E"/>
                <w:sz w:val="22"/>
                <w:szCs w:val="22"/>
              </w:rPr>
              <w:t>agentic</w:t>
            </w:r>
            <w:proofErr w:type="spellEnd"/>
            <w:r>
              <w:rPr>
                <w:b/>
                <w:bCs/>
                <w:color w:val="232F3E"/>
                <w:sz w:val="22"/>
                <w:szCs w:val="22"/>
              </w:rPr>
              <w:t xml:space="preserve"> AI workloads on AWS?</w:t>
            </w:r>
          </w:p>
        </w:tc>
      </w:tr>
    </w:tbl>
    <w:p w:rsidR="00144F6F" w:rsidRDefault="0063213D">
      <w:pPr>
        <w:spacing w:before="120" w:after="40"/>
      </w:pPr>
      <w:r>
        <w:rPr>
          <w:b/>
          <w:bCs/>
          <w:caps/>
          <w:color w:val="5A6B7B"/>
          <w:sz w:val="18"/>
          <w:szCs w:val="18"/>
        </w:rPr>
        <w:t>Model response</w:t>
      </w:r>
    </w:p>
    <w:p w:rsidR="00144F6F" w:rsidRDefault="0063213D">
      <w:pPr>
        <w:spacing w:before="140" w:after="60"/>
      </w:pPr>
      <w:r>
        <w:rPr>
          <w:b/>
          <w:bCs/>
          <w:color w:val="232F3E"/>
          <w:sz w:val="22"/>
          <w:szCs w:val="22"/>
        </w:rPr>
        <w:t xml:space="preserve">What makes </w:t>
      </w:r>
      <w:proofErr w:type="spellStart"/>
      <w:r>
        <w:rPr>
          <w:b/>
          <w:bCs/>
          <w:color w:val="232F3E"/>
          <w:sz w:val="22"/>
          <w:szCs w:val="22"/>
        </w:rPr>
        <w:t>agentic</w:t>
      </w:r>
      <w:proofErr w:type="spellEnd"/>
      <w:r>
        <w:rPr>
          <w:b/>
          <w:bCs/>
          <w:color w:val="232F3E"/>
          <w:sz w:val="22"/>
          <w:szCs w:val="22"/>
        </w:rPr>
        <w:t xml:space="preserve"> AI </w:t>
      </w:r>
      <w:proofErr w:type="gramStart"/>
      <w:r>
        <w:rPr>
          <w:b/>
          <w:bCs/>
          <w:color w:val="232F3E"/>
          <w:sz w:val="22"/>
          <w:szCs w:val="22"/>
        </w:rPr>
        <w:t>unique</w:t>
      </w:r>
      <w:proofErr w:type="gramEnd"/>
    </w:p>
    <w:p w:rsidR="00144F6F" w:rsidRDefault="0063213D">
      <w:pPr>
        <w:spacing w:after="70"/>
      </w:pPr>
      <w:proofErr w:type="spellStart"/>
      <w:r>
        <w:rPr>
          <w:color w:val="1A1A1A"/>
        </w:rPr>
        <w:t>Agentic</w:t>
      </w:r>
      <w:proofErr w:type="spellEnd"/>
      <w:r>
        <w:rPr>
          <w:color w:val="1A1A1A"/>
        </w:rPr>
        <w:t xml:space="preserve"> AI systems introduce architectural dimensions that require specialized design considerations:</w:t>
      </w:r>
    </w:p>
    <w:p w:rsidR="00144F6F" w:rsidRDefault="0063213D">
      <w:pPr>
        <w:spacing w:after="70"/>
      </w:pPr>
      <w:r>
        <w:rPr>
          <w:b/>
          <w:bCs/>
          <w:color w:val="1A1A1A"/>
        </w:rPr>
        <w:t>Agents reason, not only respond:</w:t>
      </w:r>
      <w:r>
        <w:rPr>
          <w:color w:val="1A1A1A"/>
        </w:rPr>
        <w:t xml:space="preserve"> a single request can trigger multiple LLM inference calls, tool invocations, memory retrievals, and inter-agent communications — iterative reasoning loops that add latency, cost, and failure surface.</w:t>
      </w:r>
    </w:p>
    <w:p w:rsidR="00144F6F" w:rsidRDefault="0063213D">
      <w:pPr>
        <w:spacing w:after="70"/>
      </w:pPr>
      <w:r>
        <w:rPr>
          <w:b/>
          <w:bCs/>
          <w:color w:val="1A1A1A"/>
        </w:rPr>
        <w:lastRenderedPageBreak/>
        <w:t>Agents act autonomously:</w:t>
      </w:r>
      <w:r>
        <w:rPr>
          <w:color w:val="1A1A1A"/>
        </w:rPr>
        <w:t xml:space="preserve"> agents invoke tools, modify data, and interact with external systems without explicit human instruction at each step, demanding purpose-built security controls, permission boundaries, and human-oversight patterns.</w:t>
      </w:r>
    </w:p>
    <w:p w:rsidR="00144F6F" w:rsidRDefault="0063213D">
      <w:pPr>
        <w:spacing w:before="140" w:after="60"/>
      </w:pPr>
      <w:r>
        <w:rPr>
          <w:b/>
          <w:bCs/>
          <w:color w:val="232F3E"/>
          <w:sz w:val="22"/>
          <w:szCs w:val="22"/>
        </w:rPr>
        <w:t>Key design princi</w:t>
      </w:r>
      <w:r>
        <w:rPr>
          <w:b/>
          <w:bCs/>
          <w:color w:val="232F3E"/>
          <w:sz w:val="22"/>
          <w:szCs w:val="22"/>
        </w:rPr>
        <w:t>ples</w:t>
      </w:r>
    </w:p>
    <w:p w:rsidR="00144F6F" w:rsidRDefault="0063213D">
      <w:pPr>
        <w:pStyle w:val="ListParagraph"/>
        <w:numPr>
          <w:ilvl w:val="0"/>
          <w:numId w:val="1"/>
        </w:numPr>
        <w:spacing w:after="40"/>
      </w:pPr>
      <w:r>
        <w:rPr>
          <w:color w:val="1A1A1A"/>
        </w:rPr>
        <w:t>Foundational infrastructure supporting agent compute and memory</w:t>
      </w:r>
    </w:p>
    <w:p w:rsidR="00144F6F" w:rsidRDefault="0063213D">
      <w:pPr>
        <w:pStyle w:val="ListParagraph"/>
        <w:numPr>
          <w:ilvl w:val="0"/>
          <w:numId w:val="1"/>
        </w:numPr>
        <w:spacing w:after="40"/>
      </w:pPr>
      <w:r>
        <w:rPr>
          <w:color w:val="1A1A1A"/>
        </w:rPr>
        <w:t>Orchestration patterns coordinating multi-agent workflows</w:t>
      </w:r>
    </w:p>
    <w:p w:rsidR="00144F6F" w:rsidRDefault="0063213D">
      <w:pPr>
        <w:pStyle w:val="ListParagraph"/>
        <w:numPr>
          <w:ilvl w:val="0"/>
          <w:numId w:val="1"/>
        </w:numPr>
        <w:spacing w:after="40"/>
      </w:pPr>
      <w:r>
        <w:rPr>
          <w:color w:val="1A1A1A"/>
        </w:rPr>
        <w:t>Operational practices keeping agents reliable, secure, and cost-effective in production</w:t>
      </w:r>
    </w:p>
    <w:p w:rsidR="00144F6F" w:rsidRDefault="0063213D">
      <w:pPr>
        <w:spacing w:after="70"/>
      </w:pPr>
      <w:r>
        <w:rPr>
          <w:color w:val="1A1A1A"/>
        </w:rPr>
        <w:t>The lens provides guidance from agent pro</w:t>
      </w:r>
      <w:r>
        <w:rPr>
          <w:color w:val="1A1A1A"/>
        </w:rPr>
        <w:t>totypes through production-grade agent systems, addressing reliability, security, and cost-effectiveness at scale.</w:t>
      </w:r>
    </w:p>
    <w:p w:rsidR="00144F6F" w:rsidRDefault="0063213D">
      <w:pPr>
        <w:spacing w:before="120" w:after="40"/>
      </w:pPr>
      <w:r>
        <w:rPr>
          <w:b/>
          <w:bCs/>
          <w:caps/>
          <w:color w:val="5A6B7B"/>
          <w:sz w:val="18"/>
          <w:szCs w:val="18"/>
        </w:rPr>
        <w:t>Retrieved chunks (Retrieve API — ground truth)</w:t>
      </w:r>
    </w:p>
    <w:tbl>
      <w:tblPr>
        <w:tblW w:w="9360" w:type="dxa"/>
        <w:tblInd w:w="-13" w:type="dxa"/>
        <w:tblBorders>
          <w:top w:val="single" w:sz="2" w:space="0" w:color="D5D9DD"/>
          <w:left w:val="single" w:sz="2" w:space="0" w:color="D5D9DD"/>
          <w:bottom w:val="single" w:sz="2" w:space="0" w:color="D5D9DD"/>
          <w:right w:val="single" w:sz="2" w:space="0" w:color="D5D9DD"/>
          <w:insideH w:val="single" w:sz="2" w:space="0" w:color="E4E7EA"/>
          <w:insideV w:val="single" w:sz="2" w:space="0" w:color="E4E7EA"/>
        </w:tblBorders>
        <w:tblCellMar>
          <w:left w:w="10" w:type="dxa"/>
          <w:right w:w="10" w:type="dxa"/>
        </w:tblCellMar>
        <w:tblLook w:val="0000" w:firstRow="0" w:lastRow="0" w:firstColumn="0" w:lastColumn="0" w:noHBand="0" w:noVBand="0"/>
      </w:tblPr>
      <w:tblGrid>
        <w:gridCol w:w="640"/>
        <w:gridCol w:w="2560"/>
        <w:gridCol w:w="820"/>
        <w:gridCol w:w="5340"/>
      </w:tblGrid>
      <w:tr w:rsidR="00144F6F">
        <w:tblPrEx>
          <w:tblCellMar>
            <w:top w:w="0" w:type="dxa"/>
            <w:bottom w:w="0" w:type="dxa"/>
          </w:tblCellMar>
        </w:tblPrEx>
        <w:trPr>
          <w:tblHeader/>
        </w:trPr>
        <w:tc>
          <w:tcPr>
            <w:tcW w:w="640" w:type="dxa"/>
            <w:shd w:val="clear" w:color="auto" w:fill="232F3E"/>
            <w:tcMar>
              <w:top w:w="40" w:type="dxa"/>
              <w:left w:w="80" w:type="dxa"/>
              <w:bottom w:w="40" w:type="dxa"/>
              <w:right w:w="80" w:type="dxa"/>
            </w:tcMar>
          </w:tcPr>
          <w:p w:rsidR="00144F6F" w:rsidRDefault="0063213D">
            <w:r>
              <w:rPr>
                <w:b/>
                <w:bCs/>
                <w:color w:val="FFFFFF"/>
                <w:sz w:val="16"/>
                <w:szCs w:val="16"/>
              </w:rPr>
              <w:t>Rank</w:t>
            </w:r>
          </w:p>
        </w:tc>
        <w:tc>
          <w:tcPr>
            <w:tcW w:w="2560" w:type="dxa"/>
            <w:shd w:val="clear" w:color="auto" w:fill="232F3E"/>
            <w:tcMar>
              <w:top w:w="40" w:type="dxa"/>
              <w:left w:w="80" w:type="dxa"/>
              <w:bottom w:w="40" w:type="dxa"/>
              <w:right w:w="80" w:type="dxa"/>
            </w:tcMar>
          </w:tcPr>
          <w:p w:rsidR="00144F6F" w:rsidRDefault="0063213D">
            <w:r>
              <w:rPr>
                <w:b/>
                <w:bCs/>
                <w:color w:val="FFFFFF"/>
                <w:sz w:val="16"/>
                <w:szCs w:val="16"/>
              </w:rPr>
              <w:t>Source document</w:t>
            </w:r>
          </w:p>
        </w:tc>
        <w:tc>
          <w:tcPr>
            <w:tcW w:w="820" w:type="dxa"/>
            <w:shd w:val="clear" w:color="auto" w:fill="232F3E"/>
            <w:tcMar>
              <w:top w:w="40" w:type="dxa"/>
              <w:left w:w="80" w:type="dxa"/>
              <w:bottom w:w="40" w:type="dxa"/>
              <w:right w:w="80" w:type="dxa"/>
            </w:tcMar>
          </w:tcPr>
          <w:p w:rsidR="00144F6F" w:rsidRDefault="0063213D">
            <w:r>
              <w:rPr>
                <w:b/>
                <w:bCs/>
                <w:color w:val="FFFFFF"/>
                <w:sz w:val="16"/>
                <w:szCs w:val="16"/>
              </w:rPr>
              <w:t>Score</w:t>
            </w:r>
          </w:p>
        </w:tc>
        <w:tc>
          <w:tcPr>
            <w:tcW w:w="5340" w:type="dxa"/>
            <w:shd w:val="clear" w:color="auto" w:fill="232F3E"/>
            <w:tcMar>
              <w:top w:w="40" w:type="dxa"/>
              <w:left w:w="80" w:type="dxa"/>
              <w:bottom w:w="40" w:type="dxa"/>
              <w:right w:w="80" w:type="dxa"/>
            </w:tcMar>
          </w:tcPr>
          <w:p w:rsidR="00144F6F" w:rsidRDefault="0063213D">
            <w:r>
              <w:rPr>
                <w:b/>
                <w:bCs/>
                <w:color w:val="FFFFFF"/>
                <w:sz w:val="16"/>
                <w:szCs w:val="16"/>
              </w:rPr>
              <w:t>Chunk snippet</w:t>
            </w:r>
          </w:p>
        </w:tc>
      </w:tr>
      <w:tr w:rsidR="00144F6F">
        <w:tblPrEx>
          <w:tblCellMar>
            <w:top w:w="0" w:type="dxa"/>
            <w:bottom w:w="0" w:type="dxa"/>
          </w:tblCellMar>
        </w:tblPrEx>
        <w:tc>
          <w:tcPr>
            <w:tcW w:w="640" w:type="dxa"/>
            <w:shd w:val="clear" w:color="auto" w:fill="F7F8F8"/>
            <w:tcMar>
              <w:top w:w="40" w:type="dxa"/>
              <w:left w:w="80" w:type="dxa"/>
              <w:bottom w:w="40" w:type="dxa"/>
              <w:right w:w="80" w:type="dxa"/>
            </w:tcMar>
          </w:tcPr>
          <w:p w:rsidR="00144F6F" w:rsidRDefault="0063213D">
            <w:r>
              <w:rPr>
                <w:sz w:val="18"/>
                <w:szCs w:val="18"/>
              </w:rPr>
              <w:t>1</w:t>
            </w:r>
          </w:p>
        </w:tc>
        <w:tc>
          <w:tcPr>
            <w:tcW w:w="2560" w:type="dxa"/>
            <w:shd w:val="clear" w:color="auto" w:fill="F7F8F8"/>
            <w:tcMar>
              <w:top w:w="40" w:type="dxa"/>
              <w:left w:w="80" w:type="dxa"/>
              <w:bottom w:w="40" w:type="dxa"/>
              <w:right w:w="80" w:type="dxa"/>
            </w:tcMar>
          </w:tcPr>
          <w:p w:rsidR="00144F6F" w:rsidRDefault="0063213D">
            <w:r>
              <w:rPr>
                <w:color w:val="232F3E"/>
                <w:sz w:val="17"/>
                <w:szCs w:val="17"/>
              </w:rPr>
              <w:t>agentic-ai-lens.pdf</w:t>
            </w:r>
          </w:p>
        </w:tc>
        <w:tc>
          <w:tcPr>
            <w:tcW w:w="820" w:type="dxa"/>
            <w:shd w:val="clear" w:color="auto" w:fill="F7F8F8"/>
            <w:tcMar>
              <w:top w:w="40" w:type="dxa"/>
              <w:left w:w="80" w:type="dxa"/>
              <w:bottom w:w="40" w:type="dxa"/>
              <w:right w:w="80" w:type="dxa"/>
            </w:tcMar>
          </w:tcPr>
          <w:p w:rsidR="00144F6F" w:rsidRDefault="0063213D">
            <w:r>
              <w:rPr>
                <w:b/>
                <w:bCs/>
                <w:color w:val="1B7F3B"/>
                <w:sz w:val="18"/>
                <w:szCs w:val="18"/>
              </w:rPr>
              <w:t>0.745</w:t>
            </w:r>
          </w:p>
        </w:tc>
        <w:tc>
          <w:tcPr>
            <w:tcW w:w="5340" w:type="dxa"/>
            <w:shd w:val="clear" w:color="auto" w:fill="F7F8F8"/>
            <w:tcMar>
              <w:top w:w="40" w:type="dxa"/>
              <w:left w:w="80" w:type="dxa"/>
              <w:bottom w:w="40" w:type="dxa"/>
              <w:right w:w="80" w:type="dxa"/>
            </w:tcMar>
          </w:tcPr>
          <w:p w:rsidR="00144F6F" w:rsidRDefault="0063213D">
            <w:r>
              <w:rPr>
                <w:i/>
                <w:iCs/>
                <w:color w:val="444444"/>
                <w:sz w:val="17"/>
                <w:szCs w:val="17"/>
              </w:rPr>
              <w:t xml:space="preserve">“The AWS Well-Architected </w:t>
            </w:r>
            <w:proofErr w:type="spellStart"/>
            <w:r>
              <w:rPr>
                <w:i/>
                <w:iCs/>
                <w:color w:val="444444"/>
                <w:sz w:val="17"/>
                <w:szCs w:val="17"/>
              </w:rPr>
              <w:t>Agentic</w:t>
            </w:r>
            <w:proofErr w:type="spellEnd"/>
            <w:r>
              <w:rPr>
                <w:i/>
                <w:iCs/>
                <w:color w:val="444444"/>
                <w:sz w:val="17"/>
                <w:szCs w:val="17"/>
              </w:rPr>
              <w:t xml:space="preserve"> AI Lens answers this question by extending the AWS Well-Architected Framework with best practices specific to the des…”</w:t>
            </w:r>
          </w:p>
        </w:tc>
      </w:tr>
      <w:tr w:rsidR="00144F6F">
        <w:tblPrEx>
          <w:tblCellMar>
            <w:top w:w="0" w:type="dxa"/>
            <w:bottom w:w="0" w:type="dxa"/>
          </w:tblCellMar>
        </w:tblPrEx>
        <w:tc>
          <w:tcPr>
            <w:tcW w:w="640" w:type="dxa"/>
            <w:shd w:val="clear" w:color="auto" w:fill="FFFFFF"/>
            <w:tcMar>
              <w:top w:w="40" w:type="dxa"/>
              <w:left w:w="80" w:type="dxa"/>
              <w:bottom w:w="40" w:type="dxa"/>
              <w:right w:w="80" w:type="dxa"/>
            </w:tcMar>
          </w:tcPr>
          <w:p w:rsidR="00144F6F" w:rsidRDefault="0063213D">
            <w:r>
              <w:rPr>
                <w:sz w:val="18"/>
                <w:szCs w:val="18"/>
              </w:rPr>
              <w:t>2</w:t>
            </w:r>
          </w:p>
        </w:tc>
        <w:tc>
          <w:tcPr>
            <w:tcW w:w="2560" w:type="dxa"/>
            <w:shd w:val="clear" w:color="auto" w:fill="FFFFFF"/>
            <w:tcMar>
              <w:top w:w="40" w:type="dxa"/>
              <w:left w:w="80" w:type="dxa"/>
              <w:bottom w:w="40" w:type="dxa"/>
              <w:right w:w="80" w:type="dxa"/>
            </w:tcMar>
          </w:tcPr>
          <w:p w:rsidR="00144F6F" w:rsidRDefault="0063213D">
            <w:r>
              <w:rPr>
                <w:color w:val="232F3E"/>
                <w:sz w:val="17"/>
                <w:szCs w:val="17"/>
              </w:rPr>
              <w:t>agentic-ai-lens.pdf</w:t>
            </w:r>
          </w:p>
        </w:tc>
        <w:tc>
          <w:tcPr>
            <w:tcW w:w="820" w:type="dxa"/>
            <w:shd w:val="clear" w:color="auto" w:fill="FFFFFF"/>
            <w:tcMar>
              <w:top w:w="40" w:type="dxa"/>
              <w:left w:w="80" w:type="dxa"/>
              <w:bottom w:w="40" w:type="dxa"/>
              <w:right w:w="80" w:type="dxa"/>
            </w:tcMar>
          </w:tcPr>
          <w:p w:rsidR="00144F6F" w:rsidRDefault="0063213D">
            <w:r>
              <w:rPr>
                <w:b/>
                <w:bCs/>
                <w:color w:val="1B7F3B"/>
                <w:sz w:val="18"/>
                <w:szCs w:val="18"/>
              </w:rPr>
              <w:t>0.713</w:t>
            </w:r>
          </w:p>
        </w:tc>
        <w:tc>
          <w:tcPr>
            <w:tcW w:w="5340" w:type="dxa"/>
            <w:shd w:val="clear" w:color="auto" w:fill="FFFFFF"/>
            <w:tcMar>
              <w:top w:w="40" w:type="dxa"/>
              <w:left w:w="80" w:type="dxa"/>
              <w:bottom w:w="40" w:type="dxa"/>
              <w:right w:w="80" w:type="dxa"/>
            </w:tcMar>
          </w:tcPr>
          <w:p w:rsidR="00144F6F" w:rsidRDefault="0063213D">
            <w:r>
              <w:rPr>
                <w:i/>
                <w:iCs/>
                <w:color w:val="444444"/>
                <w:sz w:val="17"/>
                <w:szCs w:val="17"/>
              </w:rPr>
              <w:t>“The goal isn'</w:t>
            </w:r>
            <w:r>
              <w:rPr>
                <w:i/>
                <w:iCs/>
                <w:color w:val="444444"/>
                <w:sz w:val="17"/>
                <w:szCs w:val="17"/>
              </w:rPr>
              <w:t xml:space="preserve">t to remove human judgment but to apply it where it matters most. Cost and sustainability require intentional design: the token-based </w:t>
            </w:r>
            <w:proofErr w:type="spellStart"/>
            <w:r>
              <w:rPr>
                <w:i/>
                <w:iCs/>
                <w:color w:val="444444"/>
                <w:sz w:val="17"/>
                <w:szCs w:val="17"/>
              </w:rPr>
              <w:t>cos</w:t>
            </w:r>
            <w:proofErr w:type="spellEnd"/>
            <w:r>
              <w:rPr>
                <w:i/>
                <w:iCs/>
                <w:color w:val="444444"/>
                <w:sz w:val="17"/>
                <w:szCs w:val="17"/>
              </w:rPr>
              <w:t>…”</w:t>
            </w:r>
          </w:p>
        </w:tc>
      </w:tr>
      <w:tr w:rsidR="00144F6F">
        <w:tblPrEx>
          <w:tblCellMar>
            <w:top w:w="0" w:type="dxa"/>
            <w:bottom w:w="0" w:type="dxa"/>
          </w:tblCellMar>
        </w:tblPrEx>
        <w:tc>
          <w:tcPr>
            <w:tcW w:w="640" w:type="dxa"/>
            <w:shd w:val="clear" w:color="auto" w:fill="F7F8F8"/>
            <w:tcMar>
              <w:top w:w="40" w:type="dxa"/>
              <w:left w:w="80" w:type="dxa"/>
              <w:bottom w:w="40" w:type="dxa"/>
              <w:right w:w="80" w:type="dxa"/>
            </w:tcMar>
          </w:tcPr>
          <w:p w:rsidR="00144F6F" w:rsidRDefault="0063213D">
            <w:r>
              <w:rPr>
                <w:sz w:val="18"/>
                <w:szCs w:val="18"/>
              </w:rPr>
              <w:t>3</w:t>
            </w:r>
          </w:p>
        </w:tc>
        <w:tc>
          <w:tcPr>
            <w:tcW w:w="2560" w:type="dxa"/>
            <w:shd w:val="clear" w:color="auto" w:fill="F7F8F8"/>
            <w:tcMar>
              <w:top w:w="40" w:type="dxa"/>
              <w:left w:w="80" w:type="dxa"/>
              <w:bottom w:w="40" w:type="dxa"/>
              <w:right w:w="80" w:type="dxa"/>
            </w:tcMar>
          </w:tcPr>
          <w:p w:rsidR="00144F6F" w:rsidRDefault="0063213D">
            <w:r>
              <w:rPr>
                <w:color w:val="232F3E"/>
                <w:sz w:val="17"/>
                <w:szCs w:val="17"/>
              </w:rPr>
              <w:t>agentic-ai-lens.pdf</w:t>
            </w:r>
          </w:p>
        </w:tc>
        <w:tc>
          <w:tcPr>
            <w:tcW w:w="820" w:type="dxa"/>
            <w:shd w:val="clear" w:color="auto" w:fill="F7F8F8"/>
            <w:tcMar>
              <w:top w:w="40" w:type="dxa"/>
              <w:left w:w="80" w:type="dxa"/>
              <w:bottom w:w="40" w:type="dxa"/>
              <w:right w:w="80" w:type="dxa"/>
            </w:tcMar>
          </w:tcPr>
          <w:p w:rsidR="00144F6F" w:rsidRDefault="0063213D">
            <w:r>
              <w:rPr>
                <w:b/>
                <w:bCs/>
                <w:color w:val="1B7F3B"/>
                <w:sz w:val="18"/>
                <w:szCs w:val="18"/>
              </w:rPr>
              <w:t>0.690</w:t>
            </w:r>
          </w:p>
        </w:tc>
        <w:tc>
          <w:tcPr>
            <w:tcW w:w="5340" w:type="dxa"/>
            <w:shd w:val="clear" w:color="auto" w:fill="F7F8F8"/>
            <w:tcMar>
              <w:top w:w="40" w:type="dxa"/>
              <w:left w:w="80" w:type="dxa"/>
              <w:bottom w:w="40" w:type="dxa"/>
              <w:right w:w="80" w:type="dxa"/>
            </w:tcMar>
          </w:tcPr>
          <w:p w:rsidR="00144F6F" w:rsidRDefault="0063213D">
            <w:r>
              <w:rPr>
                <w:i/>
                <w:iCs/>
                <w:color w:val="444444"/>
                <w:sz w:val="17"/>
                <w:szCs w:val="17"/>
              </w:rPr>
              <w:t xml:space="preserve">“AWS Well-Architected Framework </w:t>
            </w:r>
            <w:proofErr w:type="spellStart"/>
            <w:r>
              <w:rPr>
                <w:i/>
                <w:iCs/>
                <w:color w:val="444444"/>
                <w:sz w:val="17"/>
                <w:szCs w:val="17"/>
              </w:rPr>
              <w:t>Agentic</w:t>
            </w:r>
            <w:proofErr w:type="spellEnd"/>
            <w:r>
              <w:rPr>
                <w:i/>
                <w:iCs/>
                <w:color w:val="444444"/>
                <w:sz w:val="17"/>
                <w:szCs w:val="17"/>
              </w:rPr>
              <w:t xml:space="preserve"> AI Lens. Copyright 2026 Amazon Web Services, Inc. and/or its affiliates.”</w:t>
            </w:r>
          </w:p>
        </w:tc>
      </w:tr>
    </w:tbl>
    <w:p w:rsidR="00144F6F" w:rsidRDefault="00144F6F">
      <w:pPr>
        <w:spacing w:after="200"/>
      </w:pPr>
    </w:p>
    <w:p w:rsidR="00144F6F" w:rsidRDefault="0063213D">
      <w:r>
        <w:br w:type="page"/>
      </w:r>
    </w:p>
    <w:p w:rsidR="00144F6F" w:rsidRDefault="0063213D">
      <w:pPr>
        <w:pStyle w:val="Heading1"/>
        <w:pBdr>
          <w:bottom w:val="single" w:sz="12" w:space="0" w:color="FF9900"/>
        </w:pBdr>
        <w:spacing w:before="260" w:after="120"/>
      </w:pPr>
      <w:r>
        <w:rPr>
          <w:b/>
          <w:bCs/>
          <w:color w:val="232F3E"/>
          <w:sz w:val="28"/>
          <w:szCs w:val="28"/>
        </w:rPr>
        <w:lastRenderedPageBreak/>
        <w:t>Questions the model should decline (not in the documents)</w:t>
      </w:r>
    </w:p>
    <w:tbl>
      <w:tblPr>
        <w:tblW w:w="9360" w:type="dxa"/>
        <w:tblInd w:w="-40" w:type="dxa"/>
        <w:tblBorders>
          <w:top w:val="single" w:sz="2" w:space="0" w:color="F2F3F3"/>
          <w:left w:val="single" w:sz="24" w:space="0" w:color="FF9900"/>
          <w:bottom w:val="single" w:sz="2" w:space="0" w:color="F2F3F3"/>
          <w:right w:val="single" w:sz="2" w:space="0" w:color="F2F3F3"/>
        </w:tblBorders>
        <w:tblCellMar>
          <w:left w:w="10" w:type="dxa"/>
          <w:right w:w="10" w:type="dxa"/>
        </w:tblCellMar>
        <w:tblLook w:val="0000" w:firstRow="0" w:lastRow="0" w:firstColumn="0" w:lastColumn="0" w:noHBand="0" w:noVBand="0"/>
      </w:tblPr>
      <w:tblGrid>
        <w:gridCol w:w="9360"/>
      </w:tblGrid>
      <w:tr w:rsidR="00144F6F">
        <w:tblPrEx>
          <w:tblCellMar>
            <w:top w:w="0" w:type="dxa"/>
            <w:bottom w:w="0" w:type="dxa"/>
          </w:tblCellMar>
        </w:tblPrEx>
        <w:tc>
          <w:tcPr>
            <w:tcW w:w="9360" w:type="dxa"/>
            <w:shd w:val="clear" w:color="auto" w:fill="F2F3F3"/>
            <w:tcMar>
              <w:top w:w="100" w:type="dxa"/>
              <w:left w:w="160" w:type="dxa"/>
              <w:bottom w:w="100" w:type="dxa"/>
              <w:right w:w="160" w:type="dxa"/>
            </w:tcMar>
          </w:tcPr>
          <w:p w:rsidR="00144F6F" w:rsidRDefault="0063213D">
            <w:pPr>
              <w:spacing w:after="30"/>
            </w:pPr>
            <w:r>
              <w:rPr>
                <w:b/>
                <w:bCs/>
                <w:caps/>
                <w:color w:val="FF9900"/>
                <w:sz w:val="16"/>
                <w:szCs w:val="16"/>
              </w:rPr>
              <w:t>Correctly refused · Not in documents</w:t>
            </w:r>
          </w:p>
          <w:p w:rsidR="00144F6F" w:rsidRDefault="0063213D">
            <w:r>
              <w:rPr>
                <w:b/>
                <w:bCs/>
                <w:color w:val="232F3E"/>
                <w:sz w:val="22"/>
                <w:szCs w:val="22"/>
              </w:rPr>
              <w:t xml:space="preserve">What is the exact hourly price of a t3.medium EC2 instance in </w:t>
            </w:r>
            <w:proofErr w:type="gramStart"/>
            <w:r>
              <w:rPr>
                <w:b/>
                <w:bCs/>
                <w:color w:val="232F3E"/>
                <w:sz w:val="22"/>
                <w:szCs w:val="22"/>
              </w:rPr>
              <w:t>the us</w:t>
            </w:r>
            <w:proofErr w:type="gramEnd"/>
            <w:r>
              <w:rPr>
                <w:b/>
                <w:bCs/>
                <w:color w:val="232F3E"/>
                <w:sz w:val="22"/>
                <w:szCs w:val="22"/>
              </w:rPr>
              <w:t>-east-1 Region?</w:t>
            </w:r>
          </w:p>
        </w:tc>
      </w:tr>
    </w:tbl>
    <w:p w:rsidR="00144F6F" w:rsidRDefault="0063213D">
      <w:pPr>
        <w:spacing w:before="120" w:after="40"/>
      </w:pPr>
      <w:r>
        <w:rPr>
          <w:b/>
          <w:bCs/>
          <w:caps/>
          <w:color w:val="5A6B7B"/>
          <w:sz w:val="18"/>
          <w:szCs w:val="18"/>
        </w:rPr>
        <w:t>Model response</w:t>
      </w:r>
    </w:p>
    <w:p w:rsidR="00144F6F" w:rsidRDefault="0063213D">
      <w:pPr>
        <w:spacing w:after="70"/>
      </w:pPr>
      <w:r>
        <w:rPr>
          <w:color w:val="1A1A1A"/>
        </w:rPr>
        <w:t>I don't know based on the provided documents.</w:t>
      </w:r>
    </w:p>
    <w:p w:rsidR="00144F6F" w:rsidRDefault="0063213D">
      <w:pPr>
        <w:spacing w:after="70"/>
      </w:pPr>
      <w:r>
        <w:rPr>
          <w:color w:val="1A1A1A"/>
        </w:rPr>
        <w:t xml:space="preserve">The search results discuss Amazon EC2 pricing models and instance types in general terms, but they do not contain the specific hourly price for a t3.medium instance in </w:t>
      </w:r>
      <w:proofErr w:type="gramStart"/>
      <w:r>
        <w:rPr>
          <w:color w:val="1A1A1A"/>
        </w:rPr>
        <w:t>the us</w:t>
      </w:r>
      <w:proofErr w:type="gramEnd"/>
      <w:r>
        <w:rPr>
          <w:color w:val="1A1A1A"/>
        </w:rPr>
        <w:t>-east-1 region.</w:t>
      </w:r>
    </w:p>
    <w:p w:rsidR="00144F6F" w:rsidRDefault="0063213D">
      <w:pPr>
        <w:spacing w:before="120" w:after="40"/>
      </w:pPr>
      <w:r>
        <w:rPr>
          <w:b/>
          <w:bCs/>
          <w:caps/>
          <w:color w:val="5A6B7B"/>
          <w:sz w:val="18"/>
          <w:szCs w:val="18"/>
        </w:rPr>
        <w:t>Retrieved chunks (Retrieve API — ground truth)</w:t>
      </w:r>
    </w:p>
    <w:tbl>
      <w:tblPr>
        <w:tblW w:w="9360" w:type="dxa"/>
        <w:tblInd w:w="-13" w:type="dxa"/>
        <w:tblBorders>
          <w:top w:val="single" w:sz="2" w:space="0" w:color="D5D9DD"/>
          <w:left w:val="single" w:sz="2" w:space="0" w:color="D5D9DD"/>
          <w:bottom w:val="single" w:sz="2" w:space="0" w:color="D5D9DD"/>
          <w:right w:val="single" w:sz="2" w:space="0" w:color="D5D9DD"/>
          <w:insideH w:val="single" w:sz="2" w:space="0" w:color="E4E7EA"/>
          <w:insideV w:val="single" w:sz="2" w:space="0" w:color="E4E7EA"/>
        </w:tblBorders>
        <w:tblCellMar>
          <w:left w:w="10" w:type="dxa"/>
          <w:right w:w="10" w:type="dxa"/>
        </w:tblCellMar>
        <w:tblLook w:val="0000" w:firstRow="0" w:lastRow="0" w:firstColumn="0" w:lastColumn="0" w:noHBand="0" w:noVBand="0"/>
      </w:tblPr>
      <w:tblGrid>
        <w:gridCol w:w="640"/>
        <w:gridCol w:w="2560"/>
        <w:gridCol w:w="820"/>
        <w:gridCol w:w="5340"/>
      </w:tblGrid>
      <w:tr w:rsidR="00144F6F">
        <w:tblPrEx>
          <w:tblCellMar>
            <w:top w:w="0" w:type="dxa"/>
            <w:bottom w:w="0" w:type="dxa"/>
          </w:tblCellMar>
        </w:tblPrEx>
        <w:trPr>
          <w:tblHeader/>
        </w:trPr>
        <w:tc>
          <w:tcPr>
            <w:tcW w:w="640" w:type="dxa"/>
            <w:shd w:val="clear" w:color="auto" w:fill="232F3E"/>
            <w:tcMar>
              <w:top w:w="40" w:type="dxa"/>
              <w:left w:w="80" w:type="dxa"/>
              <w:bottom w:w="40" w:type="dxa"/>
              <w:right w:w="80" w:type="dxa"/>
            </w:tcMar>
          </w:tcPr>
          <w:p w:rsidR="00144F6F" w:rsidRDefault="0063213D">
            <w:r>
              <w:rPr>
                <w:b/>
                <w:bCs/>
                <w:color w:val="FFFFFF"/>
                <w:sz w:val="16"/>
                <w:szCs w:val="16"/>
              </w:rPr>
              <w:t>Rank</w:t>
            </w:r>
          </w:p>
        </w:tc>
        <w:tc>
          <w:tcPr>
            <w:tcW w:w="2560" w:type="dxa"/>
            <w:shd w:val="clear" w:color="auto" w:fill="232F3E"/>
            <w:tcMar>
              <w:top w:w="40" w:type="dxa"/>
              <w:left w:w="80" w:type="dxa"/>
              <w:bottom w:w="40" w:type="dxa"/>
              <w:right w:w="80" w:type="dxa"/>
            </w:tcMar>
          </w:tcPr>
          <w:p w:rsidR="00144F6F" w:rsidRDefault="0063213D">
            <w:r>
              <w:rPr>
                <w:b/>
                <w:bCs/>
                <w:color w:val="FFFFFF"/>
                <w:sz w:val="16"/>
                <w:szCs w:val="16"/>
              </w:rPr>
              <w:t>Source documen</w:t>
            </w:r>
            <w:r>
              <w:rPr>
                <w:b/>
                <w:bCs/>
                <w:color w:val="FFFFFF"/>
                <w:sz w:val="16"/>
                <w:szCs w:val="16"/>
              </w:rPr>
              <w:t>t</w:t>
            </w:r>
          </w:p>
        </w:tc>
        <w:tc>
          <w:tcPr>
            <w:tcW w:w="820" w:type="dxa"/>
            <w:shd w:val="clear" w:color="auto" w:fill="232F3E"/>
            <w:tcMar>
              <w:top w:w="40" w:type="dxa"/>
              <w:left w:w="80" w:type="dxa"/>
              <w:bottom w:w="40" w:type="dxa"/>
              <w:right w:w="80" w:type="dxa"/>
            </w:tcMar>
          </w:tcPr>
          <w:p w:rsidR="00144F6F" w:rsidRDefault="0063213D">
            <w:r>
              <w:rPr>
                <w:b/>
                <w:bCs/>
                <w:color w:val="FFFFFF"/>
                <w:sz w:val="16"/>
                <w:szCs w:val="16"/>
              </w:rPr>
              <w:t>Score</w:t>
            </w:r>
          </w:p>
        </w:tc>
        <w:tc>
          <w:tcPr>
            <w:tcW w:w="5340" w:type="dxa"/>
            <w:shd w:val="clear" w:color="auto" w:fill="232F3E"/>
            <w:tcMar>
              <w:top w:w="40" w:type="dxa"/>
              <w:left w:w="80" w:type="dxa"/>
              <w:bottom w:w="40" w:type="dxa"/>
              <w:right w:w="80" w:type="dxa"/>
            </w:tcMar>
          </w:tcPr>
          <w:p w:rsidR="00144F6F" w:rsidRDefault="0063213D">
            <w:r>
              <w:rPr>
                <w:b/>
                <w:bCs/>
                <w:color w:val="FFFFFF"/>
                <w:sz w:val="16"/>
                <w:szCs w:val="16"/>
              </w:rPr>
              <w:t>Chunk snippet</w:t>
            </w:r>
          </w:p>
        </w:tc>
      </w:tr>
      <w:tr w:rsidR="00144F6F">
        <w:tblPrEx>
          <w:tblCellMar>
            <w:top w:w="0" w:type="dxa"/>
            <w:bottom w:w="0" w:type="dxa"/>
          </w:tblCellMar>
        </w:tblPrEx>
        <w:tc>
          <w:tcPr>
            <w:tcW w:w="640" w:type="dxa"/>
            <w:shd w:val="clear" w:color="auto" w:fill="F7F8F8"/>
            <w:tcMar>
              <w:top w:w="40" w:type="dxa"/>
              <w:left w:w="80" w:type="dxa"/>
              <w:bottom w:w="40" w:type="dxa"/>
              <w:right w:w="80" w:type="dxa"/>
            </w:tcMar>
          </w:tcPr>
          <w:p w:rsidR="00144F6F" w:rsidRDefault="0063213D">
            <w:r>
              <w:rPr>
                <w:sz w:val="18"/>
                <w:szCs w:val="18"/>
              </w:rPr>
              <w:t>1</w:t>
            </w:r>
          </w:p>
        </w:tc>
        <w:tc>
          <w:tcPr>
            <w:tcW w:w="2560" w:type="dxa"/>
            <w:shd w:val="clear" w:color="auto" w:fill="F7F8F8"/>
            <w:tcMar>
              <w:top w:w="40" w:type="dxa"/>
              <w:left w:w="80" w:type="dxa"/>
              <w:bottom w:w="40" w:type="dxa"/>
              <w:right w:w="80" w:type="dxa"/>
            </w:tcMar>
          </w:tcPr>
          <w:p w:rsidR="00144F6F" w:rsidRDefault="0063213D">
            <w:r>
              <w:rPr>
                <w:color w:val="232F3E"/>
                <w:sz w:val="17"/>
                <w:szCs w:val="17"/>
              </w:rPr>
              <w:t>aws-overview.pdf</w:t>
            </w:r>
          </w:p>
        </w:tc>
        <w:tc>
          <w:tcPr>
            <w:tcW w:w="820" w:type="dxa"/>
            <w:shd w:val="clear" w:color="auto" w:fill="F7F8F8"/>
            <w:tcMar>
              <w:top w:w="40" w:type="dxa"/>
              <w:left w:w="80" w:type="dxa"/>
              <w:bottom w:w="40" w:type="dxa"/>
              <w:right w:w="80" w:type="dxa"/>
            </w:tcMar>
          </w:tcPr>
          <w:p w:rsidR="00144F6F" w:rsidRDefault="0063213D">
            <w:r>
              <w:rPr>
                <w:b/>
                <w:bCs/>
                <w:color w:val="5A6B7B"/>
                <w:sz w:val="18"/>
                <w:szCs w:val="18"/>
              </w:rPr>
              <w:t>0.502</w:t>
            </w:r>
          </w:p>
        </w:tc>
        <w:tc>
          <w:tcPr>
            <w:tcW w:w="5340" w:type="dxa"/>
            <w:shd w:val="clear" w:color="auto" w:fill="F7F8F8"/>
            <w:tcMar>
              <w:top w:w="40" w:type="dxa"/>
              <w:left w:w="80" w:type="dxa"/>
              <w:bottom w:w="40" w:type="dxa"/>
              <w:right w:w="80" w:type="dxa"/>
            </w:tcMar>
          </w:tcPr>
          <w:p w:rsidR="00144F6F" w:rsidRDefault="0063213D">
            <w:r>
              <w:rPr>
                <w:i/>
                <w:iCs/>
                <w:color w:val="444444"/>
                <w:sz w:val="17"/>
                <w:szCs w:val="17"/>
              </w:rPr>
              <w:t xml:space="preserve">“You pay a very low rate for the compute capacity you actually consume. For a more detailed description, refer to Amazon EC2 pricing. Amazon EC2 </w:t>
            </w:r>
            <w:proofErr w:type="spellStart"/>
            <w:r>
              <w:rPr>
                <w:i/>
                <w:iCs/>
                <w:color w:val="444444"/>
                <w:sz w:val="17"/>
                <w:szCs w:val="17"/>
              </w:rPr>
              <w:t>instan</w:t>
            </w:r>
            <w:proofErr w:type="spellEnd"/>
            <w:r>
              <w:rPr>
                <w:i/>
                <w:iCs/>
                <w:color w:val="444444"/>
                <w:sz w:val="17"/>
                <w:szCs w:val="17"/>
              </w:rPr>
              <w:t>…”</w:t>
            </w:r>
          </w:p>
        </w:tc>
      </w:tr>
      <w:tr w:rsidR="00144F6F">
        <w:tblPrEx>
          <w:tblCellMar>
            <w:top w:w="0" w:type="dxa"/>
            <w:bottom w:w="0" w:type="dxa"/>
          </w:tblCellMar>
        </w:tblPrEx>
        <w:tc>
          <w:tcPr>
            <w:tcW w:w="640" w:type="dxa"/>
            <w:shd w:val="clear" w:color="auto" w:fill="FFFFFF"/>
            <w:tcMar>
              <w:top w:w="40" w:type="dxa"/>
              <w:left w:w="80" w:type="dxa"/>
              <w:bottom w:w="40" w:type="dxa"/>
              <w:right w:w="80" w:type="dxa"/>
            </w:tcMar>
          </w:tcPr>
          <w:p w:rsidR="00144F6F" w:rsidRDefault="0063213D">
            <w:r>
              <w:rPr>
                <w:sz w:val="18"/>
                <w:szCs w:val="18"/>
              </w:rPr>
              <w:t>2</w:t>
            </w:r>
          </w:p>
        </w:tc>
        <w:tc>
          <w:tcPr>
            <w:tcW w:w="2560" w:type="dxa"/>
            <w:shd w:val="clear" w:color="auto" w:fill="FFFFFF"/>
            <w:tcMar>
              <w:top w:w="40" w:type="dxa"/>
              <w:left w:w="80" w:type="dxa"/>
              <w:bottom w:w="40" w:type="dxa"/>
              <w:right w:w="80" w:type="dxa"/>
            </w:tcMar>
          </w:tcPr>
          <w:p w:rsidR="00144F6F" w:rsidRDefault="0063213D">
            <w:r>
              <w:rPr>
                <w:color w:val="232F3E"/>
                <w:sz w:val="17"/>
                <w:szCs w:val="17"/>
              </w:rPr>
              <w:t>aws-overview.pdf</w:t>
            </w:r>
          </w:p>
        </w:tc>
        <w:tc>
          <w:tcPr>
            <w:tcW w:w="820" w:type="dxa"/>
            <w:shd w:val="clear" w:color="auto" w:fill="FFFFFF"/>
            <w:tcMar>
              <w:top w:w="40" w:type="dxa"/>
              <w:left w:w="80" w:type="dxa"/>
              <w:bottom w:w="40" w:type="dxa"/>
              <w:right w:w="80" w:type="dxa"/>
            </w:tcMar>
          </w:tcPr>
          <w:p w:rsidR="00144F6F" w:rsidRDefault="0063213D">
            <w:r>
              <w:rPr>
                <w:b/>
                <w:bCs/>
                <w:color w:val="5A6B7B"/>
                <w:sz w:val="18"/>
                <w:szCs w:val="18"/>
              </w:rPr>
              <w:t>0.481</w:t>
            </w:r>
          </w:p>
        </w:tc>
        <w:tc>
          <w:tcPr>
            <w:tcW w:w="5340" w:type="dxa"/>
            <w:shd w:val="clear" w:color="auto" w:fill="FFFFFF"/>
            <w:tcMar>
              <w:top w:w="40" w:type="dxa"/>
              <w:left w:w="80" w:type="dxa"/>
              <w:bottom w:w="40" w:type="dxa"/>
              <w:right w:w="80" w:type="dxa"/>
            </w:tcMar>
          </w:tcPr>
          <w:p w:rsidR="00144F6F" w:rsidRDefault="0063213D">
            <w:r>
              <w:rPr>
                <w:i/>
                <w:iCs/>
                <w:color w:val="444444"/>
                <w:sz w:val="17"/>
                <w:szCs w:val="17"/>
              </w:rPr>
              <w:t xml:space="preserve">“R7g Instances, powered by the latest generation AWS Graviton3 processors, provide the best price performance in Amazon EC2 for memory-intensive </w:t>
            </w:r>
            <w:proofErr w:type="spellStart"/>
            <w:r>
              <w:rPr>
                <w:i/>
                <w:iCs/>
                <w:color w:val="444444"/>
                <w:sz w:val="17"/>
                <w:szCs w:val="17"/>
              </w:rPr>
              <w:t>worklo</w:t>
            </w:r>
            <w:proofErr w:type="spellEnd"/>
            <w:r>
              <w:rPr>
                <w:i/>
                <w:iCs/>
                <w:color w:val="444444"/>
                <w:sz w:val="17"/>
                <w:szCs w:val="17"/>
              </w:rPr>
              <w:t>…”</w:t>
            </w:r>
          </w:p>
        </w:tc>
      </w:tr>
      <w:tr w:rsidR="00144F6F">
        <w:tblPrEx>
          <w:tblCellMar>
            <w:top w:w="0" w:type="dxa"/>
            <w:bottom w:w="0" w:type="dxa"/>
          </w:tblCellMar>
        </w:tblPrEx>
        <w:tc>
          <w:tcPr>
            <w:tcW w:w="640" w:type="dxa"/>
            <w:shd w:val="clear" w:color="auto" w:fill="F7F8F8"/>
            <w:tcMar>
              <w:top w:w="40" w:type="dxa"/>
              <w:left w:w="80" w:type="dxa"/>
              <w:bottom w:w="40" w:type="dxa"/>
              <w:right w:w="80" w:type="dxa"/>
            </w:tcMar>
          </w:tcPr>
          <w:p w:rsidR="00144F6F" w:rsidRDefault="0063213D">
            <w:r>
              <w:rPr>
                <w:sz w:val="18"/>
                <w:szCs w:val="18"/>
              </w:rPr>
              <w:t>3</w:t>
            </w:r>
          </w:p>
        </w:tc>
        <w:tc>
          <w:tcPr>
            <w:tcW w:w="2560" w:type="dxa"/>
            <w:shd w:val="clear" w:color="auto" w:fill="F7F8F8"/>
            <w:tcMar>
              <w:top w:w="40" w:type="dxa"/>
              <w:left w:w="80" w:type="dxa"/>
              <w:bottom w:w="40" w:type="dxa"/>
              <w:right w:w="80" w:type="dxa"/>
            </w:tcMar>
          </w:tcPr>
          <w:p w:rsidR="00144F6F" w:rsidRDefault="0063213D">
            <w:r>
              <w:rPr>
                <w:color w:val="232F3E"/>
                <w:sz w:val="17"/>
                <w:szCs w:val="17"/>
              </w:rPr>
              <w:t>wellarchitected-cost-optimization-pillar.pdf</w:t>
            </w:r>
          </w:p>
        </w:tc>
        <w:tc>
          <w:tcPr>
            <w:tcW w:w="820" w:type="dxa"/>
            <w:shd w:val="clear" w:color="auto" w:fill="F7F8F8"/>
            <w:tcMar>
              <w:top w:w="40" w:type="dxa"/>
              <w:left w:w="80" w:type="dxa"/>
              <w:bottom w:w="40" w:type="dxa"/>
              <w:right w:w="80" w:type="dxa"/>
            </w:tcMar>
          </w:tcPr>
          <w:p w:rsidR="00144F6F" w:rsidRDefault="0063213D">
            <w:r>
              <w:rPr>
                <w:b/>
                <w:bCs/>
                <w:color w:val="5A6B7B"/>
                <w:sz w:val="18"/>
                <w:szCs w:val="18"/>
              </w:rPr>
              <w:t>0.479</w:t>
            </w:r>
          </w:p>
        </w:tc>
        <w:tc>
          <w:tcPr>
            <w:tcW w:w="5340" w:type="dxa"/>
            <w:shd w:val="clear" w:color="auto" w:fill="F7F8F8"/>
            <w:tcMar>
              <w:top w:w="40" w:type="dxa"/>
              <w:left w:w="80" w:type="dxa"/>
              <w:bottom w:w="40" w:type="dxa"/>
              <w:right w:w="80" w:type="dxa"/>
            </w:tcMar>
          </w:tcPr>
          <w:p w:rsidR="00144F6F" w:rsidRDefault="0063213D">
            <w:r>
              <w:rPr>
                <w:i/>
                <w:iCs/>
                <w:color w:val="444444"/>
                <w:sz w:val="17"/>
                <w:szCs w:val="17"/>
              </w:rPr>
              <w:t>“Perform an analysis on the workload using the recommendations in cost management tools and apply business rules to those recommendations”</w:t>
            </w:r>
          </w:p>
        </w:tc>
      </w:tr>
    </w:tbl>
    <w:p w:rsidR="00144F6F" w:rsidRDefault="0063213D">
      <w:pPr>
        <w:spacing w:before="80" w:after="60"/>
      </w:pPr>
      <w:r>
        <w:rPr>
          <w:b/>
          <w:bCs/>
          <w:color w:val="232F3E"/>
          <w:sz w:val="18"/>
          <w:szCs w:val="18"/>
        </w:rPr>
        <w:t xml:space="preserve">Why this is correct: </w:t>
      </w:r>
      <w:r>
        <w:rPr>
          <w:color w:val="1A1A1A"/>
          <w:sz w:val="18"/>
          <w:szCs w:val="18"/>
        </w:rPr>
        <w:t>Related pricing content was retrieved (highest score 0.502), but no chunk contained the specific figure — the model correctly declined to invent a number rather than hallucinate a price.</w:t>
      </w:r>
    </w:p>
    <w:p w:rsidR="00144F6F" w:rsidRDefault="00144F6F">
      <w:pPr>
        <w:spacing w:after="200"/>
      </w:pPr>
    </w:p>
    <w:tbl>
      <w:tblPr>
        <w:tblW w:w="9360" w:type="dxa"/>
        <w:tblInd w:w="-40" w:type="dxa"/>
        <w:tblBorders>
          <w:top w:val="single" w:sz="2" w:space="0" w:color="F2F3F3"/>
          <w:left w:val="single" w:sz="24" w:space="0" w:color="FF9900"/>
          <w:bottom w:val="single" w:sz="2" w:space="0" w:color="F2F3F3"/>
          <w:right w:val="single" w:sz="2" w:space="0" w:color="F2F3F3"/>
        </w:tblBorders>
        <w:tblCellMar>
          <w:left w:w="10" w:type="dxa"/>
          <w:right w:w="10" w:type="dxa"/>
        </w:tblCellMar>
        <w:tblLook w:val="0000" w:firstRow="0" w:lastRow="0" w:firstColumn="0" w:lastColumn="0" w:noHBand="0" w:noVBand="0"/>
      </w:tblPr>
      <w:tblGrid>
        <w:gridCol w:w="9360"/>
      </w:tblGrid>
      <w:tr w:rsidR="00144F6F">
        <w:tblPrEx>
          <w:tblCellMar>
            <w:top w:w="0" w:type="dxa"/>
            <w:bottom w:w="0" w:type="dxa"/>
          </w:tblCellMar>
        </w:tblPrEx>
        <w:tc>
          <w:tcPr>
            <w:tcW w:w="9360" w:type="dxa"/>
            <w:shd w:val="clear" w:color="auto" w:fill="F2F3F3"/>
            <w:tcMar>
              <w:top w:w="100" w:type="dxa"/>
              <w:left w:w="160" w:type="dxa"/>
              <w:bottom w:w="100" w:type="dxa"/>
              <w:right w:w="160" w:type="dxa"/>
            </w:tcMar>
          </w:tcPr>
          <w:p w:rsidR="00144F6F" w:rsidRDefault="0063213D">
            <w:pPr>
              <w:spacing w:after="30"/>
            </w:pPr>
            <w:r>
              <w:rPr>
                <w:b/>
                <w:bCs/>
                <w:caps/>
                <w:color w:val="FF9900"/>
                <w:sz w:val="16"/>
                <w:szCs w:val="16"/>
              </w:rPr>
              <w:t>Correctly refused · Not in documents</w:t>
            </w:r>
          </w:p>
          <w:p w:rsidR="00144F6F" w:rsidRDefault="0063213D">
            <w:r>
              <w:rPr>
                <w:b/>
                <w:bCs/>
                <w:color w:val="232F3E"/>
                <w:sz w:val="22"/>
                <w:szCs w:val="22"/>
              </w:rPr>
              <w:t>Who is the current CEO of AWS?</w:t>
            </w:r>
          </w:p>
        </w:tc>
      </w:tr>
    </w:tbl>
    <w:p w:rsidR="00144F6F" w:rsidRDefault="0063213D">
      <w:pPr>
        <w:spacing w:before="120" w:after="40"/>
      </w:pPr>
      <w:r>
        <w:rPr>
          <w:b/>
          <w:bCs/>
          <w:caps/>
          <w:color w:val="5A6B7B"/>
          <w:sz w:val="18"/>
          <w:szCs w:val="18"/>
        </w:rPr>
        <w:t>Model response</w:t>
      </w:r>
    </w:p>
    <w:p w:rsidR="00144F6F" w:rsidRDefault="0063213D">
      <w:pPr>
        <w:spacing w:after="70"/>
      </w:pPr>
      <w:r>
        <w:rPr>
          <w:color w:val="1A1A1A"/>
        </w:rPr>
        <w:t>I don't know based on the provided documents.</w:t>
      </w:r>
    </w:p>
    <w:p w:rsidR="00144F6F" w:rsidRDefault="0063213D">
      <w:pPr>
        <w:spacing w:after="70"/>
      </w:pPr>
      <w:r>
        <w:rPr>
          <w:color w:val="1A1A1A"/>
        </w:rPr>
        <w:t xml:space="preserve">The search results do not contain information about the current CEO of AWS. They only mention that a CEO is a common stakeholder in the Business perspective of the AWS Cloud Adoption Framework, </w:t>
      </w:r>
      <w:r>
        <w:rPr>
          <w:color w:val="1A1A1A"/>
        </w:rPr>
        <w:t>but do not identify who currently holds that position.</w:t>
      </w:r>
    </w:p>
    <w:p w:rsidR="00144F6F" w:rsidRDefault="0063213D">
      <w:pPr>
        <w:spacing w:before="120" w:after="40"/>
      </w:pPr>
      <w:r>
        <w:rPr>
          <w:b/>
          <w:bCs/>
          <w:caps/>
          <w:color w:val="5A6B7B"/>
          <w:sz w:val="18"/>
          <w:szCs w:val="18"/>
        </w:rPr>
        <w:t>Retrieved chunks (Retrieve API — ground truth)</w:t>
      </w:r>
    </w:p>
    <w:tbl>
      <w:tblPr>
        <w:tblW w:w="9360" w:type="dxa"/>
        <w:tblInd w:w="-13" w:type="dxa"/>
        <w:tblBorders>
          <w:top w:val="single" w:sz="2" w:space="0" w:color="D5D9DD"/>
          <w:left w:val="single" w:sz="2" w:space="0" w:color="D5D9DD"/>
          <w:bottom w:val="single" w:sz="2" w:space="0" w:color="D5D9DD"/>
          <w:right w:val="single" w:sz="2" w:space="0" w:color="D5D9DD"/>
          <w:insideH w:val="single" w:sz="2" w:space="0" w:color="E4E7EA"/>
          <w:insideV w:val="single" w:sz="2" w:space="0" w:color="E4E7EA"/>
        </w:tblBorders>
        <w:tblCellMar>
          <w:left w:w="10" w:type="dxa"/>
          <w:right w:w="10" w:type="dxa"/>
        </w:tblCellMar>
        <w:tblLook w:val="0000" w:firstRow="0" w:lastRow="0" w:firstColumn="0" w:lastColumn="0" w:noHBand="0" w:noVBand="0"/>
      </w:tblPr>
      <w:tblGrid>
        <w:gridCol w:w="640"/>
        <w:gridCol w:w="2560"/>
        <w:gridCol w:w="820"/>
        <w:gridCol w:w="5340"/>
      </w:tblGrid>
      <w:tr w:rsidR="00144F6F">
        <w:tblPrEx>
          <w:tblCellMar>
            <w:top w:w="0" w:type="dxa"/>
            <w:bottom w:w="0" w:type="dxa"/>
          </w:tblCellMar>
        </w:tblPrEx>
        <w:trPr>
          <w:tblHeader/>
        </w:trPr>
        <w:tc>
          <w:tcPr>
            <w:tcW w:w="640" w:type="dxa"/>
            <w:shd w:val="clear" w:color="auto" w:fill="232F3E"/>
            <w:tcMar>
              <w:top w:w="40" w:type="dxa"/>
              <w:left w:w="80" w:type="dxa"/>
              <w:bottom w:w="40" w:type="dxa"/>
              <w:right w:w="80" w:type="dxa"/>
            </w:tcMar>
          </w:tcPr>
          <w:p w:rsidR="00144F6F" w:rsidRDefault="0063213D">
            <w:r>
              <w:rPr>
                <w:b/>
                <w:bCs/>
                <w:color w:val="FFFFFF"/>
                <w:sz w:val="16"/>
                <w:szCs w:val="16"/>
              </w:rPr>
              <w:t>Rank</w:t>
            </w:r>
          </w:p>
        </w:tc>
        <w:tc>
          <w:tcPr>
            <w:tcW w:w="2560" w:type="dxa"/>
            <w:shd w:val="clear" w:color="auto" w:fill="232F3E"/>
            <w:tcMar>
              <w:top w:w="40" w:type="dxa"/>
              <w:left w:w="80" w:type="dxa"/>
              <w:bottom w:w="40" w:type="dxa"/>
              <w:right w:w="80" w:type="dxa"/>
            </w:tcMar>
          </w:tcPr>
          <w:p w:rsidR="00144F6F" w:rsidRDefault="0063213D">
            <w:r>
              <w:rPr>
                <w:b/>
                <w:bCs/>
                <w:color w:val="FFFFFF"/>
                <w:sz w:val="16"/>
                <w:szCs w:val="16"/>
              </w:rPr>
              <w:t>Source document</w:t>
            </w:r>
          </w:p>
        </w:tc>
        <w:tc>
          <w:tcPr>
            <w:tcW w:w="820" w:type="dxa"/>
            <w:shd w:val="clear" w:color="auto" w:fill="232F3E"/>
            <w:tcMar>
              <w:top w:w="40" w:type="dxa"/>
              <w:left w:w="80" w:type="dxa"/>
              <w:bottom w:w="40" w:type="dxa"/>
              <w:right w:w="80" w:type="dxa"/>
            </w:tcMar>
          </w:tcPr>
          <w:p w:rsidR="00144F6F" w:rsidRDefault="0063213D">
            <w:r>
              <w:rPr>
                <w:b/>
                <w:bCs/>
                <w:color w:val="FFFFFF"/>
                <w:sz w:val="16"/>
                <w:szCs w:val="16"/>
              </w:rPr>
              <w:t>Score</w:t>
            </w:r>
          </w:p>
        </w:tc>
        <w:tc>
          <w:tcPr>
            <w:tcW w:w="5340" w:type="dxa"/>
            <w:shd w:val="clear" w:color="auto" w:fill="232F3E"/>
            <w:tcMar>
              <w:top w:w="40" w:type="dxa"/>
              <w:left w:w="80" w:type="dxa"/>
              <w:bottom w:w="40" w:type="dxa"/>
              <w:right w:w="80" w:type="dxa"/>
            </w:tcMar>
          </w:tcPr>
          <w:p w:rsidR="00144F6F" w:rsidRDefault="0063213D">
            <w:r>
              <w:rPr>
                <w:b/>
                <w:bCs/>
                <w:color w:val="FFFFFF"/>
                <w:sz w:val="16"/>
                <w:szCs w:val="16"/>
              </w:rPr>
              <w:t>Chunk snippet</w:t>
            </w:r>
          </w:p>
        </w:tc>
      </w:tr>
      <w:tr w:rsidR="00144F6F">
        <w:tblPrEx>
          <w:tblCellMar>
            <w:top w:w="0" w:type="dxa"/>
            <w:bottom w:w="0" w:type="dxa"/>
          </w:tblCellMar>
        </w:tblPrEx>
        <w:tc>
          <w:tcPr>
            <w:tcW w:w="640" w:type="dxa"/>
            <w:shd w:val="clear" w:color="auto" w:fill="F7F8F8"/>
            <w:tcMar>
              <w:top w:w="40" w:type="dxa"/>
              <w:left w:w="80" w:type="dxa"/>
              <w:bottom w:w="40" w:type="dxa"/>
              <w:right w:w="80" w:type="dxa"/>
            </w:tcMar>
          </w:tcPr>
          <w:p w:rsidR="00144F6F" w:rsidRDefault="0063213D">
            <w:r>
              <w:rPr>
                <w:sz w:val="18"/>
                <w:szCs w:val="18"/>
              </w:rPr>
              <w:t>1</w:t>
            </w:r>
          </w:p>
        </w:tc>
        <w:tc>
          <w:tcPr>
            <w:tcW w:w="2560" w:type="dxa"/>
            <w:shd w:val="clear" w:color="auto" w:fill="F7F8F8"/>
            <w:tcMar>
              <w:top w:w="40" w:type="dxa"/>
              <w:left w:w="80" w:type="dxa"/>
              <w:bottom w:w="40" w:type="dxa"/>
              <w:right w:w="80" w:type="dxa"/>
            </w:tcMar>
          </w:tcPr>
          <w:p w:rsidR="00144F6F" w:rsidRDefault="0063213D">
            <w:r>
              <w:rPr>
                <w:color w:val="232F3E"/>
                <w:sz w:val="17"/>
                <w:szCs w:val="17"/>
              </w:rPr>
              <w:t>wellarchitected-security-pillar.pdf</w:t>
            </w:r>
          </w:p>
        </w:tc>
        <w:tc>
          <w:tcPr>
            <w:tcW w:w="820" w:type="dxa"/>
            <w:shd w:val="clear" w:color="auto" w:fill="F7F8F8"/>
            <w:tcMar>
              <w:top w:w="40" w:type="dxa"/>
              <w:left w:w="80" w:type="dxa"/>
              <w:bottom w:w="40" w:type="dxa"/>
              <w:right w:w="80" w:type="dxa"/>
            </w:tcMar>
          </w:tcPr>
          <w:p w:rsidR="00144F6F" w:rsidRDefault="0063213D">
            <w:r>
              <w:rPr>
                <w:b/>
                <w:bCs/>
                <w:color w:val="5A6B7B"/>
                <w:sz w:val="18"/>
                <w:szCs w:val="18"/>
              </w:rPr>
              <w:t>0.445</w:t>
            </w:r>
          </w:p>
        </w:tc>
        <w:tc>
          <w:tcPr>
            <w:tcW w:w="5340" w:type="dxa"/>
            <w:shd w:val="clear" w:color="auto" w:fill="F7F8F8"/>
            <w:tcMar>
              <w:top w:w="40" w:type="dxa"/>
              <w:left w:w="80" w:type="dxa"/>
              <w:bottom w:w="40" w:type="dxa"/>
              <w:right w:w="80" w:type="dxa"/>
            </w:tcMar>
          </w:tcPr>
          <w:p w:rsidR="00144F6F" w:rsidRDefault="0063213D">
            <w:r>
              <w:rPr>
                <w:i/>
                <w:iCs/>
                <w:color w:val="444444"/>
                <w:sz w:val="17"/>
                <w:szCs w:val="17"/>
              </w:rPr>
              <w:t xml:space="preserve">“Security Solutions Architect, Amazon Web Services; Luis Pastor, Senior Security Solutions Architect; Colin </w:t>
            </w:r>
            <w:proofErr w:type="spellStart"/>
            <w:r>
              <w:rPr>
                <w:i/>
                <w:iCs/>
                <w:color w:val="444444"/>
                <w:sz w:val="17"/>
                <w:szCs w:val="17"/>
              </w:rPr>
              <w:t>Igbokwe</w:t>
            </w:r>
            <w:proofErr w:type="spellEnd"/>
            <w:r>
              <w:rPr>
                <w:i/>
                <w:iCs/>
                <w:color w:val="444444"/>
                <w:sz w:val="17"/>
                <w:szCs w:val="17"/>
              </w:rPr>
              <w:t>, Senior Security S”</w:t>
            </w:r>
          </w:p>
        </w:tc>
      </w:tr>
      <w:tr w:rsidR="00144F6F">
        <w:tblPrEx>
          <w:tblCellMar>
            <w:top w:w="0" w:type="dxa"/>
            <w:bottom w:w="0" w:type="dxa"/>
          </w:tblCellMar>
        </w:tblPrEx>
        <w:tc>
          <w:tcPr>
            <w:tcW w:w="640" w:type="dxa"/>
            <w:shd w:val="clear" w:color="auto" w:fill="FFFFFF"/>
            <w:tcMar>
              <w:top w:w="40" w:type="dxa"/>
              <w:left w:w="80" w:type="dxa"/>
              <w:bottom w:w="40" w:type="dxa"/>
              <w:right w:w="80" w:type="dxa"/>
            </w:tcMar>
          </w:tcPr>
          <w:p w:rsidR="00144F6F" w:rsidRDefault="0063213D">
            <w:r>
              <w:rPr>
                <w:sz w:val="18"/>
                <w:szCs w:val="18"/>
              </w:rPr>
              <w:t>2</w:t>
            </w:r>
          </w:p>
        </w:tc>
        <w:tc>
          <w:tcPr>
            <w:tcW w:w="2560" w:type="dxa"/>
            <w:shd w:val="clear" w:color="auto" w:fill="FFFFFF"/>
            <w:tcMar>
              <w:top w:w="40" w:type="dxa"/>
              <w:left w:w="80" w:type="dxa"/>
              <w:bottom w:w="40" w:type="dxa"/>
              <w:right w:w="80" w:type="dxa"/>
            </w:tcMar>
          </w:tcPr>
          <w:p w:rsidR="00144F6F" w:rsidRDefault="0063213D">
            <w:r>
              <w:rPr>
                <w:color w:val="232F3E"/>
                <w:sz w:val="17"/>
                <w:szCs w:val="17"/>
              </w:rPr>
              <w:t>aws-overview.pdf</w:t>
            </w:r>
          </w:p>
        </w:tc>
        <w:tc>
          <w:tcPr>
            <w:tcW w:w="820" w:type="dxa"/>
            <w:shd w:val="clear" w:color="auto" w:fill="FFFFFF"/>
            <w:tcMar>
              <w:top w:w="40" w:type="dxa"/>
              <w:left w:w="80" w:type="dxa"/>
              <w:bottom w:w="40" w:type="dxa"/>
              <w:right w:w="80" w:type="dxa"/>
            </w:tcMar>
          </w:tcPr>
          <w:p w:rsidR="00144F6F" w:rsidRDefault="0063213D">
            <w:r>
              <w:rPr>
                <w:b/>
                <w:bCs/>
                <w:color w:val="5A6B7B"/>
                <w:sz w:val="18"/>
                <w:szCs w:val="18"/>
              </w:rPr>
              <w:t>0.441</w:t>
            </w:r>
          </w:p>
        </w:tc>
        <w:tc>
          <w:tcPr>
            <w:tcW w:w="5340" w:type="dxa"/>
            <w:shd w:val="clear" w:color="auto" w:fill="FFFFFF"/>
            <w:tcMar>
              <w:top w:w="40" w:type="dxa"/>
              <w:left w:w="80" w:type="dxa"/>
              <w:bottom w:w="40" w:type="dxa"/>
              <w:right w:w="80" w:type="dxa"/>
            </w:tcMar>
          </w:tcPr>
          <w:p w:rsidR="00144F6F" w:rsidRDefault="0063213D">
            <w:r>
              <w:rPr>
                <w:i/>
                <w:iCs/>
                <w:color w:val="444444"/>
                <w:sz w:val="17"/>
                <w:szCs w:val="17"/>
              </w:rPr>
              <w:t>“New services can be provisioned quickly, without the upfront fixed expense. This allows enterprises, start-ups, small and medium-sized businesses”</w:t>
            </w:r>
          </w:p>
        </w:tc>
      </w:tr>
      <w:tr w:rsidR="00144F6F">
        <w:tblPrEx>
          <w:tblCellMar>
            <w:top w:w="0" w:type="dxa"/>
            <w:bottom w:w="0" w:type="dxa"/>
          </w:tblCellMar>
        </w:tblPrEx>
        <w:tc>
          <w:tcPr>
            <w:tcW w:w="640" w:type="dxa"/>
            <w:shd w:val="clear" w:color="auto" w:fill="F7F8F8"/>
            <w:tcMar>
              <w:top w:w="40" w:type="dxa"/>
              <w:left w:w="80" w:type="dxa"/>
              <w:bottom w:w="40" w:type="dxa"/>
              <w:right w:w="80" w:type="dxa"/>
            </w:tcMar>
          </w:tcPr>
          <w:p w:rsidR="00144F6F" w:rsidRDefault="0063213D">
            <w:r>
              <w:rPr>
                <w:sz w:val="18"/>
                <w:szCs w:val="18"/>
              </w:rPr>
              <w:t>3</w:t>
            </w:r>
          </w:p>
        </w:tc>
        <w:tc>
          <w:tcPr>
            <w:tcW w:w="2560" w:type="dxa"/>
            <w:shd w:val="clear" w:color="auto" w:fill="F7F8F8"/>
            <w:tcMar>
              <w:top w:w="40" w:type="dxa"/>
              <w:left w:w="80" w:type="dxa"/>
              <w:bottom w:w="40" w:type="dxa"/>
              <w:right w:w="80" w:type="dxa"/>
            </w:tcMar>
          </w:tcPr>
          <w:p w:rsidR="00144F6F" w:rsidRDefault="0063213D">
            <w:r>
              <w:rPr>
                <w:color w:val="232F3E"/>
                <w:sz w:val="17"/>
                <w:szCs w:val="17"/>
              </w:rPr>
              <w:t>overview-aws-cloud-adoption-framework.pdf</w:t>
            </w:r>
          </w:p>
        </w:tc>
        <w:tc>
          <w:tcPr>
            <w:tcW w:w="820" w:type="dxa"/>
            <w:shd w:val="clear" w:color="auto" w:fill="F7F8F8"/>
            <w:tcMar>
              <w:top w:w="40" w:type="dxa"/>
              <w:left w:w="80" w:type="dxa"/>
              <w:bottom w:w="40" w:type="dxa"/>
              <w:right w:w="80" w:type="dxa"/>
            </w:tcMar>
          </w:tcPr>
          <w:p w:rsidR="00144F6F" w:rsidRDefault="0063213D">
            <w:r>
              <w:rPr>
                <w:b/>
                <w:bCs/>
                <w:color w:val="5A6B7B"/>
                <w:sz w:val="18"/>
                <w:szCs w:val="18"/>
              </w:rPr>
              <w:t>0.441</w:t>
            </w:r>
          </w:p>
        </w:tc>
        <w:tc>
          <w:tcPr>
            <w:tcW w:w="5340" w:type="dxa"/>
            <w:shd w:val="clear" w:color="auto" w:fill="F7F8F8"/>
            <w:tcMar>
              <w:top w:w="40" w:type="dxa"/>
              <w:left w:w="80" w:type="dxa"/>
              <w:bottom w:w="40" w:type="dxa"/>
              <w:right w:w="80" w:type="dxa"/>
            </w:tcMar>
          </w:tcPr>
          <w:p w:rsidR="00144F6F" w:rsidRDefault="0063213D">
            <w:r>
              <w:rPr>
                <w:i/>
                <w:iCs/>
                <w:color w:val="444444"/>
                <w:sz w:val="17"/>
                <w:szCs w:val="17"/>
              </w:rPr>
              <w:t>“Each perspective comprises a set of capabilities that functionally related stakeholders own or manage in your cloud transformation journey.”</w:t>
            </w:r>
          </w:p>
        </w:tc>
      </w:tr>
    </w:tbl>
    <w:p w:rsidR="00144F6F" w:rsidRDefault="0063213D">
      <w:pPr>
        <w:spacing w:before="80" w:after="60"/>
      </w:pPr>
      <w:r>
        <w:rPr>
          <w:b/>
          <w:bCs/>
          <w:color w:val="232F3E"/>
          <w:sz w:val="18"/>
          <w:szCs w:val="18"/>
        </w:rPr>
        <w:t xml:space="preserve">Why this is correct: </w:t>
      </w:r>
      <w:r>
        <w:rPr>
          <w:color w:val="1A1A1A"/>
          <w:sz w:val="18"/>
          <w:szCs w:val="18"/>
        </w:rPr>
        <w:t>All retrieved chunks scored below 0.45 and none held the answer; the model refused and explained why, rather than guessing a name.</w:t>
      </w:r>
    </w:p>
    <w:p w:rsidR="00144F6F" w:rsidRDefault="00144F6F">
      <w:pPr>
        <w:spacing w:after="200"/>
      </w:pPr>
    </w:p>
    <w:p w:rsidR="00144F6F" w:rsidRDefault="0063213D">
      <w:r>
        <w:br w:type="page"/>
      </w:r>
    </w:p>
    <w:p w:rsidR="00144F6F" w:rsidRDefault="0063213D">
      <w:pPr>
        <w:pStyle w:val="Heading1"/>
        <w:pBdr>
          <w:bottom w:val="single" w:sz="12" w:space="0" w:color="FF9900"/>
        </w:pBdr>
        <w:spacing w:before="260" w:after="120"/>
      </w:pPr>
      <w:r>
        <w:rPr>
          <w:b/>
          <w:bCs/>
          <w:color w:val="232F3E"/>
          <w:sz w:val="28"/>
          <w:szCs w:val="28"/>
        </w:rPr>
        <w:lastRenderedPageBreak/>
        <w:t>RAG vs. a direct LLM call</w:t>
      </w:r>
    </w:p>
    <w:tbl>
      <w:tblPr>
        <w:tblW w:w="9360" w:type="dxa"/>
        <w:tblInd w:w="-40" w:type="dxa"/>
        <w:tblBorders>
          <w:top w:val="single" w:sz="2" w:space="0" w:color="F2F3F3"/>
          <w:left w:val="single" w:sz="24" w:space="0" w:color="FF9900"/>
          <w:bottom w:val="single" w:sz="2" w:space="0" w:color="F2F3F3"/>
          <w:right w:val="single" w:sz="2" w:space="0" w:color="F2F3F3"/>
        </w:tblBorders>
        <w:tblCellMar>
          <w:left w:w="10" w:type="dxa"/>
          <w:right w:w="10" w:type="dxa"/>
        </w:tblCellMar>
        <w:tblLook w:val="0000" w:firstRow="0" w:lastRow="0" w:firstColumn="0" w:lastColumn="0" w:noHBand="0" w:noVBand="0"/>
      </w:tblPr>
      <w:tblGrid>
        <w:gridCol w:w="9360"/>
      </w:tblGrid>
      <w:tr w:rsidR="00144F6F">
        <w:tblPrEx>
          <w:tblCellMar>
            <w:top w:w="0" w:type="dxa"/>
            <w:bottom w:w="0" w:type="dxa"/>
          </w:tblCellMar>
        </w:tblPrEx>
        <w:tc>
          <w:tcPr>
            <w:tcW w:w="9360" w:type="dxa"/>
            <w:shd w:val="clear" w:color="auto" w:fill="F2F3F3"/>
            <w:tcMar>
              <w:top w:w="100" w:type="dxa"/>
              <w:left w:w="160" w:type="dxa"/>
              <w:bottom w:w="100" w:type="dxa"/>
              <w:right w:w="160" w:type="dxa"/>
            </w:tcMar>
          </w:tcPr>
          <w:p w:rsidR="00144F6F" w:rsidRDefault="0063213D">
            <w:pPr>
              <w:spacing w:after="30"/>
            </w:pPr>
            <w:r>
              <w:rPr>
                <w:b/>
                <w:bCs/>
                <w:caps/>
                <w:color w:val="FF9900"/>
                <w:sz w:val="16"/>
                <w:szCs w:val="16"/>
              </w:rPr>
              <w:t>Comparison · same question, both ways</w:t>
            </w:r>
          </w:p>
          <w:p w:rsidR="00144F6F" w:rsidRDefault="0063213D">
            <w:r>
              <w:rPr>
                <w:b/>
                <w:bCs/>
                <w:color w:val="232F3E"/>
                <w:sz w:val="22"/>
                <w:szCs w:val="22"/>
              </w:rPr>
              <w:t>When was the Security Pillar of the AWS Well-Architected F</w:t>
            </w:r>
            <w:r>
              <w:rPr>
                <w:b/>
                <w:bCs/>
                <w:color w:val="232F3E"/>
                <w:sz w:val="22"/>
                <w:szCs w:val="22"/>
              </w:rPr>
              <w:t>ramework published?</w:t>
            </w:r>
          </w:p>
        </w:tc>
      </w:tr>
    </w:tbl>
    <w:p w:rsidR="00144F6F" w:rsidRDefault="0063213D">
      <w:pPr>
        <w:spacing w:before="120" w:after="40"/>
      </w:pPr>
      <w:r>
        <w:rPr>
          <w:b/>
          <w:bCs/>
          <w:caps/>
          <w:color w:val="5A6B7B"/>
          <w:sz w:val="18"/>
          <w:szCs w:val="18"/>
        </w:rPr>
        <w:t>RAG response (grounded in the knowledge base)</w:t>
      </w:r>
    </w:p>
    <w:p w:rsidR="00144F6F" w:rsidRDefault="0063213D">
      <w:pPr>
        <w:spacing w:after="70"/>
      </w:pPr>
      <w:r>
        <w:rPr>
          <w:color w:val="1A1A1A"/>
        </w:rPr>
        <w:t xml:space="preserve">Based on the search results, the Security Pillar AWS Well-Architected Framework publication date is </w:t>
      </w:r>
      <w:r>
        <w:rPr>
          <w:b/>
          <w:bCs/>
          <w:color w:val="1A1A1A"/>
        </w:rPr>
        <w:t>November 6, 2024</w:t>
      </w:r>
      <w:r>
        <w:rPr>
          <w:color w:val="1A1A1A"/>
        </w:rPr>
        <w:t>.</w:t>
      </w:r>
    </w:p>
    <w:p w:rsidR="00144F6F" w:rsidRDefault="0063213D">
      <w:pPr>
        <w:spacing w:before="120" w:after="40"/>
      </w:pPr>
      <w:r>
        <w:rPr>
          <w:b/>
          <w:bCs/>
          <w:caps/>
          <w:color w:val="5A6B7B"/>
          <w:sz w:val="18"/>
          <w:szCs w:val="18"/>
        </w:rPr>
        <w:t>Retrieved chunks (Retrieve API — ground truth)</w:t>
      </w:r>
    </w:p>
    <w:tbl>
      <w:tblPr>
        <w:tblW w:w="9360" w:type="dxa"/>
        <w:tblInd w:w="-13" w:type="dxa"/>
        <w:tblBorders>
          <w:top w:val="single" w:sz="2" w:space="0" w:color="D5D9DD"/>
          <w:left w:val="single" w:sz="2" w:space="0" w:color="D5D9DD"/>
          <w:bottom w:val="single" w:sz="2" w:space="0" w:color="D5D9DD"/>
          <w:right w:val="single" w:sz="2" w:space="0" w:color="D5D9DD"/>
          <w:insideH w:val="single" w:sz="2" w:space="0" w:color="E4E7EA"/>
          <w:insideV w:val="single" w:sz="2" w:space="0" w:color="E4E7EA"/>
        </w:tblBorders>
        <w:tblCellMar>
          <w:left w:w="10" w:type="dxa"/>
          <w:right w:w="10" w:type="dxa"/>
        </w:tblCellMar>
        <w:tblLook w:val="0000" w:firstRow="0" w:lastRow="0" w:firstColumn="0" w:lastColumn="0" w:noHBand="0" w:noVBand="0"/>
      </w:tblPr>
      <w:tblGrid>
        <w:gridCol w:w="640"/>
        <w:gridCol w:w="2560"/>
        <w:gridCol w:w="820"/>
        <w:gridCol w:w="5340"/>
      </w:tblGrid>
      <w:tr w:rsidR="00144F6F">
        <w:tblPrEx>
          <w:tblCellMar>
            <w:top w:w="0" w:type="dxa"/>
            <w:bottom w:w="0" w:type="dxa"/>
          </w:tblCellMar>
        </w:tblPrEx>
        <w:trPr>
          <w:tblHeader/>
        </w:trPr>
        <w:tc>
          <w:tcPr>
            <w:tcW w:w="640" w:type="dxa"/>
            <w:shd w:val="clear" w:color="auto" w:fill="232F3E"/>
            <w:tcMar>
              <w:top w:w="40" w:type="dxa"/>
              <w:left w:w="80" w:type="dxa"/>
              <w:bottom w:w="40" w:type="dxa"/>
              <w:right w:w="80" w:type="dxa"/>
            </w:tcMar>
          </w:tcPr>
          <w:p w:rsidR="00144F6F" w:rsidRDefault="0063213D">
            <w:r>
              <w:rPr>
                <w:b/>
                <w:bCs/>
                <w:color w:val="FFFFFF"/>
                <w:sz w:val="16"/>
                <w:szCs w:val="16"/>
              </w:rPr>
              <w:t>Rank</w:t>
            </w:r>
          </w:p>
        </w:tc>
        <w:tc>
          <w:tcPr>
            <w:tcW w:w="2560" w:type="dxa"/>
            <w:shd w:val="clear" w:color="auto" w:fill="232F3E"/>
            <w:tcMar>
              <w:top w:w="40" w:type="dxa"/>
              <w:left w:w="80" w:type="dxa"/>
              <w:bottom w:w="40" w:type="dxa"/>
              <w:right w:w="80" w:type="dxa"/>
            </w:tcMar>
          </w:tcPr>
          <w:p w:rsidR="00144F6F" w:rsidRDefault="0063213D">
            <w:r>
              <w:rPr>
                <w:b/>
                <w:bCs/>
                <w:color w:val="FFFFFF"/>
                <w:sz w:val="16"/>
                <w:szCs w:val="16"/>
              </w:rPr>
              <w:t>Source document</w:t>
            </w:r>
          </w:p>
        </w:tc>
        <w:tc>
          <w:tcPr>
            <w:tcW w:w="820" w:type="dxa"/>
            <w:shd w:val="clear" w:color="auto" w:fill="232F3E"/>
            <w:tcMar>
              <w:top w:w="40" w:type="dxa"/>
              <w:left w:w="80" w:type="dxa"/>
              <w:bottom w:w="40" w:type="dxa"/>
              <w:right w:w="80" w:type="dxa"/>
            </w:tcMar>
          </w:tcPr>
          <w:p w:rsidR="00144F6F" w:rsidRDefault="0063213D">
            <w:r>
              <w:rPr>
                <w:b/>
                <w:bCs/>
                <w:color w:val="FFFFFF"/>
                <w:sz w:val="16"/>
                <w:szCs w:val="16"/>
              </w:rPr>
              <w:t>Score</w:t>
            </w:r>
          </w:p>
        </w:tc>
        <w:tc>
          <w:tcPr>
            <w:tcW w:w="5340" w:type="dxa"/>
            <w:shd w:val="clear" w:color="auto" w:fill="232F3E"/>
            <w:tcMar>
              <w:top w:w="40" w:type="dxa"/>
              <w:left w:w="80" w:type="dxa"/>
              <w:bottom w:w="40" w:type="dxa"/>
              <w:right w:w="80" w:type="dxa"/>
            </w:tcMar>
          </w:tcPr>
          <w:p w:rsidR="00144F6F" w:rsidRDefault="0063213D">
            <w:r>
              <w:rPr>
                <w:b/>
                <w:bCs/>
                <w:color w:val="FFFFFF"/>
                <w:sz w:val="16"/>
                <w:szCs w:val="16"/>
              </w:rPr>
              <w:t>Chunk snippet</w:t>
            </w:r>
          </w:p>
        </w:tc>
      </w:tr>
      <w:tr w:rsidR="00144F6F">
        <w:tblPrEx>
          <w:tblCellMar>
            <w:top w:w="0" w:type="dxa"/>
            <w:bottom w:w="0" w:type="dxa"/>
          </w:tblCellMar>
        </w:tblPrEx>
        <w:tc>
          <w:tcPr>
            <w:tcW w:w="640" w:type="dxa"/>
            <w:shd w:val="clear" w:color="auto" w:fill="F7F8F8"/>
            <w:tcMar>
              <w:top w:w="40" w:type="dxa"/>
              <w:left w:w="80" w:type="dxa"/>
              <w:bottom w:w="40" w:type="dxa"/>
              <w:right w:w="80" w:type="dxa"/>
            </w:tcMar>
          </w:tcPr>
          <w:p w:rsidR="00144F6F" w:rsidRDefault="0063213D">
            <w:r>
              <w:rPr>
                <w:sz w:val="18"/>
                <w:szCs w:val="18"/>
              </w:rPr>
              <w:t>1</w:t>
            </w:r>
          </w:p>
        </w:tc>
        <w:tc>
          <w:tcPr>
            <w:tcW w:w="2560" w:type="dxa"/>
            <w:shd w:val="clear" w:color="auto" w:fill="F7F8F8"/>
            <w:tcMar>
              <w:top w:w="40" w:type="dxa"/>
              <w:left w:w="80" w:type="dxa"/>
              <w:bottom w:w="40" w:type="dxa"/>
              <w:right w:w="80" w:type="dxa"/>
            </w:tcMar>
          </w:tcPr>
          <w:p w:rsidR="00144F6F" w:rsidRDefault="0063213D">
            <w:r>
              <w:rPr>
                <w:color w:val="232F3E"/>
                <w:sz w:val="17"/>
                <w:szCs w:val="17"/>
              </w:rPr>
              <w:t>wellarchitected-security-pillar.pdf</w:t>
            </w:r>
          </w:p>
        </w:tc>
        <w:tc>
          <w:tcPr>
            <w:tcW w:w="820" w:type="dxa"/>
            <w:shd w:val="clear" w:color="auto" w:fill="F7F8F8"/>
            <w:tcMar>
              <w:top w:w="40" w:type="dxa"/>
              <w:left w:w="80" w:type="dxa"/>
              <w:bottom w:w="40" w:type="dxa"/>
              <w:right w:w="80" w:type="dxa"/>
            </w:tcMar>
          </w:tcPr>
          <w:p w:rsidR="00144F6F" w:rsidRDefault="0063213D">
            <w:r>
              <w:rPr>
                <w:b/>
                <w:bCs/>
                <w:color w:val="1B7F3B"/>
                <w:sz w:val="18"/>
                <w:szCs w:val="18"/>
              </w:rPr>
              <w:t>0.756</w:t>
            </w:r>
          </w:p>
        </w:tc>
        <w:tc>
          <w:tcPr>
            <w:tcW w:w="5340" w:type="dxa"/>
            <w:shd w:val="clear" w:color="auto" w:fill="F7F8F8"/>
            <w:tcMar>
              <w:top w:w="40" w:type="dxa"/>
              <w:left w:w="80" w:type="dxa"/>
              <w:bottom w:w="40" w:type="dxa"/>
              <w:right w:w="80" w:type="dxa"/>
            </w:tcMar>
          </w:tcPr>
          <w:p w:rsidR="00144F6F" w:rsidRDefault="0063213D">
            <w:r>
              <w:rPr>
                <w:i/>
                <w:iCs/>
                <w:color w:val="444444"/>
                <w:sz w:val="17"/>
                <w:szCs w:val="17"/>
              </w:rPr>
              <w:t>“AWS Well-Architected Framework. Security Pillar. Copyright 2026 Amazon Web Services, Inc. and/or its affiliates. All rights reserved.”</w:t>
            </w:r>
          </w:p>
        </w:tc>
      </w:tr>
      <w:tr w:rsidR="00144F6F">
        <w:tblPrEx>
          <w:tblCellMar>
            <w:top w:w="0" w:type="dxa"/>
            <w:bottom w:w="0" w:type="dxa"/>
          </w:tblCellMar>
        </w:tblPrEx>
        <w:tc>
          <w:tcPr>
            <w:tcW w:w="640" w:type="dxa"/>
            <w:shd w:val="clear" w:color="auto" w:fill="FFFFFF"/>
            <w:tcMar>
              <w:top w:w="40" w:type="dxa"/>
              <w:left w:w="80" w:type="dxa"/>
              <w:bottom w:w="40" w:type="dxa"/>
              <w:right w:w="80" w:type="dxa"/>
            </w:tcMar>
          </w:tcPr>
          <w:p w:rsidR="00144F6F" w:rsidRDefault="0063213D">
            <w:r>
              <w:rPr>
                <w:sz w:val="18"/>
                <w:szCs w:val="18"/>
              </w:rPr>
              <w:t>4</w:t>
            </w:r>
          </w:p>
        </w:tc>
        <w:tc>
          <w:tcPr>
            <w:tcW w:w="2560" w:type="dxa"/>
            <w:shd w:val="clear" w:color="auto" w:fill="FFFFFF"/>
            <w:tcMar>
              <w:top w:w="40" w:type="dxa"/>
              <w:left w:w="80" w:type="dxa"/>
              <w:bottom w:w="40" w:type="dxa"/>
              <w:right w:w="80" w:type="dxa"/>
            </w:tcMar>
          </w:tcPr>
          <w:p w:rsidR="00144F6F" w:rsidRDefault="0063213D">
            <w:r>
              <w:rPr>
                <w:color w:val="232F3E"/>
                <w:sz w:val="17"/>
                <w:szCs w:val="17"/>
              </w:rPr>
              <w:t>wellarchitected-security-pillar.pdf</w:t>
            </w:r>
          </w:p>
        </w:tc>
        <w:tc>
          <w:tcPr>
            <w:tcW w:w="820" w:type="dxa"/>
            <w:shd w:val="clear" w:color="auto" w:fill="FFFFFF"/>
            <w:tcMar>
              <w:top w:w="40" w:type="dxa"/>
              <w:left w:w="80" w:type="dxa"/>
              <w:bottom w:w="40" w:type="dxa"/>
              <w:right w:w="80" w:type="dxa"/>
            </w:tcMar>
          </w:tcPr>
          <w:p w:rsidR="00144F6F" w:rsidRDefault="0063213D">
            <w:r>
              <w:rPr>
                <w:b/>
                <w:bCs/>
                <w:color w:val="1B7F3B"/>
                <w:sz w:val="18"/>
                <w:szCs w:val="18"/>
              </w:rPr>
              <w:t>0.746</w:t>
            </w:r>
          </w:p>
        </w:tc>
        <w:tc>
          <w:tcPr>
            <w:tcW w:w="5340" w:type="dxa"/>
            <w:shd w:val="clear" w:color="auto" w:fill="FFFFFF"/>
            <w:tcMar>
              <w:top w:w="40" w:type="dxa"/>
              <w:left w:w="80" w:type="dxa"/>
              <w:bottom w:w="40" w:type="dxa"/>
              <w:right w:w="80" w:type="dxa"/>
            </w:tcMar>
          </w:tcPr>
          <w:p w:rsidR="00144F6F" w:rsidRDefault="0063213D">
            <w:r>
              <w:rPr>
                <w:i/>
                <w:iCs/>
                <w:color w:val="444444"/>
                <w:sz w:val="17"/>
                <w:szCs w:val="17"/>
              </w:rPr>
              <w:t>“Security Pillar - AWS Well-Architected Framework. Publication date: November 6, 2024”</w:t>
            </w:r>
          </w:p>
        </w:tc>
      </w:tr>
      <w:tr w:rsidR="00144F6F">
        <w:tblPrEx>
          <w:tblCellMar>
            <w:top w:w="0" w:type="dxa"/>
            <w:bottom w:w="0" w:type="dxa"/>
          </w:tblCellMar>
        </w:tblPrEx>
        <w:tc>
          <w:tcPr>
            <w:tcW w:w="640" w:type="dxa"/>
            <w:shd w:val="clear" w:color="auto" w:fill="F7F8F8"/>
            <w:tcMar>
              <w:top w:w="40" w:type="dxa"/>
              <w:left w:w="80" w:type="dxa"/>
              <w:bottom w:w="40" w:type="dxa"/>
              <w:right w:w="80" w:type="dxa"/>
            </w:tcMar>
          </w:tcPr>
          <w:p w:rsidR="00144F6F" w:rsidRDefault="0063213D">
            <w:r>
              <w:rPr>
                <w:sz w:val="18"/>
                <w:szCs w:val="18"/>
              </w:rPr>
              <w:t>5</w:t>
            </w:r>
          </w:p>
        </w:tc>
        <w:tc>
          <w:tcPr>
            <w:tcW w:w="2560" w:type="dxa"/>
            <w:shd w:val="clear" w:color="auto" w:fill="F7F8F8"/>
            <w:tcMar>
              <w:top w:w="40" w:type="dxa"/>
              <w:left w:w="80" w:type="dxa"/>
              <w:bottom w:w="40" w:type="dxa"/>
              <w:right w:w="80" w:type="dxa"/>
            </w:tcMar>
          </w:tcPr>
          <w:p w:rsidR="00144F6F" w:rsidRDefault="0063213D">
            <w:r>
              <w:rPr>
                <w:color w:val="232F3E"/>
                <w:sz w:val="17"/>
                <w:szCs w:val="17"/>
              </w:rPr>
              <w:t>wellarchitected-security-pillar.pdf</w:t>
            </w:r>
          </w:p>
        </w:tc>
        <w:tc>
          <w:tcPr>
            <w:tcW w:w="820" w:type="dxa"/>
            <w:shd w:val="clear" w:color="auto" w:fill="F7F8F8"/>
            <w:tcMar>
              <w:top w:w="40" w:type="dxa"/>
              <w:left w:w="80" w:type="dxa"/>
              <w:bottom w:w="40" w:type="dxa"/>
              <w:right w:w="80" w:type="dxa"/>
            </w:tcMar>
          </w:tcPr>
          <w:p w:rsidR="00144F6F" w:rsidRDefault="0063213D">
            <w:r>
              <w:rPr>
                <w:b/>
                <w:bCs/>
                <w:color w:val="1B7F3B"/>
                <w:sz w:val="18"/>
                <w:szCs w:val="18"/>
              </w:rPr>
              <w:t>0.675</w:t>
            </w:r>
          </w:p>
        </w:tc>
        <w:tc>
          <w:tcPr>
            <w:tcW w:w="5340" w:type="dxa"/>
            <w:shd w:val="clear" w:color="auto" w:fill="F7F8F8"/>
            <w:tcMar>
              <w:top w:w="40" w:type="dxa"/>
              <w:left w:w="80" w:type="dxa"/>
              <w:bottom w:w="40" w:type="dxa"/>
              <w:right w:w="80" w:type="dxa"/>
            </w:tcMar>
          </w:tcPr>
          <w:p w:rsidR="00144F6F" w:rsidRDefault="0063213D">
            <w:r>
              <w:rPr>
                <w:i/>
                <w:iCs/>
                <w:color w:val="444444"/>
                <w:sz w:val="17"/>
                <w:szCs w:val="17"/>
              </w:rPr>
              <w:t>“Resources ... (table of contents entry)”</w:t>
            </w:r>
          </w:p>
        </w:tc>
      </w:tr>
    </w:tbl>
    <w:p w:rsidR="00144F6F" w:rsidRDefault="0063213D">
      <w:pPr>
        <w:spacing w:before="120" w:after="40"/>
      </w:pPr>
      <w:r>
        <w:rPr>
          <w:b/>
          <w:bCs/>
          <w:caps/>
          <w:color w:val="5A6B7B"/>
          <w:sz w:val="18"/>
          <w:szCs w:val="18"/>
        </w:rPr>
        <w:t>Direct LLM response (no knowledge base)</w:t>
      </w:r>
    </w:p>
    <w:p w:rsidR="00144F6F" w:rsidRDefault="0063213D">
      <w:pPr>
        <w:spacing w:after="70"/>
      </w:pPr>
      <w:r>
        <w:rPr>
          <w:color w:val="1A1A1A"/>
        </w:rPr>
        <w:t xml:space="preserve">The Security Pillar was part of the original AWS Well-Architected Framework, which was first published in </w:t>
      </w:r>
      <w:r>
        <w:rPr>
          <w:b/>
          <w:bCs/>
          <w:color w:val="1A1A1A"/>
        </w:rPr>
        <w:t>2015</w:t>
      </w:r>
      <w:r>
        <w:rPr>
          <w:color w:val="1A1A1A"/>
        </w:rPr>
        <w:t>.</w:t>
      </w:r>
    </w:p>
    <w:p w:rsidR="00144F6F" w:rsidRDefault="0063213D">
      <w:pPr>
        <w:spacing w:after="70"/>
      </w:pPr>
      <w:r>
        <w:rPr>
          <w:color w:val="1A1A1A"/>
        </w:rPr>
        <w:t>AWS has continued to update the framework over time (notable revisions around 2018 and 2021), and the Security Pillar has remained a core compon</w:t>
      </w:r>
      <w:r>
        <w:rPr>
          <w:color w:val="1A1A1A"/>
        </w:rPr>
        <w:t>ent throughout.</w:t>
      </w:r>
    </w:p>
    <w:p w:rsidR="00144F6F" w:rsidRDefault="0063213D">
      <w:pPr>
        <w:pBdr>
          <w:left w:val="single" w:sz="24" w:space="0" w:color="1B7F3B"/>
        </w:pBdr>
        <w:shd w:val="clear" w:color="auto" w:fill="F0F7F1"/>
        <w:spacing w:before="140" w:after="60"/>
      </w:pPr>
      <w:r>
        <w:rPr>
          <w:b/>
          <w:bCs/>
          <w:color w:val="1B7F3B"/>
          <w:sz w:val="19"/>
          <w:szCs w:val="19"/>
        </w:rPr>
        <w:t xml:space="preserve">Result:  </w:t>
      </w:r>
      <w:r>
        <w:rPr>
          <w:color w:val="1A1A1A"/>
          <w:sz w:val="19"/>
          <w:szCs w:val="19"/>
        </w:rPr>
        <w:t>RAG returned the correct, document-grounded date (November 6, 2024) with the exact source chunk visible at rank 4. The direct call — with no access to the document — confidently answered 2015, a plausible but incorrect date. This i</w:t>
      </w:r>
      <w:r>
        <w:rPr>
          <w:color w:val="1A1A1A"/>
          <w:sz w:val="19"/>
          <w:szCs w:val="19"/>
        </w:rPr>
        <w:t>s a clear case of retrieval grounding preventing a hallucination.</w:t>
      </w:r>
    </w:p>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rsidP="00000C15">
      <w:pPr>
        <w:pStyle w:val="Heading1"/>
        <w:pBdr>
          <w:bottom w:val="single" w:sz="12" w:space="0" w:color="FF9900"/>
        </w:pBdr>
        <w:spacing w:before="260" w:after="120"/>
      </w:pPr>
      <w:r>
        <w:rPr>
          <w:b/>
          <w:bCs/>
          <w:color w:val="232F3E"/>
          <w:sz w:val="28"/>
          <w:szCs w:val="28"/>
        </w:rPr>
        <w:lastRenderedPageBreak/>
        <w:t>Edge case — over-refusal on a partially-covered question (fixed-size)</w:t>
      </w:r>
    </w:p>
    <w:p w:rsidR="00000C15" w:rsidRDefault="00000C15" w:rsidP="00000C15">
      <w:pPr>
        <w:spacing w:after="120"/>
      </w:pPr>
      <w:r>
        <w:rPr>
          <w:color w:val="1A1A1A"/>
          <w:sz w:val="19"/>
          <w:szCs w:val="19"/>
        </w:rPr>
        <w:t xml:space="preserve">Not every refusal is a correct one. This multi-part question is largely answerable from the corpus — Lambda, </w:t>
      </w:r>
      <w:proofErr w:type="spellStart"/>
      <w:r>
        <w:rPr>
          <w:color w:val="1A1A1A"/>
          <w:sz w:val="19"/>
          <w:szCs w:val="19"/>
        </w:rPr>
        <w:t>Fargate</w:t>
      </w:r>
      <w:proofErr w:type="spellEnd"/>
      <w:r>
        <w:rPr>
          <w:color w:val="1A1A1A"/>
          <w:sz w:val="19"/>
          <w:szCs w:val="19"/>
        </w:rPr>
        <w:t>, and ECS are all well covered — but EKS appears only in a passing mention. The relevant container chunks were retrieved (EKS even surfaced at rank 5), yet under the strict “answer only from the retrieved context” prompt the model declined the whole question rather than answer the three well-covered services and flag EKS as thin. This is an over-refusal: a retrieval that was good enough, blocked at the generation step by a conservative grounding instruction. It is the specific failure that motivated the hierarchical-chunking experiment that follows.</w:t>
      </w:r>
    </w:p>
    <w:tbl>
      <w:tblPr>
        <w:tblW w:w="9360" w:type="dxa"/>
        <w:tblInd w:w="-40" w:type="dxa"/>
        <w:tblBorders>
          <w:top w:val="single" w:sz="2" w:space="0" w:color="F2F3F3"/>
          <w:left w:val="single" w:sz="24" w:space="0" w:color="FF9900"/>
          <w:bottom w:val="single" w:sz="2" w:space="0" w:color="F2F3F3"/>
          <w:right w:val="single" w:sz="2" w:space="0" w:color="F2F3F3"/>
        </w:tblBorders>
        <w:tblCellMar>
          <w:left w:w="10" w:type="dxa"/>
          <w:right w:w="10" w:type="dxa"/>
        </w:tblCellMar>
        <w:tblLook w:val="0000" w:firstRow="0" w:lastRow="0" w:firstColumn="0" w:lastColumn="0" w:noHBand="0" w:noVBand="0"/>
      </w:tblPr>
      <w:tblGrid>
        <w:gridCol w:w="9360"/>
      </w:tblGrid>
      <w:tr w:rsidR="00000C15" w:rsidTr="00C659B5">
        <w:tblPrEx>
          <w:tblCellMar>
            <w:top w:w="0" w:type="dxa"/>
            <w:bottom w:w="0" w:type="dxa"/>
          </w:tblCellMar>
        </w:tblPrEx>
        <w:tc>
          <w:tcPr>
            <w:tcW w:w="9360" w:type="dxa"/>
            <w:shd w:val="clear" w:color="auto" w:fill="F2F3F3"/>
            <w:tcMar>
              <w:top w:w="100" w:type="dxa"/>
              <w:left w:w="160" w:type="dxa"/>
              <w:bottom w:w="100" w:type="dxa"/>
              <w:right w:w="160" w:type="dxa"/>
            </w:tcMar>
          </w:tcPr>
          <w:p w:rsidR="00000C15" w:rsidRDefault="00000C15" w:rsidP="00C659B5">
            <w:pPr>
              <w:spacing w:after="30"/>
            </w:pPr>
            <w:r>
              <w:rPr>
                <w:b/>
                <w:bCs/>
                <w:caps/>
                <w:color w:val="FF9900"/>
                <w:sz w:val="16"/>
                <w:szCs w:val="16"/>
              </w:rPr>
              <w:t>Fixed-size KB (XL69XTCTJL) · over-refusal</w:t>
            </w:r>
          </w:p>
          <w:p w:rsidR="00000C15" w:rsidRDefault="00000C15" w:rsidP="00C659B5">
            <w:r>
              <w:rPr>
                <w:b/>
                <w:bCs/>
                <w:color w:val="232F3E"/>
                <w:sz w:val="22"/>
                <w:szCs w:val="22"/>
              </w:rPr>
              <w:t xml:space="preserve">Compare Lambda, </w:t>
            </w:r>
            <w:proofErr w:type="spellStart"/>
            <w:r>
              <w:rPr>
                <w:b/>
                <w:bCs/>
                <w:color w:val="232F3E"/>
                <w:sz w:val="22"/>
                <w:szCs w:val="22"/>
              </w:rPr>
              <w:t>Fargate</w:t>
            </w:r>
            <w:proofErr w:type="spellEnd"/>
            <w:r>
              <w:rPr>
                <w:b/>
                <w:bCs/>
                <w:color w:val="232F3E"/>
                <w:sz w:val="22"/>
                <w:szCs w:val="22"/>
              </w:rPr>
              <w:t>, ECS and EKS</w:t>
            </w:r>
          </w:p>
        </w:tc>
      </w:tr>
    </w:tbl>
    <w:p w:rsidR="00000C15" w:rsidRDefault="00000C15" w:rsidP="00000C15">
      <w:pPr>
        <w:spacing w:before="120" w:after="40"/>
      </w:pPr>
      <w:r>
        <w:rPr>
          <w:b/>
          <w:bCs/>
          <w:caps/>
          <w:color w:val="5A6B7B"/>
          <w:sz w:val="18"/>
          <w:szCs w:val="18"/>
        </w:rPr>
        <w:t>Model response</w:t>
      </w:r>
    </w:p>
    <w:p w:rsidR="00000C15" w:rsidRDefault="00000C15" w:rsidP="00000C15">
      <w:pPr>
        <w:spacing w:after="70"/>
      </w:pPr>
      <w:r>
        <w:rPr>
          <w:color w:val="1A1A1A"/>
        </w:rPr>
        <w:t>Sorry, I am unable to assist you with this request.</w:t>
      </w:r>
    </w:p>
    <w:p w:rsidR="00000C15" w:rsidRDefault="00000C15" w:rsidP="00000C15">
      <w:pPr>
        <w:spacing w:before="120" w:after="40"/>
      </w:pPr>
      <w:r>
        <w:rPr>
          <w:b/>
          <w:bCs/>
          <w:caps/>
          <w:color w:val="5A6B7B"/>
          <w:sz w:val="18"/>
          <w:szCs w:val="18"/>
        </w:rPr>
        <w:t>Retrieved chunks (Retrieve API — ground truth)</w:t>
      </w:r>
    </w:p>
    <w:tbl>
      <w:tblPr>
        <w:tblW w:w="9360" w:type="dxa"/>
        <w:tblInd w:w="-13" w:type="dxa"/>
        <w:tblBorders>
          <w:top w:val="single" w:sz="2" w:space="0" w:color="D5D9DD"/>
          <w:left w:val="single" w:sz="2" w:space="0" w:color="D5D9DD"/>
          <w:bottom w:val="single" w:sz="2" w:space="0" w:color="D5D9DD"/>
          <w:right w:val="single" w:sz="2" w:space="0" w:color="D5D9DD"/>
          <w:insideH w:val="single" w:sz="2" w:space="0" w:color="E4E7EA"/>
          <w:insideV w:val="single" w:sz="2" w:space="0" w:color="E4E7EA"/>
        </w:tblBorders>
        <w:tblCellMar>
          <w:left w:w="10" w:type="dxa"/>
          <w:right w:w="10" w:type="dxa"/>
        </w:tblCellMar>
        <w:tblLook w:val="0000" w:firstRow="0" w:lastRow="0" w:firstColumn="0" w:lastColumn="0" w:noHBand="0" w:noVBand="0"/>
      </w:tblPr>
      <w:tblGrid>
        <w:gridCol w:w="640"/>
        <w:gridCol w:w="2560"/>
        <w:gridCol w:w="820"/>
        <w:gridCol w:w="5340"/>
      </w:tblGrid>
      <w:tr w:rsidR="00000C15" w:rsidTr="00C659B5">
        <w:tblPrEx>
          <w:tblCellMar>
            <w:top w:w="0" w:type="dxa"/>
            <w:bottom w:w="0" w:type="dxa"/>
          </w:tblCellMar>
        </w:tblPrEx>
        <w:trPr>
          <w:tblHeader/>
        </w:trPr>
        <w:tc>
          <w:tcPr>
            <w:tcW w:w="640" w:type="dxa"/>
            <w:shd w:val="clear" w:color="auto" w:fill="232F3E"/>
            <w:tcMar>
              <w:top w:w="40" w:type="dxa"/>
              <w:left w:w="80" w:type="dxa"/>
              <w:bottom w:w="40" w:type="dxa"/>
              <w:right w:w="80" w:type="dxa"/>
            </w:tcMar>
          </w:tcPr>
          <w:p w:rsidR="00000C15" w:rsidRDefault="00000C15" w:rsidP="00C659B5">
            <w:r>
              <w:rPr>
                <w:b/>
                <w:bCs/>
                <w:color w:val="FFFFFF"/>
                <w:sz w:val="16"/>
                <w:szCs w:val="16"/>
              </w:rPr>
              <w:t>Rank</w:t>
            </w:r>
          </w:p>
        </w:tc>
        <w:tc>
          <w:tcPr>
            <w:tcW w:w="2560" w:type="dxa"/>
            <w:shd w:val="clear" w:color="auto" w:fill="232F3E"/>
            <w:tcMar>
              <w:top w:w="40" w:type="dxa"/>
              <w:left w:w="80" w:type="dxa"/>
              <w:bottom w:w="40" w:type="dxa"/>
              <w:right w:w="80" w:type="dxa"/>
            </w:tcMar>
          </w:tcPr>
          <w:p w:rsidR="00000C15" w:rsidRDefault="00000C15" w:rsidP="00C659B5">
            <w:r>
              <w:rPr>
                <w:b/>
                <w:bCs/>
                <w:color w:val="FFFFFF"/>
                <w:sz w:val="16"/>
                <w:szCs w:val="16"/>
              </w:rPr>
              <w:t>Source document</w:t>
            </w:r>
          </w:p>
        </w:tc>
        <w:tc>
          <w:tcPr>
            <w:tcW w:w="820" w:type="dxa"/>
            <w:shd w:val="clear" w:color="auto" w:fill="232F3E"/>
            <w:tcMar>
              <w:top w:w="40" w:type="dxa"/>
              <w:left w:w="80" w:type="dxa"/>
              <w:bottom w:w="40" w:type="dxa"/>
              <w:right w:w="80" w:type="dxa"/>
            </w:tcMar>
          </w:tcPr>
          <w:p w:rsidR="00000C15" w:rsidRDefault="00000C15" w:rsidP="00C659B5">
            <w:r>
              <w:rPr>
                <w:b/>
                <w:bCs/>
                <w:color w:val="FFFFFF"/>
                <w:sz w:val="16"/>
                <w:szCs w:val="16"/>
              </w:rPr>
              <w:t>Score</w:t>
            </w:r>
          </w:p>
        </w:tc>
        <w:tc>
          <w:tcPr>
            <w:tcW w:w="5340" w:type="dxa"/>
            <w:shd w:val="clear" w:color="auto" w:fill="232F3E"/>
            <w:tcMar>
              <w:top w:w="40" w:type="dxa"/>
              <w:left w:w="80" w:type="dxa"/>
              <w:bottom w:w="40" w:type="dxa"/>
              <w:right w:w="80" w:type="dxa"/>
            </w:tcMar>
          </w:tcPr>
          <w:p w:rsidR="00000C15" w:rsidRDefault="00000C15" w:rsidP="00C659B5">
            <w:r>
              <w:rPr>
                <w:b/>
                <w:bCs/>
                <w:color w:val="FFFFFF"/>
                <w:sz w:val="16"/>
                <w:szCs w:val="16"/>
              </w:rPr>
              <w:t>Chunk snippet</w:t>
            </w:r>
          </w:p>
        </w:tc>
      </w:tr>
      <w:tr w:rsidR="00000C15" w:rsidTr="00C659B5">
        <w:tblPrEx>
          <w:tblCellMar>
            <w:top w:w="0" w:type="dxa"/>
            <w:bottom w:w="0" w:type="dxa"/>
          </w:tblCellMar>
        </w:tblPrEx>
        <w:tc>
          <w:tcPr>
            <w:tcW w:w="640" w:type="dxa"/>
            <w:shd w:val="clear" w:color="auto" w:fill="F7F8F8"/>
            <w:tcMar>
              <w:top w:w="40" w:type="dxa"/>
              <w:left w:w="80" w:type="dxa"/>
              <w:bottom w:w="40" w:type="dxa"/>
              <w:right w:w="80" w:type="dxa"/>
            </w:tcMar>
          </w:tcPr>
          <w:p w:rsidR="00000C15" w:rsidRDefault="00000C15" w:rsidP="00C659B5">
            <w:r>
              <w:rPr>
                <w:sz w:val="18"/>
                <w:szCs w:val="18"/>
              </w:rPr>
              <w:t>1</w:t>
            </w:r>
          </w:p>
        </w:tc>
        <w:tc>
          <w:tcPr>
            <w:tcW w:w="2560" w:type="dxa"/>
            <w:shd w:val="clear" w:color="auto" w:fill="F7F8F8"/>
            <w:tcMar>
              <w:top w:w="40" w:type="dxa"/>
              <w:left w:w="80" w:type="dxa"/>
              <w:bottom w:w="40" w:type="dxa"/>
              <w:right w:w="80" w:type="dxa"/>
            </w:tcMar>
          </w:tcPr>
          <w:p w:rsidR="00000C15" w:rsidRDefault="00000C15" w:rsidP="00C659B5">
            <w:r>
              <w:rPr>
                <w:color w:val="232F3E"/>
                <w:sz w:val="17"/>
                <w:szCs w:val="17"/>
              </w:rPr>
              <w:t>aws-overview.pdf</w:t>
            </w:r>
          </w:p>
        </w:tc>
        <w:tc>
          <w:tcPr>
            <w:tcW w:w="820" w:type="dxa"/>
            <w:shd w:val="clear" w:color="auto" w:fill="F7F8F8"/>
            <w:tcMar>
              <w:top w:w="40" w:type="dxa"/>
              <w:left w:w="80" w:type="dxa"/>
              <w:bottom w:w="40" w:type="dxa"/>
              <w:right w:w="80" w:type="dxa"/>
            </w:tcMar>
          </w:tcPr>
          <w:p w:rsidR="00000C15" w:rsidRDefault="00000C15" w:rsidP="00C659B5">
            <w:r>
              <w:rPr>
                <w:b/>
                <w:bCs/>
                <w:color w:val="5A6B7B"/>
                <w:sz w:val="18"/>
                <w:szCs w:val="18"/>
              </w:rPr>
              <w:t>0.539</w:t>
            </w:r>
          </w:p>
        </w:tc>
        <w:tc>
          <w:tcPr>
            <w:tcW w:w="5340" w:type="dxa"/>
            <w:shd w:val="clear" w:color="auto" w:fill="F7F8F8"/>
            <w:tcMar>
              <w:top w:w="40" w:type="dxa"/>
              <w:left w:w="80" w:type="dxa"/>
              <w:bottom w:w="40" w:type="dxa"/>
              <w:right w:w="80" w:type="dxa"/>
            </w:tcMar>
          </w:tcPr>
          <w:p w:rsidR="00000C15" w:rsidRDefault="00000C15" w:rsidP="00C659B5">
            <w:r>
              <w:rPr>
                <w:i/>
                <w:iCs/>
                <w:color w:val="444444"/>
                <w:sz w:val="17"/>
                <w:szCs w:val="17"/>
              </w:rPr>
              <w:t xml:space="preserve">“Amazon ECS has two modes: </w:t>
            </w:r>
            <w:proofErr w:type="spellStart"/>
            <w:r>
              <w:rPr>
                <w:i/>
                <w:iCs/>
                <w:color w:val="444444"/>
                <w:sz w:val="17"/>
                <w:szCs w:val="17"/>
              </w:rPr>
              <w:t>Fargate</w:t>
            </w:r>
            <w:proofErr w:type="spellEnd"/>
            <w:r>
              <w:rPr>
                <w:i/>
                <w:iCs/>
                <w:color w:val="444444"/>
                <w:sz w:val="17"/>
                <w:szCs w:val="17"/>
              </w:rPr>
              <w:t xml:space="preserve"> launch type and EC2 launch type. With </w:t>
            </w:r>
            <w:proofErr w:type="spellStart"/>
            <w:r>
              <w:rPr>
                <w:i/>
                <w:iCs/>
                <w:color w:val="444444"/>
                <w:sz w:val="17"/>
                <w:szCs w:val="17"/>
              </w:rPr>
              <w:t>Fargate</w:t>
            </w:r>
            <w:proofErr w:type="spellEnd"/>
            <w:r>
              <w:rPr>
                <w:i/>
                <w:iCs/>
                <w:color w:val="444444"/>
                <w:sz w:val="17"/>
                <w:szCs w:val="17"/>
              </w:rPr>
              <w:t xml:space="preserve"> launch type, all you have to do is package your application in contain…”</w:t>
            </w:r>
          </w:p>
        </w:tc>
      </w:tr>
      <w:tr w:rsidR="00000C15" w:rsidTr="00C659B5">
        <w:tblPrEx>
          <w:tblCellMar>
            <w:top w:w="0" w:type="dxa"/>
            <w:bottom w:w="0" w:type="dxa"/>
          </w:tblCellMar>
        </w:tblPrEx>
        <w:tc>
          <w:tcPr>
            <w:tcW w:w="640" w:type="dxa"/>
            <w:shd w:val="clear" w:color="auto" w:fill="FFFFFF"/>
            <w:tcMar>
              <w:top w:w="40" w:type="dxa"/>
              <w:left w:w="80" w:type="dxa"/>
              <w:bottom w:w="40" w:type="dxa"/>
              <w:right w:w="80" w:type="dxa"/>
            </w:tcMar>
          </w:tcPr>
          <w:p w:rsidR="00000C15" w:rsidRDefault="00000C15" w:rsidP="00C659B5">
            <w:r>
              <w:rPr>
                <w:sz w:val="18"/>
                <w:szCs w:val="18"/>
              </w:rPr>
              <w:t>3</w:t>
            </w:r>
          </w:p>
        </w:tc>
        <w:tc>
          <w:tcPr>
            <w:tcW w:w="2560" w:type="dxa"/>
            <w:shd w:val="clear" w:color="auto" w:fill="FFFFFF"/>
            <w:tcMar>
              <w:top w:w="40" w:type="dxa"/>
              <w:left w:w="80" w:type="dxa"/>
              <w:bottom w:w="40" w:type="dxa"/>
              <w:right w:w="80" w:type="dxa"/>
            </w:tcMar>
          </w:tcPr>
          <w:p w:rsidR="00000C15" w:rsidRDefault="00000C15" w:rsidP="00C659B5">
            <w:r>
              <w:rPr>
                <w:color w:val="232F3E"/>
                <w:sz w:val="17"/>
                <w:szCs w:val="17"/>
              </w:rPr>
              <w:t>aws-overview.pdf</w:t>
            </w:r>
          </w:p>
        </w:tc>
        <w:tc>
          <w:tcPr>
            <w:tcW w:w="820" w:type="dxa"/>
            <w:shd w:val="clear" w:color="auto" w:fill="FFFFFF"/>
            <w:tcMar>
              <w:top w:w="40" w:type="dxa"/>
              <w:left w:w="80" w:type="dxa"/>
              <w:bottom w:w="40" w:type="dxa"/>
              <w:right w:w="80" w:type="dxa"/>
            </w:tcMar>
          </w:tcPr>
          <w:p w:rsidR="00000C15" w:rsidRDefault="00000C15" w:rsidP="00C659B5">
            <w:r>
              <w:rPr>
                <w:b/>
                <w:bCs/>
                <w:color w:val="5A6B7B"/>
                <w:sz w:val="18"/>
                <w:szCs w:val="18"/>
              </w:rPr>
              <w:t>0.502</w:t>
            </w:r>
          </w:p>
        </w:tc>
        <w:tc>
          <w:tcPr>
            <w:tcW w:w="5340" w:type="dxa"/>
            <w:shd w:val="clear" w:color="auto" w:fill="FFFFFF"/>
            <w:tcMar>
              <w:top w:w="40" w:type="dxa"/>
              <w:left w:w="80" w:type="dxa"/>
              <w:bottom w:w="40" w:type="dxa"/>
              <w:right w:w="80" w:type="dxa"/>
            </w:tcMar>
          </w:tcPr>
          <w:p w:rsidR="00000C15" w:rsidRDefault="00000C15" w:rsidP="00C659B5">
            <w:r>
              <w:rPr>
                <w:i/>
                <w:iCs/>
                <w:color w:val="444444"/>
                <w:sz w:val="17"/>
                <w:szCs w:val="17"/>
              </w:rPr>
              <w:t>“</w:t>
            </w:r>
            <w:proofErr w:type="gramStart"/>
            <w:r>
              <w:rPr>
                <w:i/>
                <w:iCs/>
                <w:color w:val="444444"/>
                <w:sz w:val="17"/>
                <w:szCs w:val="17"/>
              </w:rPr>
              <w:t>managed</w:t>
            </w:r>
            <w:proofErr w:type="gramEnd"/>
            <w:r>
              <w:rPr>
                <w:i/>
                <w:iCs/>
                <w:color w:val="444444"/>
                <w:sz w:val="17"/>
                <w:szCs w:val="17"/>
              </w:rPr>
              <w:t xml:space="preserve"> batch processing at any scale. Containers: Amazon Elastic Container Service (Amazon ECS) — highly secure, reliable, and scalable way to run co…”</w:t>
            </w:r>
          </w:p>
        </w:tc>
      </w:tr>
      <w:tr w:rsidR="00000C15" w:rsidTr="00C659B5">
        <w:tblPrEx>
          <w:tblCellMar>
            <w:top w:w="0" w:type="dxa"/>
            <w:bottom w:w="0" w:type="dxa"/>
          </w:tblCellMar>
        </w:tblPrEx>
        <w:tc>
          <w:tcPr>
            <w:tcW w:w="640" w:type="dxa"/>
            <w:shd w:val="clear" w:color="auto" w:fill="F7F8F8"/>
            <w:tcMar>
              <w:top w:w="40" w:type="dxa"/>
              <w:left w:w="80" w:type="dxa"/>
              <w:bottom w:w="40" w:type="dxa"/>
              <w:right w:w="80" w:type="dxa"/>
            </w:tcMar>
          </w:tcPr>
          <w:p w:rsidR="00000C15" w:rsidRDefault="00000C15" w:rsidP="00C659B5">
            <w:r>
              <w:rPr>
                <w:sz w:val="18"/>
                <w:szCs w:val="18"/>
              </w:rPr>
              <w:t>5</w:t>
            </w:r>
          </w:p>
        </w:tc>
        <w:tc>
          <w:tcPr>
            <w:tcW w:w="2560" w:type="dxa"/>
            <w:shd w:val="clear" w:color="auto" w:fill="F7F8F8"/>
            <w:tcMar>
              <w:top w:w="40" w:type="dxa"/>
              <w:left w:w="80" w:type="dxa"/>
              <w:bottom w:w="40" w:type="dxa"/>
              <w:right w:w="80" w:type="dxa"/>
            </w:tcMar>
          </w:tcPr>
          <w:p w:rsidR="00000C15" w:rsidRDefault="00000C15" w:rsidP="00C659B5">
            <w:r>
              <w:rPr>
                <w:color w:val="232F3E"/>
                <w:sz w:val="17"/>
                <w:szCs w:val="17"/>
              </w:rPr>
              <w:t>wellarchitected-reliability-pillar.pdf</w:t>
            </w:r>
          </w:p>
        </w:tc>
        <w:tc>
          <w:tcPr>
            <w:tcW w:w="820" w:type="dxa"/>
            <w:shd w:val="clear" w:color="auto" w:fill="F7F8F8"/>
            <w:tcMar>
              <w:top w:w="40" w:type="dxa"/>
              <w:left w:w="80" w:type="dxa"/>
              <w:bottom w:w="40" w:type="dxa"/>
              <w:right w:w="80" w:type="dxa"/>
            </w:tcMar>
          </w:tcPr>
          <w:p w:rsidR="00000C15" w:rsidRDefault="00000C15" w:rsidP="00C659B5">
            <w:r>
              <w:rPr>
                <w:b/>
                <w:bCs/>
                <w:color w:val="5A6B7B"/>
                <w:sz w:val="18"/>
                <w:szCs w:val="18"/>
              </w:rPr>
              <w:t>0.467</w:t>
            </w:r>
          </w:p>
        </w:tc>
        <w:tc>
          <w:tcPr>
            <w:tcW w:w="5340" w:type="dxa"/>
            <w:shd w:val="clear" w:color="auto" w:fill="F7F8F8"/>
            <w:tcMar>
              <w:top w:w="40" w:type="dxa"/>
              <w:left w:w="80" w:type="dxa"/>
              <w:bottom w:w="40" w:type="dxa"/>
              <w:right w:w="80" w:type="dxa"/>
            </w:tcMar>
          </w:tcPr>
          <w:p w:rsidR="00000C15" w:rsidRDefault="00000C15" w:rsidP="00C659B5">
            <w:r>
              <w:rPr>
                <w:i/>
                <w:iCs/>
                <w:color w:val="444444"/>
                <w:sz w:val="17"/>
                <w:szCs w:val="17"/>
              </w:rPr>
              <w:t xml:space="preserve">“Amazon Elastic Container Service (Amazon ECS), and Amazon Elastic </w:t>
            </w:r>
            <w:proofErr w:type="spellStart"/>
            <w:r>
              <w:rPr>
                <w:i/>
                <w:iCs/>
                <w:color w:val="444444"/>
                <w:sz w:val="17"/>
                <w:szCs w:val="17"/>
              </w:rPr>
              <w:t>Kubernetes</w:t>
            </w:r>
            <w:proofErr w:type="spellEnd"/>
            <w:r>
              <w:rPr>
                <w:i/>
                <w:iCs/>
                <w:color w:val="444444"/>
                <w:sz w:val="17"/>
                <w:szCs w:val="17"/>
              </w:rPr>
              <w:t xml:space="preserve"> Service (Amazon EKS) can help you get started faster with containers.”</w:t>
            </w:r>
          </w:p>
        </w:tc>
      </w:tr>
    </w:tbl>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p w:rsidR="00000C15" w:rsidRDefault="00000C15" w:rsidP="00000C15">
      <w:pPr>
        <w:pStyle w:val="Heading1"/>
        <w:pBdr>
          <w:bottom w:val="single" w:sz="12" w:space="0" w:color="FF9900"/>
        </w:pBdr>
        <w:spacing w:before="260" w:after="120"/>
      </w:pPr>
      <w:r>
        <w:rPr>
          <w:b/>
          <w:bCs/>
          <w:color w:val="232F3E"/>
          <w:sz w:val="28"/>
          <w:szCs w:val="28"/>
        </w:rPr>
        <w:lastRenderedPageBreak/>
        <w:t>(a) Retrieval accuracy — did the right chunks come back?</w:t>
      </w:r>
    </w:p>
    <w:p w:rsidR="00000C15" w:rsidRDefault="00000C15" w:rsidP="00000C15">
      <w:pPr>
        <w:spacing w:after="120"/>
      </w:pPr>
      <w:r>
        <w:rPr>
          <w:color w:val="1A1A1A"/>
          <w:sz w:val="19"/>
          <w:szCs w:val="19"/>
        </w:rPr>
        <w:t>For each question the Retrieve API returned the top 5 chunks. For answerable questions, a hit means the chunk containing the answer came from the expected source document and appeared in the returned set (its rank is noted). For questions outside the corpus, a correct result means no strongly-relevant chunk was returned and the model declined to answer.</w:t>
      </w:r>
    </w:p>
    <w:tbl>
      <w:tblPr>
        <w:tblW w:w="9360" w:type="dxa"/>
        <w:tblInd w:w="-13" w:type="dxa"/>
        <w:tblBorders>
          <w:top w:val="single" w:sz="2" w:space="0" w:color="D5D9DD"/>
          <w:left w:val="single" w:sz="2" w:space="0" w:color="D5D9DD"/>
          <w:bottom w:val="single" w:sz="2" w:space="0" w:color="D5D9DD"/>
          <w:right w:val="single" w:sz="2" w:space="0" w:color="D5D9DD"/>
          <w:insideH w:val="single" w:sz="2" w:space="0" w:color="E4E7EA"/>
          <w:insideV w:val="single" w:sz="2" w:space="0" w:color="E4E7EA"/>
        </w:tblBorders>
        <w:tblCellMar>
          <w:left w:w="10" w:type="dxa"/>
          <w:right w:w="10" w:type="dxa"/>
        </w:tblCellMar>
        <w:tblLook w:val="0000" w:firstRow="0" w:lastRow="0" w:firstColumn="0" w:lastColumn="0" w:noHBand="0" w:noVBand="0"/>
      </w:tblPr>
      <w:tblGrid>
        <w:gridCol w:w="520"/>
        <w:gridCol w:w="3320"/>
        <w:gridCol w:w="1240"/>
        <w:gridCol w:w="2880"/>
        <w:gridCol w:w="1400"/>
      </w:tblGrid>
      <w:tr w:rsidR="00000C15" w:rsidTr="00C659B5">
        <w:tblPrEx>
          <w:tblCellMar>
            <w:top w:w="0" w:type="dxa"/>
            <w:bottom w:w="0" w:type="dxa"/>
          </w:tblCellMar>
        </w:tblPrEx>
        <w:trPr>
          <w:tblHeader/>
        </w:trPr>
        <w:tc>
          <w:tcPr>
            <w:tcW w:w="520" w:type="dxa"/>
            <w:shd w:val="clear" w:color="auto" w:fill="232F3E"/>
            <w:tcMar>
              <w:top w:w="40" w:type="dxa"/>
              <w:left w:w="80" w:type="dxa"/>
              <w:bottom w:w="40" w:type="dxa"/>
              <w:right w:w="80" w:type="dxa"/>
            </w:tcMar>
          </w:tcPr>
          <w:p w:rsidR="00000C15" w:rsidRDefault="00000C15" w:rsidP="00C659B5">
            <w:r>
              <w:rPr>
                <w:b/>
                <w:bCs/>
                <w:color w:val="FFFFFF"/>
                <w:sz w:val="16"/>
                <w:szCs w:val="16"/>
              </w:rPr>
              <w:t>#</w:t>
            </w:r>
          </w:p>
        </w:tc>
        <w:tc>
          <w:tcPr>
            <w:tcW w:w="3320" w:type="dxa"/>
            <w:shd w:val="clear" w:color="auto" w:fill="232F3E"/>
            <w:tcMar>
              <w:top w:w="40" w:type="dxa"/>
              <w:left w:w="80" w:type="dxa"/>
              <w:bottom w:w="40" w:type="dxa"/>
              <w:right w:w="80" w:type="dxa"/>
            </w:tcMar>
          </w:tcPr>
          <w:p w:rsidR="00000C15" w:rsidRDefault="00000C15" w:rsidP="00C659B5">
            <w:r>
              <w:rPr>
                <w:b/>
                <w:bCs/>
                <w:color w:val="FFFFFF"/>
                <w:sz w:val="16"/>
                <w:szCs w:val="16"/>
              </w:rPr>
              <w:t>Test question</w:t>
            </w:r>
          </w:p>
        </w:tc>
        <w:tc>
          <w:tcPr>
            <w:tcW w:w="1240" w:type="dxa"/>
            <w:shd w:val="clear" w:color="auto" w:fill="232F3E"/>
            <w:tcMar>
              <w:top w:w="40" w:type="dxa"/>
              <w:left w:w="80" w:type="dxa"/>
              <w:bottom w:w="40" w:type="dxa"/>
              <w:right w:w="80" w:type="dxa"/>
            </w:tcMar>
          </w:tcPr>
          <w:p w:rsidR="00000C15" w:rsidRDefault="00000C15" w:rsidP="00C659B5">
            <w:r>
              <w:rPr>
                <w:b/>
                <w:bCs/>
                <w:color w:val="FFFFFF"/>
                <w:sz w:val="16"/>
                <w:szCs w:val="16"/>
              </w:rPr>
              <w:t>Category</w:t>
            </w:r>
          </w:p>
        </w:tc>
        <w:tc>
          <w:tcPr>
            <w:tcW w:w="2880" w:type="dxa"/>
            <w:shd w:val="clear" w:color="auto" w:fill="232F3E"/>
            <w:tcMar>
              <w:top w:w="40" w:type="dxa"/>
              <w:left w:w="80" w:type="dxa"/>
              <w:bottom w:w="40" w:type="dxa"/>
              <w:right w:w="80" w:type="dxa"/>
            </w:tcMar>
          </w:tcPr>
          <w:p w:rsidR="00000C15" w:rsidRDefault="00000C15" w:rsidP="00C659B5">
            <w:r>
              <w:rPr>
                <w:b/>
                <w:bCs/>
                <w:color w:val="FFFFFF"/>
                <w:sz w:val="16"/>
                <w:szCs w:val="16"/>
              </w:rPr>
              <w:t>Right chunks retrieved?</w:t>
            </w:r>
          </w:p>
        </w:tc>
        <w:tc>
          <w:tcPr>
            <w:tcW w:w="1400" w:type="dxa"/>
            <w:shd w:val="clear" w:color="auto" w:fill="232F3E"/>
            <w:tcMar>
              <w:top w:w="40" w:type="dxa"/>
              <w:left w:w="80" w:type="dxa"/>
              <w:bottom w:w="40" w:type="dxa"/>
              <w:right w:w="80" w:type="dxa"/>
            </w:tcMar>
          </w:tcPr>
          <w:p w:rsidR="00000C15" w:rsidRDefault="00000C15" w:rsidP="00C659B5">
            <w:r>
              <w:rPr>
                <w:b/>
                <w:bCs/>
                <w:color w:val="FFFFFF"/>
                <w:sz w:val="16"/>
                <w:szCs w:val="16"/>
              </w:rPr>
              <w:t>Top score</w:t>
            </w:r>
          </w:p>
        </w:tc>
      </w:tr>
      <w:tr w:rsidR="00000C15" w:rsidTr="00C659B5">
        <w:tblPrEx>
          <w:tblCellMar>
            <w:top w:w="0" w:type="dxa"/>
            <w:bottom w:w="0" w:type="dxa"/>
          </w:tblCellMar>
        </w:tblPrEx>
        <w:tc>
          <w:tcPr>
            <w:tcW w:w="520" w:type="dxa"/>
            <w:shd w:val="clear" w:color="auto" w:fill="F7F8F8"/>
            <w:tcMar>
              <w:top w:w="40" w:type="dxa"/>
              <w:left w:w="80" w:type="dxa"/>
              <w:bottom w:w="40" w:type="dxa"/>
              <w:right w:w="80" w:type="dxa"/>
            </w:tcMar>
          </w:tcPr>
          <w:p w:rsidR="00000C15" w:rsidRDefault="00000C15" w:rsidP="00C659B5">
            <w:r>
              <w:rPr>
                <w:b/>
                <w:bCs/>
                <w:color w:val="232F3E"/>
                <w:sz w:val="17"/>
                <w:szCs w:val="17"/>
              </w:rPr>
              <w:t>1</w:t>
            </w:r>
          </w:p>
        </w:tc>
        <w:tc>
          <w:tcPr>
            <w:tcW w:w="3320" w:type="dxa"/>
            <w:shd w:val="clear" w:color="auto" w:fill="F7F8F8"/>
            <w:tcMar>
              <w:top w:w="40" w:type="dxa"/>
              <w:left w:w="80" w:type="dxa"/>
              <w:bottom w:w="40" w:type="dxa"/>
              <w:right w:w="80" w:type="dxa"/>
            </w:tcMar>
          </w:tcPr>
          <w:p w:rsidR="00000C15" w:rsidRDefault="00000C15" w:rsidP="00C659B5">
            <w:r>
              <w:rPr>
                <w:sz w:val="17"/>
                <w:szCs w:val="17"/>
              </w:rPr>
              <w:t>AWS shared responsibility model</w:t>
            </w:r>
          </w:p>
        </w:tc>
        <w:tc>
          <w:tcPr>
            <w:tcW w:w="1240" w:type="dxa"/>
            <w:shd w:val="clear" w:color="auto" w:fill="F7F8F8"/>
            <w:tcMar>
              <w:top w:w="40" w:type="dxa"/>
              <w:left w:w="80" w:type="dxa"/>
              <w:bottom w:w="40" w:type="dxa"/>
              <w:right w:w="80" w:type="dxa"/>
            </w:tcMar>
          </w:tcPr>
          <w:p w:rsidR="00000C15" w:rsidRDefault="00000C15" w:rsidP="00C659B5">
            <w:r>
              <w:rPr>
                <w:color w:val="5A6B7B"/>
                <w:sz w:val="16"/>
                <w:szCs w:val="16"/>
              </w:rPr>
              <w:t>Answerable</w:t>
            </w:r>
          </w:p>
        </w:tc>
        <w:tc>
          <w:tcPr>
            <w:tcW w:w="2880" w:type="dxa"/>
            <w:shd w:val="clear" w:color="auto" w:fill="F7F8F8"/>
            <w:tcMar>
              <w:top w:w="40" w:type="dxa"/>
              <w:left w:w="80" w:type="dxa"/>
              <w:bottom w:w="40" w:type="dxa"/>
              <w:right w:w="80" w:type="dxa"/>
            </w:tcMar>
          </w:tcPr>
          <w:p w:rsidR="00000C15" w:rsidRDefault="00000C15" w:rsidP="00C659B5">
            <w:r>
              <w:rPr>
                <w:color w:val="1B7F3B"/>
                <w:sz w:val="16"/>
                <w:szCs w:val="16"/>
              </w:rPr>
              <w:t>✓  Yes — security-pillar @ rank 1</w:t>
            </w:r>
          </w:p>
        </w:tc>
        <w:tc>
          <w:tcPr>
            <w:tcW w:w="1400" w:type="dxa"/>
            <w:shd w:val="clear" w:color="auto" w:fill="F7F8F8"/>
            <w:tcMar>
              <w:top w:w="40" w:type="dxa"/>
              <w:left w:w="80" w:type="dxa"/>
              <w:bottom w:w="40" w:type="dxa"/>
              <w:right w:w="80" w:type="dxa"/>
            </w:tcMar>
          </w:tcPr>
          <w:p w:rsidR="00000C15" w:rsidRDefault="00000C15" w:rsidP="00C659B5">
            <w:r>
              <w:rPr>
                <w:b/>
                <w:bCs/>
                <w:color w:val="1B7F3B"/>
                <w:sz w:val="17"/>
                <w:szCs w:val="17"/>
              </w:rPr>
              <w:t>0.721</w:t>
            </w:r>
          </w:p>
        </w:tc>
      </w:tr>
      <w:tr w:rsidR="00000C15" w:rsidTr="00C659B5">
        <w:tblPrEx>
          <w:tblCellMar>
            <w:top w:w="0" w:type="dxa"/>
            <w:bottom w:w="0" w:type="dxa"/>
          </w:tblCellMar>
        </w:tblPrEx>
        <w:tc>
          <w:tcPr>
            <w:tcW w:w="520" w:type="dxa"/>
            <w:shd w:val="clear" w:color="auto" w:fill="FFFFFF"/>
            <w:tcMar>
              <w:top w:w="40" w:type="dxa"/>
              <w:left w:w="80" w:type="dxa"/>
              <w:bottom w:w="40" w:type="dxa"/>
              <w:right w:w="80" w:type="dxa"/>
            </w:tcMar>
          </w:tcPr>
          <w:p w:rsidR="00000C15" w:rsidRDefault="00000C15" w:rsidP="00C659B5">
            <w:r>
              <w:rPr>
                <w:b/>
                <w:bCs/>
                <w:color w:val="232F3E"/>
                <w:sz w:val="17"/>
                <w:szCs w:val="17"/>
              </w:rPr>
              <w:t>2</w:t>
            </w:r>
          </w:p>
        </w:tc>
        <w:tc>
          <w:tcPr>
            <w:tcW w:w="3320" w:type="dxa"/>
            <w:shd w:val="clear" w:color="auto" w:fill="FFFFFF"/>
            <w:tcMar>
              <w:top w:w="40" w:type="dxa"/>
              <w:left w:w="80" w:type="dxa"/>
              <w:bottom w:w="40" w:type="dxa"/>
              <w:right w:w="80" w:type="dxa"/>
            </w:tcMar>
          </w:tcPr>
          <w:p w:rsidR="00000C15" w:rsidRDefault="00000C15" w:rsidP="00C659B5">
            <w:r>
              <w:rPr>
                <w:sz w:val="17"/>
                <w:szCs w:val="17"/>
              </w:rPr>
              <w:t>Cost optimization design principles</w:t>
            </w:r>
          </w:p>
        </w:tc>
        <w:tc>
          <w:tcPr>
            <w:tcW w:w="1240" w:type="dxa"/>
            <w:shd w:val="clear" w:color="auto" w:fill="FFFFFF"/>
            <w:tcMar>
              <w:top w:w="40" w:type="dxa"/>
              <w:left w:w="80" w:type="dxa"/>
              <w:bottom w:w="40" w:type="dxa"/>
              <w:right w:w="80" w:type="dxa"/>
            </w:tcMar>
          </w:tcPr>
          <w:p w:rsidR="00000C15" w:rsidRDefault="00000C15" w:rsidP="00C659B5">
            <w:r>
              <w:rPr>
                <w:color w:val="5A6B7B"/>
                <w:sz w:val="16"/>
                <w:szCs w:val="16"/>
              </w:rPr>
              <w:t>Answerable</w:t>
            </w:r>
          </w:p>
        </w:tc>
        <w:tc>
          <w:tcPr>
            <w:tcW w:w="2880" w:type="dxa"/>
            <w:shd w:val="clear" w:color="auto" w:fill="FFFFFF"/>
            <w:tcMar>
              <w:top w:w="40" w:type="dxa"/>
              <w:left w:w="80" w:type="dxa"/>
              <w:bottom w:w="40" w:type="dxa"/>
              <w:right w:w="80" w:type="dxa"/>
            </w:tcMar>
          </w:tcPr>
          <w:p w:rsidR="00000C15" w:rsidRDefault="00000C15" w:rsidP="00C659B5">
            <w:r>
              <w:rPr>
                <w:color w:val="1B7F3B"/>
                <w:sz w:val="16"/>
                <w:szCs w:val="16"/>
              </w:rPr>
              <w:t>✓  Yes — cost-optimization-pillar @ rank 1 *</w:t>
            </w:r>
          </w:p>
        </w:tc>
        <w:tc>
          <w:tcPr>
            <w:tcW w:w="1400" w:type="dxa"/>
            <w:shd w:val="clear" w:color="auto" w:fill="FFFFFF"/>
            <w:tcMar>
              <w:top w:w="40" w:type="dxa"/>
              <w:left w:w="80" w:type="dxa"/>
              <w:bottom w:w="40" w:type="dxa"/>
              <w:right w:w="80" w:type="dxa"/>
            </w:tcMar>
          </w:tcPr>
          <w:p w:rsidR="00000C15" w:rsidRDefault="00000C15" w:rsidP="00C659B5">
            <w:r>
              <w:rPr>
                <w:b/>
                <w:bCs/>
                <w:color w:val="1B7F3B"/>
                <w:sz w:val="17"/>
                <w:szCs w:val="17"/>
              </w:rPr>
              <w:t>0.671</w:t>
            </w:r>
          </w:p>
        </w:tc>
      </w:tr>
      <w:tr w:rsidR="00000C15" w:rsidTr="00C659B5">
        <w:tblPrEx>
          <w:tblCellMar>
            <w:top w:w="0" w:type="dxa"/>
            <w:bottom w:w="0" w:type="dxa"/>
          </w:tblCellMar>
        </w:tblPrEx>
        <w:tc>
          <w:tcPr>
            <w:tcW w:w="520" w:type="dxa"/>
            <w:shd w:val="clear" w:color="auto" w:fill="F7F8F8"/>
            <w:tcMar>
              <w:top w:w="40" w:type="dxa"/>
              <w:left w:w="80" w:type="dxa"/>
              <w:bottom w:w="40" w:type="dxa"/>
              <w:right w:w="80" w:type="dxa"/>
            </w:tcMar>
          </w:tcPr>
          <w:p w:rsidR="00000C15" w:rsidRDefault="00000C15" w:rsidP="00C659B5">
            <w:r>
              <w:rPr>
                <w:b/>
                <w:bCs/>
                <w:color w:val="232F3E"/>
                <w:sz w:val="17"/>
                <w:szCs w:val="17"/>
              </w:rPr>
              <w:t>3</w:t>
            </w:r>
          </w:p>
        </w:tc>
        <w:tc>
          <w:tcPr>
            <w:tcW w:w="3320" w:type="dxa"/>
            <w:shd w:val="clear" w:color="auto" w:fill="F7F8F8"/>
            <w:tcMar>
              <w:top w:w="40" w:type="dxa"/>
              <w:left w:w="80" w:type="dxa"/>
              <w:bottom w:w="40" w:type="dxa"/>
              <w:right w:w="80" w:type="dxa"/>
            </w:tcMar>
          </w:tcPr>
          <w:p w:rsidR="00000C15" w:rsidRDefault="00000C15" w:rsidP="00C659B5">
            <w:r>
              <w:rPr>
                <w:sz w:val="17"/>
                <w:szCs w:val="17"/>
              </w:rPr>
              <w:t>AWS CAF perspectives</w:t>
            </w:r>
          </w:p>
        </w:tc>
        <w:tc>
          <w:tcPr>
            <w:tcW w:w="1240" w:type="dxa"/>
            <w:shd w:val="clear" w:color="auto" w:fill="F7F8F8"/>
            <w:tcMar>
              <w:top w:w="40" w:type="dxa"/>
              <w:left w:w="80" w:type="dxa"/>
              <w:bottom w:w="40" w:type="dxa"/>
              <w:right w:w="80" w:type="dxa"/>
            </w:tcMar>
          </w:tcPr>
          <w:p w:rsidR="00000C15" w:rsidRDefault="00000C15" w:rsidP="00C659B5">
            <w:r>
              <w:rPr>
                <w:color w:val="5A6B7B"/>
                <w:sz w:val="16"/>
                <w:szCs w:val="16"/>
              </w:rPr>
              <w:t>Answerable</w:t>
            </w:r>
          </w:p>
        </w:tc>
        <w:tc>
          <w:tcPr>
            <w:tcW w:w="2880" w:type="dxa"/>
            <w:shd w:val="clear" w:color="auto" w:fill="F7F8F8"/>
            <w:tcMar>
              <w:top w:w="40" w:type="dxa"/>
              <w:left w:w="80" w:type="dxa"/>
              <w:bottom w:w="40" w:type="dxa"/>
              <w:right w:w="80" w:type="dxa"/>
            </w:tcMar>
          </w:tcPr>
          <w:p w:rsidR="00000C15" w:rsidRDefault="00000C15" w:rsidP="00C659B5">
            <w:r>
              <w:rPr>
                <w:color w:val="1B7F3B"/>
                <w:sz w:val="16"/>
                <w:szCs w:val="16"/>
              </w:rPr>
              <w:t>✓  Yes — cloud-adoption-framework @ rank 1</w:t>
            </w:r>
          </w:p>
        </w:tc>
        <w:tc>
          <w:tcPr>
            <w:tcW w:w="1400" w:type="dxa"/>
            <w:shd w:val="clear" w:color="auto" w:fill="F7F8F8"/>
            <w:tcMar>
              <w:top w:w="40" w:type="dxa"/>
              <w:left w:w="80" w:type="dxa"/>
              <w:bottom w:w="40" w:type="dxa"/>
              <w:right w:w="80" w:type="dxa"/>
            </w:tcMar>
          </w:tcPr>
          <w:p w:rsidR="00000C15" w:rsidRDefault="00000C15" w:rsidP="00C659B5">
            <w:r>
              <w:rPr>
                <w:b/>
                <w:bCs/>
                <w:color w:val="1B7F3B"/>
                <w:sz w:val="17"/>
                <w:szCs w:val="17"/>
              </w:rPr>
              <w:t>0.714</w:t>
            </w:r>
          </w:p>
        </w:tc>
      </w:tr>
      <w:tr w:rsidR="00000C15" w:rsidTr="00C659B5">
        <w:tblPrEx>
          <w:tblCellMar>
            <w:top w:w="0" w:type="dxa"/>
            <w:bottom w:w="0" w:type="dxa"/>
          </w:tblCellMar>
        </w:tblPrEx>
        <w:tc>
          <w:tcPr>
            <w:tcW w:w="520" w:type="dxa"/>
            <w:shd w:val="clear" w:color="auto" w:fill="FFFFFF"/>
            <w:tcMar>
              <w:top w:w="40" w:type="dxa"/>
              <w:left w:w="80" w:type="dxa"/>
              <w:bottom w:w="40" w:type="dxa"/>
              <w:right w:w="80" w:type="dxa"/>
            </w:tcMar>
          </w:tcPr>
          <w:p w:rsidR="00000C15" w:rsidRDefault="00000C15" w:rsidP="00C659B5">
            <w:r>
              <w:rPr>
                <w:b/>
                <w:bCs/>
                <w:color w:val="232F3E"/>
                <w:sz w:val="17"/>
                <w:szCs w:val="17"/>
              </w:rPr>
              <w:t>4</w:t>
            </w:r>
          </w:p>
        </w:tc>
        <w:tc>
          <w:tcPr>
            <w:tcW w:w="3320" w:type="dxa"/>
            <w:shd w:val="clear" w:color="auto" w:fill="FFFFFF"/>
            <w:tcMar>
              <w:top w:w="40" w:type="dxa"/>
              <w:left w:w="80" w:type="dxa"/>
              <w:bottom w:w="40" w:type="dxa"/>
              <w:right w:w="80" w:type="dxa"/>
            </w:tcMar>
          </w:tcPr>
          <w:p w:rsidR="00000C15" w:rsidRDefault="00000C15" w:rsidP="00C659B5">
            <w:r>
              <w:rPr>
                <w:sz w:val="17"/>
                <w:szCs w:val="17"/>
              </w:rPr>
              <w:t>Reliability definition &amp; design principles</w:t>
            </w:r>
          </w:p>
        </w:tc>
        <w:tc>
          <w:tcPr>
            <w:tcW w:w="1240" w:type="dxa"/>
            <w:shd w:val="clear" w:color="auto" w:fill="FFFFFF"/>
            <w:tcMar>
              <w:top w:w="40" w:type="dxa"/>
              <w:left w:w="80" w:type="dxa"/>
              <w:bottom w:w="40" w:type="dxa"/>
              <w:right w:w="80" w:type="dxa"/>
            </w:tcMar>
          </w:tcPr>
          <w:p w:rsidR="00000C15" w:rsidRDefault="00000C15" w:rsidP="00C659B5">
            <w:r>
              <w:rPr>
                <w:color w:val="5A6B7B"/>
                <w:sz w:val="16"/>
                <w:szCs w:val="16"/>
              </w:rPr>
              <w:t>Answerable</w:t>
            </w:r>
          </w:p>
        </w:tc>
        <w:tc>
          <w:tcPr>
            <w:tcW w:w="2880" w:type="dxa"/>
            <w:shd w:val="clear" w:color="auto" w:fill="FFFFFF"/>
            <w:tcMar>
              <w:top w:w="40" w:type="dxa"/>
              <w:left w:w="80" w:type="dxa"/>
              <w:bottom w:w="40" w:type="dxa"/>
              <w:right w:w="80" w:type="dxa"/>
            </w:tcMar>
          </w:tcPr>
          <w:p w:rsidR="00000C15" w:rsidRDefault="00000C15" w:rsidP="00C659B5">
            <w:r>
              <w:rPr>
                <w:color w:val="1B7F3B"/>
                <w:sz w:val="16"/>
                <w:szCs w:val="16"/>
              </w:rPr>
              <w:t>✓  Yes — reliability-pillar @ rank 1</w:t>
            </w:r>
          </w:p>
        </w:tc>
        <w:tc>
          <w:tcPr>
            <w:tcW w:w="1400" w:type="dxa"/>
            <w:shd w:val="clear" w:color="auto" w:fill="FFFFFF"/>
            <w:tcMar>
              <w:top w:w="40" w:type="dxa"/>
              <w:left w:w="80" w:type="dxa"/>
              <w:bottom w:w="40" w:type="dxa"/>
              <w:right w:w="80" w:type="dxa"/>
            </w:tcMar>
          </w:tcPr>
          <w:p w:rsidR="00000C15" w:rsidRDefault="00000C15" w:rsidP="00C659B5">
            <w:r>
              <w:rPr>
                <w:b/>
                <w:bCs/>
                <w:color w:val="1B7F3B"/>
                <w:sz w:val="17"/>
                <w:szCs w:val="17"/>
              </w:rPr>
              <w:t>0.630</w:t>
            </w:r>
          </w:p>
        </w:tc>
      </w:tr>
      <w:tr w:rsidR="00000C15" w:rsidTr="00C659B5">
        <w:tblPrEx>
          <w:tblCellMar>
            <w:top w:w="0" w:type="dxa"/>
            <w:bottom w:w="0" w:type="dxa"/>
          </w:tblCellMar>
        </w:tblPrEx>
        <w:tc>
          <w:tcPr>
            <w:tcW w:w="520" w:type="dxa"/>
            <w:shd w:val="clear" w:color="auto" w:fill="F7F8F8"/>
            <w:tcMar>
              <w:top w:w="40" w:type="dxa"/>
              <w:left w:w="80" w:type="dxa"/>
              <w:bottom w:w="40" w:type="dxa"/>
              <w:right w:w="80" w:type="dxa"/>
            </w:tcMar>
          </w:tcPr>
          <w:p w:rsidR="00000C15" w:rsidRDefault="00000C15" w:rsidP="00C659B5">
            <w:r>
              <w:rPr>
                <w:b/>
                <w:bCs/>
                <w:color w:val="232F3E"/>
                <w:sz w:val="17"/>
                <w:szCs w:val="17"/>
              </w:rPr>
              <w:t>5</w:t>
            </w:r>
          </w:p>
        </w:tc>
        <w:tc>
          <w:tcPr>
            <w:tcW w:w="3320" w:type="dxa"/>
            <w:shd w:val="clear" w:color="auto" w:fill="F7F8F8"/>
            <w:tcMar>
              <w:top w:w="40" w:type="dxa"/>
              <w:left w:w="80" w:type="dxa"/>
              <w:bottom w:w="40" w:type="dxa"/>
              <w:right w:w="80" w:type="dxa"/>
            </w:tcMar>
          </w:tcPr>
          <w:p w:rsidR="00000C15" w:rsidRDefault="00000C15" w:rsidP="00C659B5">
            <w:proofErr w:type="spellStart"/>
            <w:r>
              <w:rPr>
                <w:sz w:val="17"/>
                <w:szCs w:val="17"/>
              </w:rPr>
              <w:t>Agentic</w:t>
            </w:r>
            <w:proofErr w:type="spellEnd"/>
            <w:r>
              <w:rPr>
                <w:sz w:val="17"/>
                <w:szCs w:val="17"/>
              </w:rPr>
              <w:t xml:space="preserve"> AI Lens design considerations</w:t>
            </w:r>
          </w:p>
        </w:tc>
        <w:tc>
          <w:tcPr>
            <w:tcW w:w="1240" w:type="dxa"/>
            <w:shd w:val="clear" w:color="auto" w:fill="F7F8F8"/>
            <w:tcMar>
              <w:top w:w="40" w:type="dxa"/>
              <w:left w:w="80" w:type="dxa"/>
              <w:bottom w:w="40" w:type="dxa"/>
              <w:right w:w="80" w:type="dxa"/>
            </w:tcMar>
          </w:tcPr>
          <w:p w:rsidR="00000C15" w:rsidRDefault="00000C15" w:rsidP="00C659B5">
            <w:r>
              <w:rPr>
                <w:color w:val="5A6B7B"/>
                <w:sz w:val="16"/>
                <w:szCs w:val="16"/>
              </w:rPr>
              <w:t>Answerable</w:t>
            </w:r>
          </w:p>
        </w:tc>
        <w:tc>
          <w:tcPr>
            <w:tcW w:w="2880" w:type="dxa"/>
            <w:shd w:val="clear" w:color="auto" w:fill="F7F8F8"/>
            <w:tcMar>
              <w:top w:w="40" w:type="dxa"/>
              <w:left w:w="80" w:type="dxa"/>
              <w:bottom w:w="40" w:type="dxa"/>
              <w:right w:w="80" w:type="dxa"/>
            </w:tcMar>
          </w:tcPr>
          <w:p w:rsidR="00000C15" w:rsidRDefault="00000C15" w:rsidP="00C659B5">
            <w:r>
              <w:rPr>
                <w:color w:val="1B7F3B"/>
                <w:sz w:val="16"/>
                <w:szCs w:val="16"/>
              </w:rPr>
              <w:t xml:space="preserve">✓  Yes — </w:t>
            </w:r>
            <w:proofErr w:type="spellStart"/>
            <w:r>
              <w:rPr>
                <w:color w:val="1B7F3B"/>
                <w:sz w:val="16"/>
                <w:szCs w:val="16"/>
              </w:rPr>
              <w:t>agentic</w:t>
            </w:r>
            <w:proofErr w:type="spellEnd"/>
            <w:r>
              <w:rPr>
                <w:color w:val="1B7F3B"/>
                <w:sz w:val="16"/>
                <w:szCs w:val="16"/>
              </w:rPr>
              <w:t>-</w:t>
            </w:r>
            <w:proofErr w:type="spellStart"/>
            <w:r>
              <w:rPr>
                <w:color w:val="1B7F3B"/>
                <w:sz w:val="16"/>
                <w:szCs w:val="16"/>
              </w:rPr>
              <w:t>ai</w:t>
            </w:r>
            <w:proofErr w:type="spellEnd"/>
            <w:r>
              <w:rPr>
                <w:color w:val="1B7F3B"/>
                <w:sz w:val="16"/>
                <w:szCs w:val="16"/>
              </w:rPr>
              <w:t>-lens @ rank 1</w:t>
            </w:r>
          </w:p>
        </w:tc>
        <w:tc>
          <w:tcPr>
            <w:tcW w:w="1400" w:type="dxa"/>
            <w:shd w:val="clear" w:color="auto" w:fill="F7F8F8"/>
            <w:tcMar>
              <w:top w:w="40" w:type="dxa"/>
              <w:left w:w="80" w:type="dxa"/>
              <w:bottom w:w="40" w:type="dxa"/>
              <w:right w:w="80" w:type="dxa"/>
            </w:tcMar>
          </w:tcPr>
          <w:p w:rsidR="00000C15" w:rsidRDefault="00000C15" w:rsidP="00C659B5">
            <w:r>
              <w:rPr>
                <w:b/>
                <w:bCs/>
                <w:color w:val="1B7F3B"/>
                <w:sz w:val="17"/>
                <w:szCs w:val="17"/>
              </w:rPr>
              <w:t>0.745</w:t>
            </w:r>
          </w:p>
        </w:tc>
      </w:tr>
      <w:tr w:rsidR="00000C15" w:rsidTr="00C659B5">
        <w:tblPrEx>
          <w:tblCellMar>
            <w:top w:w="0" w:type="dxa"/>
            <w:bottom w:w="0" w:type="dxa"/>
          </w:tblCellMar>
        </w:tblPrEx>
        <w:tc>
          <w:tcPr>
            <w:tcW w:w="520" w:type="dxa"/>
            <w:shd w:val="clear" w:color="auto" w:fill="FFFFFF"/>
            <w:tcMar>
              <w:top w:w="40" w:type="dxa"/>
              <w:left w:w="80" w:type="dxa"/>
              <w:bottom w:w="40" w:type="dxa"/>
              <w:right w:w="80" w:type="dxa"/>
            </w:tcMar>
          </w:tcPr>
          <w:p w:rsidR="00000C15" w:rsidRDefault="00000C15" w:rsidP="00C659B5">
            <w:r>
              <w:rPr>
                <w:b/>
                <w:bCs/>
                <w:color w:val="232F3E"/>
                <w:sz w:val="17"/>
                <w:szCs w:val="17"/>
              </w:rPr>
              <w:t>6</w:t>
            </w:r>
          </w:p>
        </w:tc>
        <w:tc>
          <w:tcPr>
            <w:tcW w:w="3320" w:type="dxa"/>
            <w:shd w:val="clear" w:color="auto" w:fill="FFFFFF"/>
            <w:tcMar>
              <w:top w:w="40" w:type="dxa"/>
              <w:left w:w="80" w:type="dxa"/>
              <w:bottom w:w="40" w:type="dxa"/>
              <w:right w:w="80" w:type="dxa"/>
            </w:tcMar>
          </w:tcPr>
          <w:p w:rsidR="00000C15" w:rsidRDefault="00000C15" w:rsidP="00C659B5">
            <w:r>
              <w:rPr>
                <w:sz w:val="17"/>
                <w:szCs w:val="17"/>
              </w:rPr>
              <w:t>Chocolate-chip cookie recipe</w:t>
            </w:r>
          </w:p>
        </w:tc>
        <w:tc>
          <w:tcPr>
            <w:tcW w:w="1240" w:type="dxa"/>
            <w:shd w:val="clear" w:color="auto" w:fill="FFFFFF"/>
            <w:tcMar>
              <w:top w:w="40" w:type="dxa"/>
              <w:left w:w="80" w:type="dxa"/>
              <w:bottom w:w="40" w:type="dxa"/>
              <w:right w:w="80" w:type="dxa"/>
            </w:tcMar>
          </w:tcPr>
          <w:p w:rsidR="00000C15" w:rsidRDefault="00000C15" w:rsidP="00C659B5">
            <w:r>
              <w:rPr>
                <w:color w:val="5A6B7B"/>
                <w:sz w:val="16"/>
                <w:szCs w:val="16"/>
              </w:rPr>
              <w:t>Out-of-domain</w:t>
            </w:r>
          </w:p>
        </w:tc>
        <w:tc>
          <w:tcPr>
            <w:tcW w:w="2880" w:type="dxa"/>
            <w:shd w:val="clear" w:color="auto" w:fill="FFFFFF"/>
            <w:tcMar>
              <w:top w:w="40" w:type="dxa"/>
              <w:left w:w="80" w:type="dxa"/>
              <w:bottom w:w="40" w:type="dxa"/>
              <w:right w:w="80" w:type="dxa"/>
            </w:tcMar>
          </w:tcPr>
          <w:p w:rsidR="00000C15" w:rsidRDefault="00000C15" w:rsidP="00C659B5">
            <w:r>
              <w:rPr>
                <w:color w:val="1B7F3B"/>
                <w:sz w:val="16"/>
                <w:szCs w:val="16"/>
              </w:rPr>
              <w:t>✓  No relevant chunk — model refused</w:t>
            </w:r>
          </w:p>
        </w:tc>
        <w:tc>
          <w:tcPr>
            <w:tcW w:w="1400" w:type="dxa"/>
            <w:shd w:val="clear" w:color="auto" w:fill="FFFFFF"/>
            <w:tcMar>
              <w:top w:w="40" w:type="dxa"/>
              <w:left w:w="80" w:type="dxa"/>
              <w:bottom w:w="40" w:type="dxa"/>
              <w:right w:w="80" w:type="dxa"/>
            </w:tcMar>
          </w:tcPr>
          <w:p w:rsidR="00000C15" w:rsidRDefault="00000C15" w:rsidP="00C659B5">
            <w:r>
              <w:rPr>
                <w:b/>
                <w:bCs/>
                <w:color w:val="5A6B7B"/>
                <w:sz w:val="17"/>
                <w:szCs w:val="17"/>
              </w:rPr>
              <w:t>0.369</w:t>
            </w:r>
          </w:p>
        </w:tc>
      </w:tr>
      <w:tr w:rsidR="00000C15" w:rsidTr="00C659B5">
        <w:tblPrEx>
          <w:tblCellMar>
            <w:top w:w="0" w:type="dxa"/>
            <w:bottom w:w="0" w:type="dxa"/>
          </w:tblCellMar>
        </w:tblPrEx>
        <w:tc>
          <w:tcPr>
            <w:tcW w:w="520" w:type="dxa"/>
            <w:shd w:val="clear" w:color="auto" w:fill="F7F8F8"/>
            <w:tcMar>
              <w:top w:w="40" w:type="dxa"/>
              <w:left w:w="80" w:type="dxa"/>
              <w:bottom w:w="40" w:type="dxa"/>
              <w:right w:w="80" w:type="dxa"/>
            </w:tcMar>
          </w:tcPr>
          <w:p w:rsidR="00000C15" w:rsidRDefault="00000C15" w:rsidP="00C659B5">
            <w:r>
              <w:rPr>
                <w:b/>
                <w:bCs/>
                <w:color w:val="232F3E"/>
                <w:sz w:val="17"/>
                <w:szCs w:val="17"/>
              </w:rPr>
              <w:t>7</w:t>
            </w:r>
          </w:p>
        </w:tc>
        <w:tc>
          <w:tcPr>
            <w:tcW w:w="3320" w:type="dxa"/>
            <w:shd w:val="clear" w:color="auto" w:fill="F7F8F8"/>
            <w:tcMar>
              <w:top w:w="40" w:type="dxa"/>
              <w:left w:w="80" w:type="dxa"/>
              <w:bottom w:w="40" w:type="dxa"/>
              <w:right w:w="80" w:type="dxa"/>
            </w:tcMar>
          </w:tcPr>
          <w:p w:rsidR="00000C15" w:rsidRDefault="00000C15" w:rsidP="00C659B5">
            <w:r>
              <w:rPr>
                <w:sz w:val="17"/>
                <w:szCs w:val="17"/>
              </w:rPr>
              <w:t>Current CEO of AWS</w:t>
            </w:r>
          </w:p>
        </w:tc>
        <w:tc>
          <w:tcPr>
            <w:tcW w:w="1240" w:type="dxa"/>
            <w:shd w:val="clear" w:color="auto" w:fill="F7F8F8"/>
            <w:tcMar>
              <w:top w:w="40" w:type="dxa"/>
              <w:left w:w="80" w:type="dxa"/>
              <w:bottom w:w="40" w:type="dxa"/>
              <w:right w:w="80" w:type="dxa"/>
            </w:tcMar>
          </w:tcPr>
          <w:p w:rsidR="00000C15" w:rsidRDefault="00000C15" w:rsidP="00C659B5">
            <w:r>
              <w:rPr>
                <w:color w:val="5A6B7B"/>
                <w:sz w:val="16"/>
                <w:szCs w:val="16"/>
              </w:rPr>
              <w:t>Not in docs</w:t>
            </w:r>
          </w:p>
        </w:tc>
        <w:tc>
          <w:tcPr>
            <w:tcW w:w="2880" w:type="dxa"/>
            <w:shd w:val="clear" w:color="auto" w:fill="F7F8F8"/>
            <w:tcMar>
              <w:top w:w="40" w:type="dxa"/>
              <w:left w:w="80" w:type="dxa"/>
              <w:bottom w:w="40" w:type="dxa"/>
              <w:right w:w="80" w:type="dxa"/>
            </w:tcMar>
          </w:tcPr>
          <w:p w:rsidR="00000C15" w:rsidRDefault="00000C15" w:rsidP="00C659B5">
            <w:r>
              <w:rPr>
                <w:color w:val="1B7F3B"/>
                <w:sz w:val="16"/>
                <w:szCs w:val="16"/>
              </w:rPr>
              <w:t>✓  No relevant chunk — model refused</w:t>
            </w:r>
          </w:p>
        </w:tc>
        <w:tc>
          <w:tcPr>
            <w:tcW w:w="1400" w:type="dxa"/>
            <w:shd w:val="clear" w:color="auto" w:fill="F7F8F8"/>
            <w:tcMar>
              <w:top w:w="40" w:type="dxa"/>
              <w:left w:w="80" w:type="dxa"/>
              <w:bottom w:w="40" w:type="dxa"/>
              <w:right w:w="80" w:type="dxa"/>
            </w:tcMar>
          </w:tcPr>
          <w:p w:rsidR="00000C15" w:rsidRDefault="00000C15" w:rsidP="00C659B5">
            <w:r>
              <w:rPr>
                <w:b/>
                <w:bCs/>
                <w:color w:val="5A6B7B"/>
                <w:sz w:val="17"/>
                <w:szCs w:val="17"/>
              </w:rPr>
              <w:t>0.445</w:t>
            </w:r>
          </w:p>
        </w:tc>
      </w:tr>
      <w:tr w:rsidR="00000C15" w:rsidTr="00C659B5">
        <w:tblPrEx>
          <w:tblCellMar>
            <w:top w:w="0" w:type="dxa"/>
            <w:bottom w:w="0" w:type="dxa"/>
          </w:tblCellMar>
        </w:tblPrEx>
        <w:tc>
          <w:tcPr>
            <w:tcW w:w="520" w:type="dxa"/>
            <w:shd w:val="clear" w:color="auto" w:fill="FFFFFF"/>
            <w:tcMar>
              <w:top w:w="40" w:type="dxa"/>
              <w:left w:w="80" w:type="dxa"/>
              <w:bottom w:w="40" w:type="dxa"/>
              <w:right w:w="80" w:type="dxa"/>
            </w:tcMar>
          </w:tcPr>
          <w:p w:rsidR="00000C15" w:rsidRDefault="00000C15" w:rsidP="00C659B5">
            <w:r>
              <w:rPr>
                <w:b/>
                <w:bCs/>
                <w:color w:val="232F3E"/>
                <w:sz w:val="17"/>
                <w:szCs w:val="17"/>
              </w:rPr>
              <w:t>8</w:t>
            </w:r>
          </w:p>
        </w:tc>
        <w:tc>
          <w:tcPr>
            <w:tcW w:w="3320" w:type="dxa"/>
            <w:shd w:val="clear" w:color="auto" w:fill="FFFFFF"/>
            <w:tcMar>
              <w:top w:w="40" w:type="dxa"/>
              <w:left w:w="80" w:type="dxa"/>
              <w:bottom w:w="40" w:type="dxa"/>
              <w:right w:w="80" w:type="dxa"/>
            </w:tcMar>
          </w:tcPr>
          <w:p w:rsidR="00000C15" w:rsidRDefault="00000C15" w:rsidP="00C659B5">
            <w:r>
              <w:rPr>
                <w:sz w:val="17"/>
                <w:szCs w:val="17"/>
              </w:rPr>
              <w:t>Hourly price of a t3.medium instance</w:t>
            </w:r>
          </w:p>
        </w:tc>
        <w:tc>
          <w:tcPr>
            <w:tcW w:w="1240" w:type="dxa"/>
            <w:shd w:val="clear" w:color="auto" w:fill="FFFFFF"/>
            <w:tcMar>
              <w:top w:w="40" w:type="dxa"/>
              <w:left w:w="80" w:type="dxa"/>
              <w:bottom w:w="40" w:type="dxa"/>
              <w:right w:w="80" w:type="dxa"/>
            </w:tcMar>
          </w:tcPr>
          <w:p w:rsidR="00000C15" w:rsidRDefault="00000C15" w:rsidP="00C659B5">
            <w:r>
              <w:rPr>
                <w:color w:val="5A6B7B"/>
                <w:sz w:val="16"/>
                <w:szCs w:val="16"/>
              </w:rPr>
              <w:t>Not in docs</w:t>
            </w:r>
          </w:p>
        </w:tc>
        <w:tc>
          <w:tcPr>
            <w:tcW w:w="2880" w:type="dxa"/>
            <w:shd w:val="clear" w:color="auto" w:fill="FFFFFF"/>
            <w:tcMar>
              <w:top w:w="40" w:type="dxa"/>
              <w:left w:w="80" w:type="dxa"/>
              <w:bottom w:w="40" w:type="dxa"/>
              <w:right w:w="80" w:type="dxa"/>
            </w:tcMar>
          </w:tcPr>
          <w:p w:rsidR="00000C15" w:rsidRDefault="00000C15" w:rsidP="00C659B5">
            <w:r>
              <w:rPr>
                <w:color w:val="1B7F3B"/>
                <w:sz w:val="16"/>
                <w:szCs w:val="16"/>
              </w:rPr>
              <w:t>✓  Related but no answer — model refused</w:t>
            </w:r>
          </w:p>
        </w:tc>
        <w:tc>
          <w:tcPr>
            <w:tcW w:w="1400" w:type="dxa"/>
            <w:shd w:val="clear" w:color="auto" w:fill="FFFFFF"/>
            <w:tcMar>
              <w:top w:w="40" w:type="dxa"/>
              <w:left w:w="80" w:type="dxa"/>
              <w:bottom w:w="40" w:type="dxa"/>
              <w:right w:w="80" w:type="dxa"/>
            </w:tcMar>
          </w:tcPr>
          <w:p w:rsidR="00000C15" w:rsidRDefault="00000C15" w:rsidP="00C659B5">
            <w:r>
              <w:rPr>
                <w:b/>
                <w:bCs/>
                <w:color w:val="5A6B7B"/>
                <w:sz w:val="17"/>
                <w:szCs w:val="17"/>
              </w:rPr>
              <w:t>0.502</w:t>
            </w:r>
          </w:p>
        </w:tc>
      </w:tr>
      <w:tr w:rsidR="00000C15" w:rsidTr="00C659B5">
        <w:tblPrEx>
          <w:tblCellMar>
            <w:top w:w="0" w:type="dxa"/>
            <w:bottom w:w="0" w:type="dxa"/>
          </w:tblCellMar>
        </w:tblPrEx>
        <w:tc>
          <w:tcPr>
            <w:tcW w:w="520" w:type="dxa"/>
            <w:shd w:val="clear" w:color="auto" w:fill="F7F8F8"/>
            <w:tcMar>
              <w:top w:w="40" w:type="dxa"/>
              <w:left w:w="80" w:type="dxa"/>
              <w:bottom w:w="40" w:type="dxa"/>
              <w:right w:w="80" w:type="dxa"/>
            </w:tcMar>
          </w:tcPr>
          <w:p w:rsidR="00000C15" w:rsidRDefault="00000C15" w:rsidP="00C659B5">
            <w:r>
              <w:rPr>
                <w:b/>
                <w:bCs/>
                <w:color w:val="232F3E"/>
                <w:sz w:val="17"/>
                <w:szCs w:val="17"/>
              </w:rPr>
              <w:t>9</w:t>
            </w:r>
          </w:p>
        </w:tc>
        <w:tc>
          <w:tcPr>
            <w:tcW w:w="3320" w:type="dxa"/>
            <w:shd w:val="clear" w:color="auto" w:fill="F7F8F8"/>
            <w:tcMar>
              <w:top w:w="40" w:type="dxa"/>
              <w:left w:w="80" w:type="dxa"/>
              <w:bottom w:w="40" w:type="dxa"/>
              <w:right w:w="80" w:type="dxa"/>
            </w:tcMar>
          </w:tcPr>
          <w:p w:rsidR="00000C15" w:rsidRDefault="00000C15" w:rsidP="00C659B5">
            <w:r>
              <w:rPr>
                <w:sz w:val="17"/>
                <w:szCs w:val="17"/>
              </w:rPr>
              <w:t>Max S3 buckets per account</w:t>
            </w:r>
          </w:p>
        </w:tc>
        <w:tc>
          <w:tcPr>
            <w:tcW w:w="1240" w:type="dxa"/>
            <w:shd w:val="clear" w:color="auto" w:fill="F7F8F8"/>
            <w:tcMar>
              <w:top w:w="40" w:type="dxa"/>
              <w:left w:w="80" w:type="dxa"/>
              <w:bottom w:w="40" w:type="dxa"/>
              <w:right w:w="80" w:type="dxa"/>
            </w:tcMar>
          </w:tcPr>
          <w:p w:rsidR="00000C15" w:rsidRDefault="00000C15" w:rsidP="00C659B5">
            <w:r>
              <w:rPr>
                <w:color w:val="5A6B7B"/>
                <w:sz w:val="16"/>
                <w:szCs w:val="16"/>
              </w:rPr>
              <w:t>Not in docs</w:t>
            </w:r>
          </w:p>
        </w:tc>
        <w:tc>
          <w:tcPr>
            <w:tcW w:w="2880" w:type="dxa"/>
            <w:shd w:val="clear" w:color="auto" w:fill="F7F8F8"/>
            <w:tcMar>
              <w:top w:w="40" w:type="dxa"/>
              <w:left w:w="80" w:type="dxa"/>
              <w:bottom w:w="40" w:type="dxa"/>
              <w:right w:w="80" w:type="dxa"/>
            </w:tcMar>
          </w:tcPr>
          <w:p w:rsidR="00000C15" w:rsidRDefault="00000C15" w:rsidP="00C659B5">
            <w:r>
              <w:rPr>
                <w:color w:val="1B7F3B"/>
                <w:sz w:val="16"/>
                <w:szCs w:val="16"/>
              </w:rPr>
              <w:t>✓  No relevant chunk — model refused</w:t>
            </w:r>
          </w:p>
        </w:tc>
        <w:tc>
          <w:tcPr>
            <w:tcW w:w="1400" w:type="dxa"/>
            <w:shd w:val="clear" w:color="auto" w:fill="F7F8F8"/>
            <w:tcMar>
              <w:top w:w="40" w:type="dxa"/>
              <w:left w:w="80" w:type="dxa"/>
              <w:bottom w:w="40" w:type="dxa"/>
              <w:right w:w="80" w:type="dxa"/>
            </w:tcMar>
          </w:tcPr>
          <w:p w:rsidR="00000C15" w:rsidRDefault="00000C15" w:rsidP="00C659B5">
            <w:r>
              <w:rPr>
                <w:b/>
                <w:bCs/>
                <w:color w:val="5A6B7B"/>
                <w:sz w:val="17"/>
                <w:szCs w:val="17"/>
              </w:rPr>
              <w:t>0.439</w:t>
            </w:r>
          </w:p>
        </w:tc>
      </w:tr>
      <w:tr w:rsidR="00000C15" w:rsidTr="00C659B5">
        <w:tblPrEx>
          <w:tblCellMar>
            <w:top w:w="0" w:type="dxa"/>
            <w:bottom w:w="0" w:type="dxa"/>
          </w:tblCellMar>
        </w:tblPrEx>
        <w:tc>
          <w:tcPr>
            <w:tcW w:w="520" w:type="dxa"/>
            <w:shd w:val="clear" w:color="auto" w:fill="FFFFFF"/>
            <w:tcMar>
              <w:top w:w="40" w:type="dxa"/>
              <w:left w:w="80" w:type="dxa"/>
              <w:bottom w:w="40" w:type="dxa"/>
              <w:right w:w="80" w:type="dxa"/>
            </w:tcMar>
          </w:tcPr>
          <w:p w:rsidR="00000C15" w:rsidRDefault="00000C15" w:rsidP="00C659B5">
            <w:r>
              <w:rPr>
                <w:b/>
                <w:bCs/>
                <w:color w:val="232F3E"/>
                <w:sz w:val="17"/>
                <w:szCs w:val="17"/>
              </w:rPr>
              <w:t>10</w:t>
            </w:r>
          </w:p>
        </w:tc>
        <w:tc>
          <w:tcPr>
            <w:tcW w:w="3320" w:type="dxa"/>
            <w:shd w:val="clear" w:color="auto" w:fill="FFFFFF"/>
            <w:tcMar>
              <w:top w:w="40" w:type="dxa"/>
              <w:left w:w="80" w:type="dxa"/>
              <w:bottom w:w="40" w:type="dxa"/>
              <w:right w:w="80" w:type="dxa"/>
            </w:tcMar>
          </w:tcPr>
          <w:p w:rsidR="00000C15" w:rsidRDefault="00000C15" w:rsidP="00C659B5">
            <w:r>
              <w:rPr>
                <w:sz w:val="17"/>
                <w:szCs w:val="17"/>
              </w:rPr>
              <w:t>Company employee data-retention policy</w:t>
            </w:r>
          </w:p>
        </w:tc>
        <w:tc>
          <w:tcPr>
            <w:tcW w:w="1240" w:type="dxa"/>
            <w:shd w:val="clear" w:color="auto" w:fill="FFFFFF"/>
            <w:tcMar>
              <w:top w:w="40" w:type="dxa"/>
              <w:left w:w="80" w:type="dxa"/>
              <w:bottom w:w="40" w:type="dxa"/>
              <w:right w:w="80" w:type="dxa"/>
            </w:tcMar>
          </w:tcPr>
          <w:p w:rsidR="00000C15" w:rsidRDefault="00000C15" w:rsidP="00C659B5">
            <w:r>
              <w:rPr>
                <w:color w:val="5A6B7B"/>
                <w:sz w:val="16"/>
                <w:szCs w:val="16"/>
              </w:rPr>
              <w:t>Out-of-domain</w:t>
            </w:r>
          </w:p>
        </w:tc>
        <w:tc>
          <w:tcPr>
            <w:tcW w:w="2880" w:type="dxa"/>
            <w:shd w:val="clear" w:color="auto" w:fill="FFFFFF"/>
            <w:tcMar>
              <w:top w:w="40" w:type="dxa"/>
              <w:left w:w="80" w:type="dxa"/>
              <w:bottom w:w="40" w:type="dxa"/>
              <w:right w:w="80" w:type="dxa"/>
            </w:tcMar>
          </w:tcPr>
          <w:p w:rsidR="00000C15" w:rsidRDefault="00000C15" w:rsidP="00C659B5">
            <w:r>
              <w:rPr>
                <w:color w:val="1B7F3B"/>
                <w:sz w:val="16"/>
                <w:szCs w:val="16"/>
              </w:rPr>
              <w:t>✓  No such document — model refused</w:t>
            </w:r>
          </w:p>
        </w:tc>
        <w:tc>
          <w:tcPr>
            <w:tcW w:w="1400" w:type="dxa"/>
            <w:shd w:val="clear" w:color="auto" w:fill="FFFFFF"/>
            <w:tcMar>
              <w:top w:w="40" w:type="dxa"/>
              <w:left w:w="80" w:type="dxa"/>
              <w:bottom w:w="40" w:type="dxa"/>
              <w:right w:w="80" w:type="dxa"/>
            </w:tcMar>
          </w:tcPr>
          <w:p w:rsidR="00000C15" w:rsidRDefault="00000C15" w:rsidP="00C659B5">
            <w:r>
              <w:rPr>
                <w:b/>
                <w:bCs/>
                <w:color w:val="5A6B7B"/>
                <w:sz w:val="17"/>
                <w:szCs w:val="17"/>
              </w:rPr>
              <w:t>0.431</w:t>
            </w:r>
          </w:p>
        </w:tc>
      </w:tr>
      <w:tr w:rsidR="00000C15" w:rsidTr="00C659B5">
        <w:tblPrEx>
          <w:tblCellMar>
            <w:top w:w="0" w:type="dxa"/>
            <w:bottom w:w="0" w:type="dxa"/>
          </w:tblCellMar>
        </w:tblPrEx>
        <w:tc>
          <w:tcPr>
            <w:tcW w:w="520" w:type="dxa"/>
            <w:shd w:val="clear" w:color="auto" w:fill="F7F8F8"/>
            <w:tcMar>
              <w:top w:w="40" w:type="dxa"/>
              <w:left w:w="80" w:type="dxa"/>
              <w:bottom w:w="40" w:type="dxa"/>
              <w:right w:w="80" w:type="dxa"/>
            </w:tcMar>
          </w:tcPr>
          <w:p w:rsidR="00000C15" w:rsidRDefault="00000C15" w:rsidP="00C659B5">
            <w:r>
              <w:rPr>
                <w:b/>
                <w:bCs/>
                <w:color w:val="232F3E"/>
                <w:sz w:val="17"/>
                <w:szCs w:val="17"/>
              </w:rPr>
              <w:t>E</w:t>
            </w:r>
          </w:p>
        </w:tc>
        <w:tc>
          <w:tcPr>
            <w:tcW w:w="3320" w:type="dxa"/>
            <w:shd w:val="clear" w:color="auto" w:fill="F7F8F8"/>
            <w:tcMar>
              <w:top w:w="40" w:type="dxa"/>
              <w:left w:w="80" w:type="dxa"/>
              <w:bottom w:w="40" w:type="dxa"/>
              <w:right w:w="80" w:type="dxa"/>
            </w:tcMar>
          </w:tcPr>
          <w:p w:rsidR="00000C15" w:rsidRDefault="00000C15" w:rsidP="00C659B5">
            <w:r>
              <w:rPr>
                <w:sz w:val="17"/>
                <w:szCs w:val="17"/>
              </w:rPr>
              <w:t xml:space="preserve">Compare Lambda, </w:t>
            </w:r>
            <w:proofErr w:type="spellStart"/>
            <w:r>
              <w:rPr>
                <w:sz w:val="17"/>
                <w:szCs w:val="17"/>
              </w:rPr>
              <w:t>Fargate</w:t>
            </w:r>
            <w:proofErr w:type="spellEnd"/>
            <w:r>
              <w:rPr>
                <w:sz w:val="17"/>
                <w:szCs w:val="17"/>
              </w:rPr>
              <w:t>, ECS and EKS</w:t>
            </w:r>
          </w:p>
        </w:tc>
        <w:tc>
          <w:tcPr>
            <w:tcW w:w="1240" w:type="dxa"/>
            <w:shd w:val="clear" w:color="auto" w:fill="F7F8F8"/>
            <w:tcMar>
              <w:top w:w="40" w:type="dxa"/>
              <w:left w:w="80" w:type="dxa"/>
              <w:bottom w:w="40" w:type="dxa"/>
              <w:right w:w="80" w:type="dxa"/>
            </w:tcMar>
          </w:tcPr>
          <w:p w:rsidR="00000C15" w:rsidRDefault="00000C15" w:rsidP="00C659B5">
            <w:r>
              <w:rPr>
                <w:color w:val="5A6B7B"/>
                <w:sz w:val="16"/>
                <w:szCs w:val="16"/>
              </w:rPr>
              <w:t>Partial coverage</w:t>
            </w:r>
          </w:p>
        </w:tc>
        <w:tc>
          <w:tcPr>
            <w:tcW w:w="2880" w:type="dxa"/>
            <w:shd w:val="clear" w:color="auto" w:fill="F7F8F8"/>
            <w:tcMar>
              <w:top w:w="40" w:type="dxa"/>
              <w:left w:w="80" w:type="dxa"/>
              <w:bottom w:w="40" w:type="dxa"/>
              <w:right w:w="80" w:type="dxa"/>
            </w:tcMar>
          </w:tcPr>
          <w:p w:rsidR="00000C15" w:rsidRDefault="00000C15" w:rsidP="00C659B5">
            <w:r>
              <w:rPr>
                <w:color w:val="C77700"/>
                <w:sz w:val="16"/>
                <w:szCs w:val="16"/>
              </w:rPr>
              <w:t>~  Partial — ECS/</w:t>
            </w:r>
            <w:proofErr w:type="spellStart"/>
            <w:r>
              <w:rPr>
                <w:color w:val="C77700"/>
                <w:sz w:val="16"/>
                <w:szCs w:val="16"/>
              </w:rPr>
              <w:t>Fargate</w:t>
            </w:r>
            <w:proofErr w:type="spellEnd"/>
            <w:r>
              <w:rPr>
                <w:color w:val="C77700"/>
                <w:sz w:val="16"/>
                <w:szCs w:val="16"/>
              </w:rPr>
              <w:t xml:space="preserve"> chunks returned and EKS appears at rank 5, but the model over-refused</w:t>
            </w:r>
          </w:p>
        </w:tc>
        <w:tc>
          <w:tcPr>
            <w:tcW w:w="1400" w:type="dxa"/>
            <w:shd w:val="clear" w:color="auto" w:fill="F7F8F8"/>
            <w:tcMar>
              <w:top w:w="40" w:type="dxa"/>
              <w:left w:w="80" w:type="dxa"/>
              <w:bottom w:w="40" w:type="dxa"/>
              <w:right w:w="80" w:type="dxa"/>
            </w:tcMar>
          </w:tcPr>
          <w:p w:rsidR="00000C15" w:rsidRDefault="00000C15" w:rsidP="00C659B5">
            <w:r>
              <w:rPr>
                <w:b/>
                <w:bCs/>
                <w:color w:val="5A6B7B"/>
                <w:sz w:val="17"/>
                <w:szCs w:val="17"/>
              </w:rPr>
              <w:t>0.539</w:t>
            </w:r>
          </w:p>
        </w:tc>
      </w:tr>
      <w:tr w:rsidR="00000C15" w:rsidTr="00C659B5">
        <w:tblPrEx>
          <w:tblCellMar>
            <w:top w:w="0" w:type="dxa"/>
            <w:bottom w:w="0" w:type="dxa"/>
          </w:tblCellMar>
        </w:tblPrEx>
        <w:tc>
          <w:tcPr>
            <w:tcW w:w="520" w:type="dxa"/>
            <w:shd w:val="clear" w:color="auto" w:fill="FFFFFF"/>
            <w:tcMar>
              <w:top w:w="40" w:type="dxa"/>
              <w:left w:w="80" w:type="dxa"/>
              <w:bottom w:w="40" w:type="dxa"/>
              <w:right w:w="80" w:type="dxa"/>
            </w:tcMar>
          </w:tcPr>
          <w:p w:rsidR="00000C15" w:rsidRDefault="00000C15" w:rsidP="00C659B5">
            <w:r>
              <w:rPr>
                <w:b/>
                <w:bCs/>
                <w:color w:val="232F3E"/>
                <w:sz w:val="17"/>
                <w:szCs w:val="17"/>
              </w:rPr>
              <w:t>C</w:t>
            </w:r>
          </w:p>
        </w:tc>
        <w:tc>
          <w:tcPr>
            <w:tcW w:w="3320" w:type="dxa"/>
            <w:shd w:val="clear" w:color="auto" w:fill="FFFFFF"/>
            <w:tcMar>
              <w:top w:w="40" w:type="dxa"/>
              <w:left w:w="80" w:type="dxa"/>
              <w:bottom w:w="40" w:type="dxa"/>
              <w:right w:w="80" w:type="dxa"/>
            </w:tcMar>
          </w:tcPr>
          <w:p w:rsidR="00000C15" w:rsidRDefault="00000C15" w:rsidP="00C659B5">
            <w:r>
              <w:rPr>
                <w:sz w:val="17"/>
                <w:szCs w:val="17"/>
              </w:rPr>
              <w:t xml:space="preserve">Security Pillar publication date (RAG </w:t>
            </w:r>
            <w:proofErr w:type="spellStart"/>
            <w:r>
              <w:rPr>
                <w:sz w:val="17"/>
                <w:szCs w:val="17"/>
              </w:rPr>
              <w:t>vs</w:t>
            </w:r>
            <w:proofErr w:type="spellEnd"/>
            <w:r>
              <w:rPr>
                <w:sz w:val="17"/>
                <w:szCs w:val="17"/>
              </w:rPr>
              <w:t xml:space="preserve"> direct)</w:t>
            </w:r>
          </w:p>
        </w:tc>
        <w:tc>
          <w:tcPr>
            <w:tcW w:w="1240" w:type="dxa"/>
            <w:shd w:val="clear" w:color="auto" w:fill="FFFFFF"/>
            <w:tcMar>
              <w:top w:w="40" w:type="dxa"/>
              <w:left w:w="80" w:type="dxa"/>
              <w:bottom w:w="40" w:type="dxa"/>
              <w:right w:w="80" w:type="dxa"/>
            </w:tcMar>
          </w:tcPr>
          <w:p w:rsidR="00000C15" w:rsidRDefault="00000C15" w:rsidP="00C659B5">
            <w:r>
              <w:rPr>
                <w:color w:val="5A6B7B"/>
                <w:sz w:val="16"/>
                <w:szCs w:val="16"/>
              </w:rPr>
              <w:t>Comparison</w:t>
            </w:r>
          </w:p>
        </w:tc>
        <w:tc>
          <w:tcPr>
            <w:tcW w:w="2880" w:type="dxa"/>
            <w:shd w:val="clear" w:color="auto" w:fill="FFFFFF"/>
            <w:tcMar>
              <w:top w:w="40" w:type="dxa"/>
              <w:left w:w="80" w:type="dxa"/>
              <w:bottom w:w="40" w:type="dxa"/>
              <w:right w:w="80" w:type="dxa"/>
            </w:tcMar>
          </w:tcPr>
          <w:p w:rsidR="00000C15" w:rsidRDefault="00000C15" w:rsidP="00C659B5">
            <w:r>
              <w:rPr>
                <w:color w:val="1B7F3B"/>
                <w:sz w:val="16"/>
                <w:szCs w:val="16"/>
              </w:rPr>
              <w:t>✓  Yes — security-pillar @ rank 1</w:t>
            </w:r>
          </w:p>
        </w:tc>
        <w:tc>
          <w:tcPr>
            <w:tcW w:w="1400" w:type="dxa"/>
            <w:shd w:val="clear" w:color="auto" w:fill="FFFFFF"/>
            <w:tcMar>
              <w:top w:w="40" w:type="dxa"/>
              <w:left w:w="80" w:type="dxa"/>
              <w:bottom w:w="40" w:type="dxa"/>
              <w:right w:w="80" w:type="dxa"/>
            </w:tcMar>
          </w:tcPr>
          <w:p w:rsidR="00000C15" w:rsidRDefault="00000C15" w:rsidP="00C659B5">
            <w:r>
              <w:rPr>
                <w:b/>
                <w:bCs/>
                <w:color w:val="1B7F3B"/>
                <w:sz w:val="17"/>
                <w:szCs w:val="17"/>
              </w:rPr>
              <w:t>0.756</w:t>
            </w:r>
          </w:p>
        </w:tc>
      </w:tr>
    </w:tbl>
    <w:p w:rsidR="00000C15" w:rsidRDefault="00000C15" w:rsidP="00000C15">
      <w:pPr>
        <w:spacing w:before="100"/>
      </w:pPr>
      <w:r>
        <w:rPr>
          <w:b/>
          <w:bCs/>
          <w:color w:val="5A6B7B"/>
          <w:sz w:val="16"/>
          <w:szCs w:val="16"/>
        </w:rPr>
        <w:t xml:space="preserve">*  </w:t>
      </w:r>
      <w:r>
        <w:rPr>
          <w:i/>
          <w:iCs/>
          <w:color w:val="5A6B7B"/>
          <w:sz w:val="16"/>
          <w:szCs w:val="16"/>
        </w:rPr>
        <w:t xml:space="preserve">For the cost-optimization question the correct document ranked #1, but several top chunks were front-matter / table-of-contents fragments; the answer was still correct, which suggests the fixed-size </w:t>
      </w:r>
      <w:proofErr w:type="spellStart"/>
      <w:r>
        <w:rPr>
          <w:i/>
          <w:iCs/>
          <w:color w:val="5A6B7B"/>
          <w:sz w:val="16"/>
          <w:szCs w:val="16"/>
        </w:rPr>
        <w:t>chunker</w:t>
      </w:r>
      <w:proofErr w:type="spellEnd"/>
      <w:r>
        <w:rPr>
          <w:i/>
          <w:iCs/>
          <w:color w:val="5A6B7B"/>
          <w:sz w:val="16"/>
          <w:szCs w:val="16"/>
        </w:rPr>
        <w:t xml:space="preserve"> picked up boilerplate pages and is a candidate for a cleaner parsing / chunking pass.</w:t>
      </w:r>
    </w:p>
    <w:p w:rsidR="00000C15" w:rsidRDefault="00000C15" w:rsidP="00000C15">
      <w:pPr>
        <w:spacing w:before="40"/>
      </w:pPr>
      <w:proofErr w:type="gramStart"/>
      <w:r>
        <w:rPr>
          <w:b/>
          <w:bCs/>
          <w:color w:val="C77700"/>
          <w:sz w:val="16"/>
          <w:szCs w:val="16"/>
        </w:rPr>
        <w:t xml:space="preserve">~  </w:t>
      </w:r>
      <w:r>
        <w:rPr>
          <w:i/>
          <w:iCs/>
          <w:color w:val="C77700"/>
          <w:sz w:val="16"/>
          <w:szCs w:val="16"/>
        </w:rPr>
        <w:t>Row</w:t>
      </w:r>
      <w:proofErr w:type="gramEnd"/>
      <w:r>
        <w:rPr>
          <w:i/>
          <w:iCs/>
          <w:color w:val="C77700"/>
          <w:sz w:val="16"/>
          <w:szCs w:val="16"/>
        </w:rPr>
        <w:t xml:space="preserve"> E is neither a clean hit nor a correct refusal: retrieval returned relevant container chunks (and EKS at rank 5), but the strict grounding prompt caused the model to over-refuse a partially-answerable question. Counted separately from the 5 / 5 answerable and 5 / 5 out-of-scope results.</w:t>
      </w:r>
    </w:p>
    <w:p w:rsidR="00000C15" w:rsidRDefault="00000C15" w:rsidP="00000C15">
      <w:pPr>
        <w:spacing w:before="160" w:after="60"/>
      </w:pPr>
      <w:r>
        <w:rPr>
          <w:b/>
          <w:bCs/>
          <w:color w:val="232F3E"/>
          <w:sz w:val="22"/>
          <w:szCs w:val="22"/>
        </w:rPr>
        <w:t>Summary</w:t>
      </w:r>
    </w:p>
    <w:p w:rsidR="00000C15" w:rsidRDefault="00000C15" w:rsidP="00000C15">
      <w:pPr>
        <w:pStyle w:val="ListParagraph"/>
        <w:numPr>
          <w:ilvl w:val="0"/>
          <w:numId w:val="2"/>
        </w:numPr>
        <w:spacing w:after="60"/>
      </w:pPr>
      <w:r>
        <w:rPr>
          <w:color w:val="1A1A1A"/>
          <w:sz w:val="19"/>
          <w:szCs w:val="19"/>
        </w:rPr>
        <w:t>Answerable set: 5 / 5 retrieved the correct source document at rank 1, with top-chunk scores of 0.63 – 0.75.</w:t>
      </w:r>
    </w:p>
    <w:p w:rsidR="00000C15" w:rsidRDefault="00000C15" w:rsidP="00000C15">
      <w:pPr>
        <w:pStyle w:val="ListParagraph"/>
        <w:numPr>
          <w:ilvl w:val="0"/>
          <w:numId w:val="2"/>
        </w:numPr>
        <w:spacing w:after="60"/>
      </w:pPr>
      <w:r>
        <w:rPr>
          <w:color w:val="1A1A1A"/>
          <w:sz w:val="19"/>
          <w:szCs w:val="19"/>
        </w:rPr>
        <w:t>Out-of-scope set: 5 / 5 were handled correctly — top scores stayed in the 0.37 – 0.50 range and the model refused to answer in every case.</w:t>
      </w:r>
    </w:p>
    <w:p w:rsidR="00000C15" w:rsidRDefault="00000C15" w:rsidP="00000C15">
      <w:pPr>
        <w:pStyle w:val="ListParagraph"/>
        <w:numPr>
          <w:ilvl w:val="0"/>
          <w:numId w:val="2"/>
        </w:numPr>
        <w:spacing w:after="60"/>
      </w:pPr>
      <w:r>
        <w:rPr>
          <w:color w:val="1A1A1A"/>
          <w:sz w:val="19"/>
          <w:szCs w:val="19"/>
        </w:rPr>
        <w:t>Clean separation: the lowest answerable score (0.630) sits well above the highest out-of-scope score (0.502) — a ~0.13 gap with no overlap, showing retrieval reliably distinguishes in-corpus from out-of-corpus questions.</w:t>
      </w:r>
    </w:p>
    <w:p w:rsidR="00000C15" w:rsidRDefault="00000C15" w:rsidP="00000C15">
      <w:pPr>
        <w:pStyle w:val="ListParagraph"/>
        <w:numPr>
          <w:ilvl w:val="0"/>
          <w:numId w:val="2"/>
        </w:numPr>
        <w:spacing w:after="60"/>
      </w:pPr>
      <w:r>
        <w:rPr>
          <w:color w:val="1A1A1A"/>
          <w:sz w:val="19"/>
          <w:szCs w:val="19"/>
        </w:rPr>
        <w:t>Grounding value: the comparison question shows RAG returning the correct document-sourced date where the bare model produced a confident but wrong answer.</w:t>
      </w:r>
    </w:p>
    <w:p w:rsidR="00000C15" w:rsidRDefault="00000C15" w:rsidP="00000C15">
      <w:pPr>
        <w:pStyle w:val="ListParagraph"/>
        <w:numPr>
          <w:ilvl w:val="0"/>
          <w:numId w:val="2"/>
        </w:numPr>
        <w:spacing w:after="60"/>
      </w:pPr>
      <w:r>
        <w:rPr>
          <w:color w:val="1A1A1A"/>
          <w:sz w:val="19"/>
          <w:szCs w:val="19"/>
        </w:rPr>
        <w:t>Over-refusal edge case (row E): on a partially-covered question the relevant chunks were retrieved but strict grounding caused a refusal — a generation-step limitation, not a retrieval miss, later resolved by hierarchical chunking.</w:t>
      </w:r>
    </w:p>
    <w:p w:rsidR="00000C15" w:rsidRDefault="0063213D">
      <w:bookmarkStart w:id="0" w:name="_GoBack"/>
      <w:bookmarkEnd w:id="0"/>
      <w:r>
        <w:br w:type="page"/>
      </w:r>
    </w:p>
    <w:p w:rsidR="00144F6F" w:rsidRDefault="0063213D">
      <w:pPr>
        <w:pStyle w:val="Heading1"/>
        <w:pBdr>
          <w:bottom w:val="single" w:sz="12" w:space="0" w:color="FF9900"/>
        </w:pBdr>
        <w:spacing w:before="260" w:after="120"/>
      </w:pPr>
      <w:r>
        <w:rPr>
          <w:b/>
          <w:bCs/>
          <w:color w:val="232F3E"/>
          <w:sz w:val="28"/>
          <w:szCs w:val="28"/>
        </w:rPr>
        <w:lastRenderedPageBreak/>
        <w:t>Second experiment — hierarchical chunking</w:t>
      </w:r>
    </w:p>
    <w:p w:rsidR="00144F6F" w:rsidRDefault="0063213D">
      <w:pPr>
        <w:spacing w:after="120"/>
        <w:rPr>
          <w:color w:val="1A1A1A"/>
          <w:sz w:val="19"/>
          <w:szCs w:val="19"/>
        </w:rPr>
      </w:pPr>
      <w:r>
        <w:rPr>
          <w:color w:val="1A1A1A"/>
          <w:sz w:val="19"/>
          <w:szCs w:val="19"/>
        </w:rPr>
        <w:t>T</w:t>
      </w:r>
      <w:r>
        <w:rPr>
          <w:color w:val="1A1A1A"/>
          <w:sz w:val="19"/>
          <w:szCs w:val="19"/>
        </w:rPr>
        <w:t>he front-matter fragments seen with fixed-size chunkin</w:t>
      </w:r>
      <w:r>
        <w:rPr>
          <w:color w:val="1A1A1A"/>
          <w:sz w:val="19"/>
          <w:szCs w:val="19"/>
        </w:rPr>
        <w:t>g, and cases where the model refused a partially-covered question, motivated testing a second knowledge base (HBDAW1STS4) built with hierarchical chunking. Here documents are split into large parent blocks (~1500 tokens) containing small child blocks (~300</w:t>
      </w:r>
      <w:r>
        <w:rPr>
          <w:color w:val="1A1A1A"/>
          <w:sz w:val="19"/>
          <w:szCs w:val="19"/>
        </w:rPr>
        <w:t xml:space="preserve"> tokens); only the children are embedded and searched, but the matching parent block is returned to the model — so retrieval stays precise while the model receives more surrounding context. The example below previously produced a blunt refusal under fixed-</w:t>
      </w:r>
      <w:r>
        <w:rPr>
          <w:color w:val="1A1A1A"/>
          <w:sz w:val="19"/>
          <w:szCs w:val="19"/>
        </w:rPr>
        <w:t>size chunking and is now answered in full. The Reliability-pillar question is shown in the head-to-head comparison that follows.</w:t>
      </w:r>
    </w:p>
    <w:p w:rsidR="00C532EB" w:rsidRDefault="00C532EB">
      <w:pPr>
        <w:spacing w:after="120"/>
        <w:rPr>
          <w:color w:val="1A1A1A"/>
          <w:sz w:val="19"/>
          <w:szCs w:val="19"/>
        </w:rPr>
      </w:pPr>
    </w:p>
    <w:p w:rsidR="00C532EB" w:rsidRPr="00C532EB" w:rsidRDefault="00C532EB" w:rsidP="00C532EB">
      <w:pPr>
        <w:pStyle w:val="Heading1"/>
        <w:pBdr>
          <w:bottom w:val="single" w:sz="12" w:space="0" w:color="FF9900"/>
        </w:pBdr>
        <w:spacing w:before="260" w:after="120"/>
        <w:rPr>
          <w:b/>
          <w:bCs/>
          <w:color w:val="232F3E"/>
          <w:sz w:val="28"/>
          <w:szCs w:val="28"/>
        </w:rPr>
      </w:pPr>
      <w:r>
        <w:rPr>
          <w:b/>
          <w:bCs/>
          <w:color w:val="232F3E"/>
          <w:sz w:val="28"/>
          <w:szCs w:val="28"/>
        </w:rPr>
        <w:t>Experiment 2 Setup</w:t>
      </w:r>
    </w:p>
    <w:tbl>
      <w:tblPr>
        <w:tblW w:w="9360" w:type="dxa"/>
        <w:tblInd w:w="-13" w:type="dxa"/>
        <w:tblBorders>
          <w:top w:val="single" w:sz="2" w:space="0" w:color="D5D9DD"/>
          <w:left w:val="single" w:sz="2" w:space="0" w:color="D5D9DD"/>
          <w:bottom w:val="single" w:sz="2" w:space="0" w:color="D5D9DD"/>
          <w:right w:val="single" w:sz="2" w:space="0" w:color="D5D9DD"/>
          <w:insideH w:val="single" w:sz="2" w:space="0" w:color="E4E7EA"/>
          <w:insideV w:val="single" w:sz="2" w:space="0" w:color="E4E7EA"/>
        </w:tblBorders>
        <w:tblCellMar>
          <w:left w:w="10" w:type="dxa"/>
          <w:right w:w="10" w:type="dxa"/>
        </w:tblCellMar>
        <w:tblLook w:val="0000" w:firstRow="0" w:lastRow="0" w:firstColumn="0" w:lastColumn="0" w:noHBand="0" w:noVBand="0"/>
      </w:tblPr>
      <w:tblGrid>
        <w:gridCol w:w="2600"/>
        <w:gridCol w:w="6760"/>
      </w:tblGrid>
      <w:tr w:rsidR="00C532EB" w:rsidTr="00C659B5">
        <w:tblPrEx>
          <w:tblCellMar>
            <w:top w:w="0" w:type="dxa"/>
            <w:bottom w:w="0" w:type="dxa"/>
          </w:tblCellMar>
        </w:tblPrEx>
        <w:tc>
          <w:tcPr>
            <w:tcW w:w="2600" w:type="dxa"/>
            <w:shd w:val="clear" w:color="auto" w:fill="F7F8F8"/>
            <w:tcMar>
              <w:top w:w="40" w:type="dxa"/>
              <w:left w:w="80" w:type="dxa"/>
              <w:bottom w:w="40" w:type="dxa"/>
              <w:right w:w="80" w:type="dxa"/>
            </w:tcMar>
          </w:tcPr>
          <w:p w:rsidR="00C532EB" w:rsidRDefault="00C532EB" w:rsidP="00C659B5">
            <w:r>
              <w:rPr>
                <w:b/>
                <w:bCs/>
                <w:color w:val="232F3E"/>
                <w:sz w:val="18"/>
                <w:szCs w:val="18"/>
              </w:rPr>
              <w:t>Knowledge base — fixed-size</w:t>
            </w:r>
          </w:p>
        </w:tc>
        <w:tc>
          <w:tcPr>
            <w:tcW w:w="6760" w:type="dxa"/>
            <w:tcMar>
              <w:top w:w="40" w:type="dxa"/>
              <w:left w:w="80" w:type="dxa"/>
              <w:bottom w:w="40" w:type="dxa"/>
              <w:right w:w="80" w:type="dxa"/>
            </w:tcMar>
          </w:tcPr>
          <w:p w:rsidR="00C532EB" w:rsidRDefault="00C532EB" w:rsidP="00C659B5">
            <w:r>
              <w:rPr>
                <w:sz w:val="18"/>
                <w:szCs w:val="18"/>
              </w:rPr>
              <w:t>XL69XTCTJL</w:t>
            </w:r>
          </w:p>
        </w:tc>
      </w:tr>
      <w:tr w:rsidR="00C532EB" w:rsidTr="00C659B5">
        <w:tblPrEx>
          <w:tblCellMar>
            <w:top w:w="0" w:type="dxa"/>
            <w:bottom w:w="0" w:type="dxa"/>
          </w:tblCellMar>
        </w:tblPrEx>
        <w:tc>
          <w:tcPr>
            <w:tcW w:w="2600" w:type="dxa"/>
            <w:shd w:val="clear" w:color="auto" w:fill="F7F8F8"/>
            <w:tcMar>
              <w:top w:w="40" w:type="dxa"/>
              <w:left w:w="80" w:type="dxa"/>
              <w:bottom w:w="40" w:type="dxa"/>
              <w:right w:w="80" w:type="dxa"/>
            </w:tcMar>
          </w:tcPr>
          <w:p w:rsidR="00C532EB" w:rsidRDefault="00C532EB" w:rsidP="00C659B5">
            <w:r>
              <w:rPr>
                <w:b/>
                <w:bCs/>
                <w:color w:val="232F3E"/>
                <w:sz w:val="18"/>
                <w:szCs w:val="18"/>
              </w:rPr>
              <w:t>Knowledge base — hierarchical</w:t>
            </w:r>
          </w:p>
        </w:tc>
        <w:tc>
          <w:tcPr>
            <w:tcW w:w="6760" w:type="dxa"/>
            <w:tcMar>
              <w:top w:w="40" w:type="dxa"/>
              <w:left w:w="80" w:type="dxa"/>
              <w:bottom w:w="40" w:type="dxa"/>
              <w:right w:w="80" w:type="dxa"/>
            </w:tcMar>
          </w:tcPr>
          <w:p w:rsidR="00C532EB" w:rsidRDefault="00C532EB" w:rsidP="00C659B5">
            <w:r>
              <w:rPr>
                <w:sz w:val="18"/>
                <w:szCs w:val="18"/>
              </w:rPr>
              <w:t>HBDAW1STS4</w:t>
            </w:r>
          </w:p>
        </w:tc>
      </w:tr>
      <w:tr w:rsidR="00C532EB" w:rsidTr="00C659B5">
        <w:tblPrEx>
          <w:tblCellMar>
            <w:top w:w="0" w:type="dxa"/>
            <w:bottom w:w="0" w:type="dxa"/>
          </w:tblCellMar>
        </w:tblPrEx>
        <w:tc>
          <w:tcPr>
            <w:tcW w:w="2600" w:type="dxa"/>
            <w:shd w:val="clear" w:color="auto" w:fill="F7F8F8"/>
            <w:tcMar>
              <w:top w:w="40" w:type="dxa"/>
              <w:left w:w="80" w:type="dxa"/>
              <w:bottom w:w="40" w:type="dxa"/>
              <w:right w:w="80" w:type="dxa"/>
            </w:tcMar>
          </w:tcPr>
          <w:p w:rsidR="00C532EB" w:rsidRDefault="00C532EB" w:rsidP="00C659B5">
            <w:r>
              <w:rPr>
                <w:b/>
                <w:bCs/>
                <w:color w:val="232F3E"/>
                <w:sz w:val="18"/>
                <w:szCs w:val="18"/>
              </w:rPr>
              <w:t>Region</w:t>
            </w:r>
          </w:p>
        </w:tc>
        <w:tc>
          <w:tcPr>
            <w:tcW w:w="6760" w:type="dxa"/>
            <w:tcMar>
              <w:top w:w="40" w:type="dxa"/>
              <w:left w:w="80" w:type="dxa"/>
              <w:bottom w:w="40" w:type="dxa"/>
              <w:right w:w="80" w:type="dxa"/>
            </w:tcMar>
          </w:tcPr>
          <w:p w:rsidR="00C532EB" w:rsidRDefault="00C532EB" w:rsidP="00C659B5">
            <w:r>
              <w:rPr>
                <w:sz w:val="18"/>
                <w:szCs w:val="18"/>
              </w:rPr>
              <w:t>us-east-1</w:t>
            </w:r>
          </w:p>
        </w:tc>
      </w:tr>
      <w:tr w:rsidR="00C532EB" w:rsidTr="00C659B5">
        <w:tblPrEx>
          <w:tblCellMar>
            <w:top w:w="0" w:type="dxa"/>
            <w:bottom w:w="0" w:type="dxa"/>
          </w:tblCellMar>
        </w:tblPrEx>
        <w:tc>
          <w:tcPr>
            <w:tcW w:w="2600" w:type="dxa"/>
            <w:shd w:val="clear" w:color="auto" w:fill="F7F8F8"/>
            <w:tcMar>
              <w:top w:w="40" w:type="dxa"/>
              <w:left w:w="80" w:type="dxa"/>
              <w:bottom w:w="40" w:type="dxa"/>
              <w:right w:w="80" w:type="dxa"/>
            </w:tcMar>
          </w:tcPr>
          <w:p w:rsidR="00C532EB" w:rsidRDefault="00C532EB" w:rsidP="00C659B5">
            <w:r>
              <w:rPr>
                <w:b/>
                <w:bCs/>
                <w:color w:val="232F3E"/>
                <w:sz w:val="18"/>
                <w:szCs w:val="18"/>
              </w:rPr>
              <w:t>Generation model</w:t>
            </w:r>
          </w:p>
        </w:tc>
        <w:tc>
          <w:tcPr>
            <w:tcW w:w="6760" w:type="dxa"/>
            <w:tcMar>
              <w:top w:w="40" w:type="dxa"/>
              <w:left w:w="80" w:type="dxa"/>
              <w:bottom w:w="40" w:type="dxa"/>
              <w:right w:w="80" w:type="dxa"/>
            </w:tcMar>
          </w:tcPr>
          <w:p w:rsidR="00C532EB" w:rsidRDefault="00C532EB" w:rsidP="00C659B5">
            <w:r>
              <w:rPr>
                <w:sz w:val="18"/>
                <w:szCs w:val="18"/>
              </w:rPr>
              <w:t>Claude Haiku 4.5 (Bedrock inference profile)</w:t>
            </w:r>
          </w:p>
        </w:tc>
      </w:tr>
      <w:tr w:rsidR="00C532EB" w:rsidTr="00C659B5">
        <w:tblPrEx>
          <w:tblCellMar>
            <w:top w:w="0" w:type="dxa"/>
            <w:bottom w:w="0" w:type="dxa"/>
          </w:tblCellMar>
        </w:tblPrEx>
        <w:tc>
          <w:tcPr>
            <w:tcW w:w="2600" w:type="dxa"/>
            <w:shd w:val="clear" w:color="auto" w:fill="F7F8F8"/>
            <w:tcMar>
              <w:top w:w="40" w:type="dxa"/>
              <w:left w:w="80" w:type="dxa"/>
              <w:bottom w:w="40" w:type="dxa"/>
              <w:right w:w="80" w:type="dxa"/>
            </w:tcMar>
          </w:tcPr>
          <w:p w:rsidR="00C532EB" w:rsidRDefault="00C532EB" w:rsidP="00C659B5">
            <w:r>
              <w:rPr>
                <w:b/>
                <w:bCs/>
                <w:color w:val="232F3E"/>
                <w:sz w:val="18"/>
                <w:szCs w:val="18"/>
              </w:rPr>
              <w:t>Retrieval API</w:t>
            </w:r>
          </w:p>
        </w:tc>
        <w:tc>
          <w:tcPr>
            <w:tcW w:w="6760" w:type="dxa"/>
            <w:tcMar>
              <w:top w:w="40" w:type="dxa"/>
              <w:left w:w="80" w:type="dxa"/>
              <w:bottom w:w="40" w:type="dxa"/>
              <w:right w:w="80" w:type="dxa"/>
            </w:tcMar>
          </w:tcPr>
          <w:p w:rsidR="00C532EB" w:rsidRDefault="00C532EB" w:rsidP="00C659B5">
            <w:proofErr w:type="spellStart"/>
            <w:r>
              <w:rPr>
                <w:sz w:val="18"/>
                <w:szCs w:val="18"/>
              </w:rPr>
              <w:t>RetrieveAndGenerate</w:t>
            </w:r>
            <w:proofErr w:type="spellEnd"/>
            <w:r>
              <w:rPr>
                <w:sz w:val="18"/>
                <w:szCs w:val="18"/>
              </w:rPr>
              <w:t xml:space="preserve"> (answers) + Retrieve (accuracy measurement), top-k = 5</w:t>
            </w:r>
          </w:p>
        </w:tc>
      </w:tr>
      <w:tr w:rsidR="00C532EB" w:rsidTr="00C659B5">
        <w:tblPrEx>
          <w:tblCellMar>
            <w:top w:w="0" w:type="dxa"/>
            <w:bottom w:w="0" w:type="dxa"/>
          </w:tblCellMar>
        </w:tblPrEx>
        <w:tc>
          <w:tcPr>
            <w:tcW w:w="2600" w:type="dxa"/>
            <w:shd w:val="clear" w:color="auto" w:fill="F7F8F8"/>
            <w:tcMar>
              <w:top w:w="40" w:type="dxa"/>
              <w:left w:w="80" w:type="dxa"/>
              <w:bottom w:w="40" w:type="dxa"/>
              <w:right w:w="80" w:type="dxa"/>
            </w:tcMar>
          </w:tcPr>
          <w:p w:rsidR="00C532EB" w:rsidRDefault="00C532EB" w:rsidP="00C659B5">
            <w:r>
              <w:rPr>
                <w:b/>
                <w:bCs/>
                <w:color w:val="232F3E"/>
                <w:sz w:val="18"/>
                <w:szCs w:val="18"/>
              </w:rPr>
              <w:t>Chunking — fixed-size KB</w:t>
            </w:r>
          </w:p>
        </w:tc>
        <w:tc>
          <w:tcPr>
            <w:tcW w:w="6760" w:type="dxa"/>
            <w:tcMar>
              <w:top w:w="40" w:type="dxa"/>
              <w:left w:w="80" w:type="dxa"/>
              <w:bottom w:w="40" w:type="dxa"/>
              <w:right w:w="80" w:type="dxa"/>
            </w:tcMar>
          </w:tcPr>
          <w:p w:rsidR="00C532EB" w:rsidRDefault="00C532EB" w:rsidP="00C659B5">
            <w:r>
              <w:rPr>
                <w:sz w:val="18"/>
                <w:szCs w:val="18"/>
              </w:rPr>
              <w:t>Fixed-size, ~300 tokens, ~20% overlap</w:t>
            </w:r>
          </w:p>
        </w:tc>
      </w:tr>
      <w:tr w:rsidR="00C532EB" w:rsidTr="00C659B5">
        <w:tblPrEx>
          <w:tblCellMar>
            <w:top w:w="0" w:type="dxa"/>
            <w:bottom w:w="0" w:type="dxa"/>
          </w:tblCellMar>
        </w:tblPrEx>
        <w:tc>
          <w:tcPr>
            <w:tcW w:w="2600" w:type="dxa"/>
            <w:shd w:val="clear" w:color="auto" w:fill="F7F8F8"/>
            <w:tcMar>
              <w:top w:w="40" w:type="dxa"/>
              <w:left w:w="80" w:type="dxa"/>
              <w:bottom w:w="40" w:type="dxa"/>
              <w:right w:w="80" w:type="dxa"/>
            </w:tcMar>
          </w:tcPr>
          <w:p w:rsidR="00C532EB" w:rsidRDefault="00C532EB" w:rsidP="00C659B5">
            <w:r>
              <w:rPr>
                <w:b/>
                <w:bCs/>
                <w:color w:val="232F3E"/>
                <w:sz w:val="18"/>
                <w:szCs w:val="18"/>
              </w:rPr>
              <w:t>Chunking — hierarchical KB</w:t>
            </w:r>
          </w:p>
        </w:tc>
        <w:tc>
          <w:tcPr>
            <w:tcW w:w="6760" w:type="dxa"/>
            <w:tcMar>
              <w:top w:w="40" w:type="dxa"/>
              <w:left w:w="80" w:type="dxa"/>
              <w:bottom w:w="40" w:type="dxa"/>
              <w:right w:w="80" w:type="dxa"/>
            </w:tcMar>
          </w:tcPr>
          <w:p w:rsidR="00C532EB" w:rsidRDefault="00C532EB" w:rsidP="00C659B5">
            <w:r>
              <w:rPr>
                <w:sz w:val="18"/>
                <w:szCs w:val="18"/>
              </w:rPr>
              <w:t>Hierarchical, parent ~1500 tokens / child ~300 tokens (children are embedded and searched; the matching parent block is returned to the model)</w:t>
            </w:r>
          </w:p>
        </w:tc>
      </w:tr>
      <w:tr w:rsidR="00C532EB" w:rsidTr="00C659B5">
        <w:tblPrEx>
          <w:tblCellMar>
            <w:top w:w="0" w:type="dxa"/>
            <w:bottom w:w="0" w:type="dxa"/>
          </w:tblCellMar>
        </w:tblPrEx>
        <w:tc>
          <w:tcPr>
            <w:tcW w:w="2600" w:type="dxa"/>
            <w:shd w:val="clear" w:color="auto" w:fill="F7F8F8"/>
            <w:tcMar>
              <w:top w:w="40" w:type="dxa"/>
              <w:left w:w="80" w:type="dxa"/>
              <w:bottom w:w="40" w:type="dxa"/>
              <w:right w:w="80" w:type="dxa"/>
            </w:tcMar>
          </w:tcPr>
          <w:p w:rsidR="00C532EB" w:rsidRDefault="00C532EB" w:rsidP="00C659B5">
            <w:r>
              <w:rPr>
                <w:b/>
                <w:bCs/>
                <w:color w:val="232F3E"/>
                <w:sz w:val="18"/>
                <w:szCs w:val="18"/>
              </w:rPr>
              <w:t>Document corpus</w:t>
            </w:r>
          </w:p>
        </w:tc>
        <w:tc>
          <w:tcPr>
            <w:tcW w:w="6760" w:type="dxa"/>
            <w:tcMar>
              <w:top w:w="40" w:type="dxa"/>
              <w:left w:w="80" w:type="dxa"/>
              <w:bottom w:w="40" w:type="dxa"/>
              <w:right w:w="80" w:type="dxa"/>
            </w:tcMar>
          </w:tcPr>
          <w:p w:rsidR="00C532EB" w:rsidRDefault="00C532EB" w:rsidP="00C659B5">
            <w:r>
              <w:rPr>
                <w:sz w:val="18"/>
                <w:szCs w:val="18"/>
              </w:rPr>
              <w:t xml:space="preserve">Same corpus for both knowledge bases — AWS whitepapers: Well-Architected pillars (Security, Cost Optimization, Reliability, Performance Efficiency, Operational Excellence, Sustainability, </w:t>
            </w:r>
            <w:proofErr w:type="spellStart"/>
            <w:r>
              <w:rPr>
                <w:sz w:val="18"/>
                <w:szCs w:val="18"/>
              </w:rPr>
              <w:t>Serverless</w:t>
            </w:r>
            <w:proofErr w:type="spellEnd"/>
            <w:r>
              <w:rPr>
                <w:sz w:val="18"/>
                <w:szCs w:val="18"/>
              </w:rPr>
              <w:t xml:space="preserve"> Lens), Cloud Adoption Framework overview, AWS overview, and </w:t>
            </w:r>
            <w:proofErr w:type="spellStart"/>
            <w:r>
              <w:rPr>
                <w:sz w:val="18"/>
                <w:szCs w:val="18"/>
              </w:rPr>
              <w:t>Agentic</w:t>
            </w:r>
            <w:proofErr w:type="spellEnd"/>
            <w:r>
              <w:rPr>
                <w:sz w:val="18"/>
                <w:szCs w:val="18"/>
              </w:rPr>
              <w:t xml:space="preserve"> AI Lens</w:t>
            </w:r>
          </w:p>
        </w:tc>
      </w:tr>
    </w:tbl>
    <w:p w:rsidR="00C532EB" w:rsidRDefault="00C532EB">
      <w:pPr>
        <w:spacing w:after="120"/>
        <w:rPr>
          <w:color w:val="1A1A1A"/>
          <w:sz w:val="19"/>
          <w:szCs w:val="19"/>
        </w:rPr>
      </w:pPr>
    </w:p>
    <w:p w:rsidR="00C532EB" w:rsidRDefault="00C532EB">
      <w:pPr>
        <w:spacing w:after="120"/>
        <w:rPr>
          <w:color w:val="1A1A1A"/>
          <w:sz w:val="19"/>
          <w:szCs w:val="19"/>
        </w:rPr>
      </w:pPr>
    </w:p>
    <w:p w:rsidR="00C532EB" w:rsidRDefault="00C532EB">
      <w:pPr>
        <w:spacing w:after="120"/>
        <w:rPr>
          <w:color w:val="1A1A1A"/>
          <w:sz w:val="19"/>
          <w:szCs w:val="19"/>
        </w:rPr>
      </w:pPr>
    </w:p>
    <w:p w:rsidR="00C532EB" w:rsidRDefault="00C532EB">
      <w:pPr>
        <w:spacing w:after="120"/>
        <w:rPr>
          <w:color w:val="1A1A1A"/>
          <w:sz w:val="19"/>
          <w:szCs w:val="19"/>
        </w:rPr>
      </w:pPr>
    </w:p>
    <w:p w:rsidR="00C532EB" w:rsidRDefault="00C532EB">
      <w:pPr>
        <w:spacing w:after="120"/>
        <w:rPr>
          <w:color w:val="1A1A1A"/>
          <w:sz w:val="19"/>
          <w:szCs w:val="19"/>
        </w:rPr>
      </w:pPr>
    </w:p>
    <w:p w:rsidR="00C532EB" w:rsidRDefault="00C532EB">
      <w:pPr>
        <w:spacing w:after="120"/>
        <w:rPr>
          <w:color w:val="1A1A1A"/>
          <w:sz w:val="19"/>
          <w:szCs w:val="19"/>
        </w:rPr>
      </w:pPr>
    </w:p>
    <w:p w:rsidR="00C532EB" w:rsidRDefault="00C532EB">
      <w:pPr>
        <w:spacing w:after="120"/>
        <w:rPr>
          <w:color w:val="1A1A1A"/>
          <w:sz w:val="19"/>
          <w:szCs w:val="19"/>
        </w:rPr>
      </w:pPr>
    </w:p>
    <w:p w:rsidR="00C532EB" w:rsidRDefault="00C532EB">
      <w:pPr>
        <w:spacing w:after="120"/>
        <w:rPr>
          <w:color w:val="1A1A1A"/>
          <w:sz w:val="19"/>
          <w:szCs w:val="19"/>
        </w:rPr>
      </w:pPr>
    </w:p>
    <w:p w:rsidR="00C532EB" w:rsidRDefault="00C532EB">
      <w:pPr>
        <w:spacing w:after="120"/>
        <w:rPr>
          <w:color w:val="1A1A1A"/>
          <w:sz w:val="19"/>
          <w:szCs w:val="19"/>
        </w:rPr>
      </w:pPr>
    </w:p>
    <w:p w:rsidR="00C532EB" w:rsidRDefault="00C532EB">
      <w:pPr>
        <w:spacing w:after="120"/>
        <w:rPr>
          <w:color w:val="1A1A1A"/>
          <w:sz w:val="19"/>
          <w:szCs w:val="19"/>
        </w:rPr>
      </w:pPr>
    </w:p>
    <w:p w:rsidR="00C532EB" w:rsidRDefault="00C532EB">
      <w:pPr>
        <w:spacing w:after="120"/>
        <w:rPr>
          <w:color w:val="1A1A1A"/>
          <w:sz w:val="19"/>
          <w:szCs w:val="19"/>
        </w:rPr>
      </w:pPr>
    </w:p>
    <w:p w:rsidR="00C532EB" w:rsidRDefault="00C532EB">
      <w:pPr>
        <w:spacing w:after="120"/>
        <w:rPr>
          <w:color w:val="1A1A1A"/>
          <w:sz w:val="19"/>
          <w:szCs w:val="19"/>
        </w:rPr>
      </w:pPr>
    </w:p>
    <w:p w:rsidR="00C532EB" w:rsidRDefault="00C532EB">
      <w:pPr>
        <w:spacing w:after="120"/>
        <w:rPr>
          <w:color w:val="1A1A1A"/>
          <w:sz w:val="19"/>
          <w:szCs w:val="19"/>
        </w:rPr>
      </w:pPr>
    </w:p>
    <w:p w:rsidR="00C532EB" w:rsidRDefault="00C532EB">
      <w:pPr>
        <w:spacing w:after="120"/>
        <w:rPr>
          <w:color w:val="1A1A1A"/>
          <w:sz w:val="19"/>
          <w:szCs w:val="19"/>
        </w:rPr>
      </w:pPr>
    </w:p>
    <w:p w:rsidR="00C532EB" w:rsidRDefault="00C532EB">
      <w:pPr>
        <w:spacing w:after="120"/>
        <w:rPr>
          <w:color w:val="1A1A1A"/>
          <w:sz w:val="19"/>
          <w:szCs w:val="19"/>
        </w:rPr>
      </w:pPr>
    </w:p>
    <w:p w:rsidR="00C532EB" w:rsidRDefault="00C532EB">
      <w:pPr>
        <w:spacing w:after="120"/>
        <w:rPr>
          <w:color w:val="1A1A1A"/>
          <w:sz w:val="19"/>
          <w:szCs w:val="19"/>
        </w:rPr>
      </w:pPr>
    </w:p>
    <w:p w:rsidR="00C532EB" w:rsidRDefault="00C532EB">
      <w:pPr>
        <w:spacing w:after="120"/>
      </w:pPr>
    </w:p>
    <w:tbl>
      <w:tblPr>
        <w:tblW w:w="9360" w:type="dxa"/>
        <w:tblInd w:w="-40" w:type="dxa"/>
        <w:tblBorders>
          <w:top w:val="single" w:sz="2" w:space="0" w:color="F2F3F3"/>
          <w:left w:val="single" w:sz="24" w:space="0" w:color="FF9900"/>
          <w:bottom w:val="single" w:sz="2" w:space="0" w:color="F2F3F3"/>
          <w:right w:val="single" w:sz="2" w:space="0" w:color="F2F3F3"/>
        </w:tblBorders>
        <w:tblCellMar>
          <w:left w:w="10" w:type="dxa"/>
          <w:right w:w="10" w:type="dxa"/>
        </w:tblCellMar>
        <w:tblLook w:val="0000" w:firstRow="0" w:lastRow="0" w:firstColumn="0" w:lastColumn="0" w:noHBand="0" w:noVBand="0"/>
      </w:tblPr>
      <w:tblGrid>
        <w:gridCol w:w="9360"/>
      </w:tblGrid>
      <w:tr w:rsidR="00144F6F">
        <w:tblPrEx>
          <w:tblCellMar>
            <w:top w:w="0" w:type="dxa"/>
            <w:bottom w:w="0" w:type="dxa"/>
          </w:tblCellMar>
        </w:tblPrEx>
        <w:tc>
          <w:tcPr>
            <w:tcW w:w="9360" w:type="dxa"/>
            <w:shd w:val="clear" w:color="auto" w:fill="F2F3F3"/>
            <w:tcMar>
              <w:top w:w="100" w:type="dxa"/>
              <w:left w:w="160" w:type="dxa"/>
              <w:bottom w:w="100" w:type="dxa"/>
              <w:right w:w="160" w:type="dxa"/>
            </w:tcMar>
          </w:tcPr>
          <w:p w:rsidR="00144F6F" w:rsidRDefault="0063213D">
            <w:pPr>
              <w:spacing w:after="30"/>
            </w:pPr>
            <w:r>
              <w:rPr>
                <w:b/>
                <w:bCs/>
                <w:caps/>
                <w:color w:val="FF9900"/>
                <w:sz w:val="16"/>
                <w:szCs w:val="16"/>
              </w:rPr>
              <w:lastRenderedPageBreak/>
              <w:t>Hierarchical KB · previously refused under fixed-size</w:t>
            </w:r>
          </w:p>
          <w:p w:rsidR="00144F6F" w:rsidRDefault="0063213D">
            <w:r>
              <w:rPr>
                <w:b/>
                <w:bCs/>
                <w:color w:val="232F3E"/>
                <w:sz w:val="22"/>
                <w:szCs w:val="22"/>
              </w:rPr>
              <w:t xml:space="preserve">Compare Lambda, </w:t>
            </w:r>
            <w:proofErr w:type="spellStart"/>
            <w:r>
              <w:rPr>
                <w:b/>
                <w:bCs/>
                <w:color w:val="232F3E"/>
                <w:sz w:val="22"/>
                <w:szCs w:val="22"/>
              </w:rPr>
              <w:t>Fargate</w:t>
            </w:r>
            <w:proofErr w:type="spellEnd"/>
            <w:r>
              <w:rPr>
                <w:b/>
                <w:bCs/>
                <w:color w:val="232F3E"/>
                <w:sz w:val="22"/>
                <w:szCs w:val="22"/>
              </w:rPr>
              <w:t>, ECS and EKS</w:t>
            </w:r>
          </w:p>
        </w:tc>
      </w:tr>
    </w:tbl>
    <w:p w:rsidR="00144F6F" w:rsidRDefault="0063213D">
      <w:pPr>
        <w:spacing w:before="120" w:after="40"/>
      </w:pPr>
      <w:r>
        <w:rPr>
          <w:b/>
          <w:bCs/>
          <w:caps/>
          <w:color w:val="5A6B7B"/>
          <w:sz w:val="18"/>
          <w:szCs w:val="18"/>
        </w:rPr>
        <w:t>Model response</w:t>
      </w:r>
    </w:p>
    <w:p w:rsidR="00144F6F" w:rsidRDefault="0063213D">
      <w:pPr>
        <w:spacing w:before="140" w:after="60"/>
      </w:pPr>
      <w:r>
        <w:rPr>
          <w:b/>
          <w:bCs/>
          <w:color w:val="232F3E"/>
          <w:sz w:val="22"/>
          <w:szCs w:val="22"/>
        </w:rPr>
        <w:t xml:space="preserve">Comparison of Lambda, </w:t>
      </w:r>
      <w:proofErr w:type="spellStart"/>
      <w:r>
        <w:rPr>
          <w:b/>
          <w:bCs/>
          <w:color w:val="232F3E"/>
          <w:sz w:val="22"/>
          <w:szCs w:val="22"/>
        </w:rPr>
        <w:t>Fargate</w:t>
      </w:r>
      <w:proofErr w:type="spellEnd"/>
      <w:r>
        <w:rPr>
          <w:b/>
          <w:bCs/>
          <w:color w:val="232F3E"/>
          <w:sz w:val="22"/>
          <w:szCs w:val="22"/>
        </w:rPr>
        <w:t>, ECS, and EKS</w:t>
      </w:r>
    </w:p>
    <w:p w:rsidR="00144F6F" w:rsidRDefault="0063213D">
      <w:pPr>
        <w:spacing w:after="70"/>
      </w:pPr>
      <w:r>
        <w:rPr>
          <w:color w:val="1A1A1A"/>
        </w:rPr>
        <w:t>Based on the provided documents, here's how these AWS compute services compare:</w:t>
      </w:r>
    </w:p>
    <w:p w:rsidR="00144F6F" w:rsidRDefault="0063213D">
      <w:pPr>
        <w:spacing w:before="140" w:after="60"/>
      </w:pPr>
      <w:r>
        <w:rPr>
          <w:b/>
          <w:bCs/>
          <w:color w:val="232F3E"/>
          <w:sz w:val="22"/>
          <w:szCs w:val="22"/>
        </w:rPr>
        <w:t>AWS Lambda</w:t>
      </w:r>
    </w:p>
    <w:p w:rsidR="00144F6F" w:rsidRDefault="0063213D">
      <w:pPr>
        <w:pStyle w:val="ListParagraph"/>
        <w:numPr>
          <w:ilvl w:val="0"/>
          <w:numId w:val="1"/>
        </w:numPr>
        <w:spacing w:after="40"/>
      </w:pPr>
      <w:r>
        <w:rPr>
          <w:b/>
          <w:bCs/>
          <w:color w:val="1A1A1A"/>
        </w:rPr>
        <w:t>Type:</w:t>
      </w:r>
      <w:r>
        <w:rPr>
          <w:color w:val="1A1A1A"/>
        </w:rPr>
        <w:t xml:space="preserve"> </w:t>
      </w:r>
      <w:proofErr w:type="spellStart"/>
      <w:r>
        <w:rPr>
          <w:color w:val="1A1A1A"/>
        </w:rPr>
        <w:t>Serverless</w:t>
      </w:r>
      <w:proofErr w:type="spellEnd"/>
      <w:r>
        <w:rPr>
          <w:color w:val="1A1A1A"/>
        </w:rPr>
        <w:t xml:space="preserve"> compute service</w:t>
      </w:r>
    </w:p>
    <w:p w:rsidR="00144F6F" w:rsidRDefault="0063213D">
      <w:pPr>
        <w:pStyle w:val="ListParagraph"/>
        <w:numPr>
          <w:ilvl w:val="0"/>
          <w:numId w:val="1"/>
        </w:numPr>
        <w:spacing w:after="40"/>
      </w:pPr>
      <w:r>
        <w:rPr>
          <w:b/>
          <w:bCs/>
          <w:color w:val="1A1A1A"/>
        </w:rPr>
        <w:t>Key feature:</w:t>
      </w:r>
      <w:r>
        <w:rPr>
          <w:color w:val="1A1A1A"/>
        </w:rPr>
        <w:t xml:space="preserve"> Run code without provisioning or managing servers</w:t>
      </w:r>
    </w:p>
    <w:p w:rsidR="00144F6F" w:rsidRDefault="0063213D">
      <w:pPr>
        <w:pStyle w:val="ListParagraph"/>
        <w:numPr>
          <w:ilvl w:val="0"/>
          <w:numId w:val="1"/>
        </w:numPr>
        <w:spacing w:after="40"/>
      </w:pPr>
      <w:r>
        <w:rPr>
          <w:b/>
          <w:bCs/>
          <w:color w:val="1A1A1A"/>
        </w:rPr>
        <w:t>Pricing:</w:t>
      </w:r>
      <w:r>
        <w:rPr>
          <w:color w:val="1A1A1A"/>
        </w:rPr>
        <w:t xml:space="preserve"> Pay only for com</w:t>
      </w:r>
      <w:r>
        <w:rPr>
          <w:color w:val="1A1A1A"/>
        </w:rPr>
        <w:t>pute time consumed; no charge when code is not running</w:t>
      </w:r>
    </w:p>
    <w:p w:rsidR="00144F6F" w:rsidRDefault="0063213D">
      <w:pPr>
        <w:pStyle w:val="ListParagraph"/>
        <w:numPr>
          <w:ilvl w:val="0"/>
          <w:numId w:val="1"/>
        </w:numPr>
        <w:spacing w:after="40"/>
      </w:pPr>
      <w:r>
        <w:rPr>
          <w:b/>
          <w:bCs/>
          <w:color w:val="1A1A1A"/>
        </w:rPr>
        <w:t>Use cases:</w:t>
      </w:r>
      <w:r>
        <w:rPr>
          <w:color w:val="1A1A1A"/>
        </w:rPr>
        <w:t xml:space="preserve"> </w:t>
      </w:r>
      <w:proofErr w:type="spellStart"/>
      <w:r>
        <w:rPr>
          <w:color w:val="1A1A1A"/>
        </w:rPr>
        <w:t>Microservices</w:t>
      </w:r>
      <w:proofErr w:type="spellEnd"/>
      <w:r>
        <w:rPr>
          <w:color w:val="1A1A1A"/>
        </w:rPr>
        <w:t>, event-driven applications</w:t>
      </w:r>
    </w:p>
    <w:p w:rsidR="00144F6F" w:rsidRDefault="0063213D">
      <w:pPr>
        <w:pStyle w:val="ListParagraph"/>
        <w:numPr>
          <w:ilvl w:val="0"/>
          <w:numId w:val="1"/>
        </w:numPr>
        <w:spacing w:after="40"/>
      </w:pPr>
      <w:r>
        <w:rPr>
          <w:b/>
          <w:bCs/>
          <w:color w:val="1A1A1A"/>
        </w:rPr>
        <w:t>Management:</w:t>
      </w:r>
      <w:r>
        <w:rPr>
          <w:color w:val="1A1A1A"/>
        </w:rPr>
        <w:t xml:space="preserve"> Zero administration — Lambda handles everything required to run and scale code with high availability</w:t>
      </w:r>
    </w:p>
    <w:p w:rsidR="00144F6F" w:rsidRDefault="0063213D">
      <w:pPr>
        <w:spacing w:before="140" w:after="60"/>
      </w:pPr>
      <w:r>
        <w:rPr>
          <w:b/>
          <w:bCs/>
          <w:color w:val="232F3E"/>
          <w:sz w:val="22"/>
          <w:szCs w:val="22"/>
        </w:rPr>
        <w:t xml:space="preserve">AWS </w:t>
      </w:r>
      <w:proofErr w:type="spellStart"/>
      <w:r>
        <w:rPr>
          <w:b/>
          <w:bCs/>
          <w:color w:val="232F3E"/>
          <w:sz w:val="22"/>
          <w:szCs w:val="22"/>
        </w:rPr>
        <w:t>Fargate</w:t>
      </w:r>
      <w:proofErr w:type="spellEnd"/>
    </w:p>
    <w:p w:rsidR="00144F6F" w:rsidRDefault="0063213D">
      <w:pPr>
        <w:pStyle w:val="ListParagraph"/>
        <w:numPr>
          <w:ilvl w:val="0"/>
          <w:numId w:val="1"/>
        </w:numPr>
        <w:spacing w:after="40"/>
      </w:pPr>
      <w:r>
        <w:rPr>
          <w:b/>
          <w:bCs/>
          <w:color w:val="1A1A1A"/>
        </w:rPr>
        <w:t>Type:</w:t>
      </w:r>
      <w:r>
        <w:rPr>
          <w:color w:val="1A1A1A"/>
        </w:rPr>
        <w:t xml:space="preserve"> </w:t>
      </w:r>
      <w:proofErr w:type="spellStart"/>
      <w:r>
        <w:rPr>
          <w:color w:val="1A1A1A"/>
        </w:rPr>
        <w:t>Serverless</w:t>
      </w:r>
      <w:proofErr w:type="spellEnd"/>
      <w:r>
        <w:rPr>
          <w:color w:val="1A1A1A"/>
        </w:rPr>
        <w:t xml:space="preserve"> comput</w:t>
      </w:r>
      <w:r>
        <w:rPr>
          <w:color w:val="1A1A1A"/>
        </w:rPr>
        <w:t>e engine for containers</w:t>
      </w:r>
    </w:p>
    <w:p w:rsidR="00144F6F" w:rsidRDefault="0063213D">
      <w:pPr>
        <w:pStyle w:val="ListParagraph"/>
        <w:numPr>
          <w:ilvl w:val="0"/>
          <w:numId w:val="1"/>
        </w:numPr>
        <w:spacing w:after="40"/>
      </w:pPr>
      <w:r>
        <w:rPr>
          <w:b/>
          <w:bCs/>
          <w:color w:val="1A1A1A"/>
        </w:rPr>
        <w:t>Key feature:</w:t>
      </w:r>
      <w:r>
        <w:rPr>
          <w:color w:val="1A1A1A"/>
        </w:rPr>
        <w:t xml:space="preserve"> Run containers without managing servers or clusters</w:t>
      </w:r>
    </w:p>
    <w:p w:rsidR="00144F6F" w:rsidRDefault="0063213D">
      <w:pPr>
        <w:pStyle w:val="ListParagraph"/>
        <w:numPr>
          <w:ilvl w:val="0"/>
          <w:numId w:val="1"/>
        </w:numPr>
        <w:spacing w:after="40"/>
      </w:pPr>
      <w:r>
        <w:rPr>
          <w:b/>
          <w:bCs/>
          <w:color w:val="1A1A1A"/>
        </w:rPr>
        <w:t>Management:</w:t>
      </w:r>
      <w:r>
        <w:rPr>
          <w:color w:val="1A1A1A"/>
        </w:rPr>
        <w:t xml:space="preserve"> No need to provision, configure, or scale VM clusters</w:t>
      </w:r>
    </w:p>
    <w:p w:rsidR="00144F6F" w:rsidRDefault="0063213D">
      <w:pPr>
        <w:pStyle w:val="ListParagraph"/>
        <w:numPr>
          <w:ilvl w:val="0"/>
          <w:numId w:val="1"/>
        </w:numPr>
        <w:spacing w:after="40"/>
      </w:pPr>
      <w:r>
        <w:rPr>
          <w:b/>
          <w:bCs/>
          <w:color w:val="1A1A1A"/>
        </w:rPr>
        <w:t>Control level:</w:t>
      </w:r>
      <w:r>
        <w:rPr>
          <w:color w:val="1A1A1A"/>
        </w:rPr>
        <w:t xml:space="preserve"> Lower operational overhead — you specify CPU, memory, networking, and IAM policies</w:t>
      </w:r>
    </w:p>
    <w:p w:rsidR="00144F6F" w:rsidRDefault="0063213D">
      <w:pPr>
        <w:spacing w:before="140" w:after="60"/>
      </w:pPr>
      <w:r>
        <w:rPr>
          <w:b/>
          <w:bCs/>
          <w:color w:val="232F3E"/>
          <w:sz w:val="22"/>
          <w:szCs w:val="22"/>
        </w:rPr>
        <w:t>Amazon ECS (Elastic Container Service)</w:t>
      </w:r>
    </w:p>
    <w:p w:rsidR="00144F6F" w:rsidRDefault="0063213D">
      <w:pPr>
        <w:pStyle w:val="ListParagraph"/>
        <w:numPr>
          <w:ilvl w:val="0"/>
          <w:numId w:val="1"/>
        </w:numPr>
        <w:spacing w:after="40"/>
      </w:pPr>
      <w:r>
        <w:rPr>
          <w:b/>
          <w:bCs/>
          <w:color w:val="1A1A1A"/>
        </w:rPr>
        <w:t>Type:</w:t>
      </w:r>
      <w:r>
        <w:rPr>
          <w:color w:val="1A1A1A"/>
        </w:rPr>
        <w:t xml:space="preserve"> Container orchestration service</w:t>
      </w:r>
    </w:p>
    <w:p w:rsidR="00144F6F" w:rsidRDefault="0063213D">
      <w:pPr>
        <w:pStyle w:val="ListParagraph"/>
        <w:numPr>
          <w:ilvl w:val="0"/>
          <w:numId w:val="1"/>
        </w:numPr>
        <w:spacing w:after="40"/>
      </w:pPr>
      <w:r>
        <w:rPr>
          <w:b/>
          <w:bCs/>
          <w:color w:val="1A1A1A"/>
        </w:rPr>
        <w:t>Launch types:</w:t>
      </w:r>
      <w:r>
        <w:rPr>
          <w:color w:val="1A1A1A"/>
        </w:rPr>
        <w:t xml:space="preserve"> </w:t>
      </w:r>
      <w:proofErr w:type="spellStart"/>
      <w:r>
        <w:rPr>
          <w:color w:val="1A1A1A"/>
        </w:rPr>
        <w:t>Fargate</w:t>
      </w:r>
      <w:proofErr w:type="spellEnd"/>
      <w:r>
        <w:rPr>
          <w:color w:val="1A1A1A"/>
        </w:rPr>
        <w:t xml:space="preserve"> launch type (</w:t>
      </w:r>
      <w:proofErr w:type="spellStart"/>
      <w:r>
        <w:rPr>
          <w:color w:val="1A1A1A"/>
        </w:rPr>
        <w:t>serverless</w:t>
      </w:r>
      <w:proofErr w:type="spellEnd"/>
      <w:r>
        <w:rPr>
          <w:color w:val="1A1A1A"/>
        </w:rPr>
        <w:t>) and EC2 launch type (you manage server clusters with more granular control)</w:t>
      </w:r>
    </w:p>
    <w:p w:rsidR="00144F6F" w:rsidRDefault="0063213D">
      <w:pPr>
        <w:pStyle w:val="ListParagraph"/>
        <w:numPr>
          <w:ilvl w:val="0"/>
          <w:numId w:val="1"/>
        </w:numPr>
        <w:spacing w:after="40"/>
      </w:pPr>
      <w:r>
        <w:rPr>
          <w:b/>
          <w:bCs/>
          <w:color w:val="1A1A1A"/>
        </w:rPr>
        <w:t>EC2 mode control:</w:t>
      </w:r>
      <w:r>
        <w:rPr>
          <w:color w:val="1A1A1A"/>
        </w:rPr>
        <w:t xml:space="preserve"> You're responsible for provisioning, p</w:t>
      </w:r>
      <w:r>
        <w:rPr>
          <w:color w:val="1A1A1A"/>
        </w:rPr>
        <w:t>atching, and scaling clusters; you decide server types and container placement</w:t>
      </w:r>
    </w:p>
    <w:p w:rsidR="00144F6F" w:rsidRDefault="0063213D">
      <w:pPr>
        <w:spacing w:before="140" w:after="60"/>
      </w:pPr>
      <w:r>
        <w:rPr>
          <w:b/>
          <w:bCs/>
          <w:color w:val="232F3E"/>
          <w:sz w:val="22"/>
          <w:szCs w:val="22"/>
        </w:rPr>
        <w:t xml:space="preserve">Amazon EKS (Elastic </w:t>
      </w:r>
      <w:proofErr w:type="spellStart"/>
      <w:r>
        <w:rPr>
          <w:b/>
          <w:bCs/>
          <w:color w:val="232F3E"/>
          <w:sz w:val="22"/>
          <w:szCs w:val="22"/>
        </w:rPr>
        <w:t>Kubernetes</w:t>
      </w:r>
      <w:proofErr w:type="spellEnd"/>
      <w:r>
        <w:rPr>
          <w:b/>
          <w:bCs/>
          <w:color w:val="232F3E"/>
          <w:sz w:val="22"/>
          <w:szCs w:val="22"/>
        </w:rPr>
        <w:t xml:space="preserve"> Service)</w:t>
      </w:r>
    </w:p>
    <w:p w:rsidR="00144F6F" w:rsidRDefault="0063213D">
      <w:pPr>
        <w:pStyle w:val="ListParagraph"/>
        <w:numPr>
          <w:ilvl w:val="0"/>
          <w:numId w:val="1"/>
        </w:numPr>
        <w:spacing w:after="40"/>
      </w:pPr>
      <w:r>
        <w:rPr>
          <w:b/>
          <w:bCs/>
          <w:color w:val="1A1A1A"/>
        </w:rPr>
        <w:t>Type:</w:t>
      </w:r>
      <w:r>
        <w:rPr>
          <w:color w:val="1A1A1A"/>
        </w:rPr>
        <w:t xml:space="preserve"> Fully managed </w:t>
      </w:r>
      <w:proofErr w:type="spellStart"/>
      <w:r>
        <w:rPr>
          <w:color w:val="1A1A1A"/>
        </w:rPr>
        <w:t>Kubernetes</w:t>
      </w:r>
      <w:proofErr w:type="spellEnd"/>
      <w:r>
        <w:rPr>
          <w:color w:val="1A1A1A"/>
        </w:rPr>
        <w:t xml:space="preserve"> service</w:t>
      </w:r>
    </w:p>
    <w:p w:rsidR="00144F6F" w:rsidRDefault="0063213D">
      <w:pPr>
        <w:pStyle w:val="ListParagraph"/>
        <w:numPr>
          <w:ilvl w:val="0"/>
          <w:numId w:val="1"/>
        </w:numPr>
        <w:spacing w:after="40"/>
      </w:pPr>
      <w:r>
        <w:rPr>
          <w:b/>
          <w:bCs/>
          <w:color w:val="1A1A1A"/>
        </w:rPr>
        <w:t>Key feature:</w:t>
      </w:r>
      <w:r>
        <w:rPr>
          <w:color w:val="1A1A1A"/>
        </w:rPr>
        <w:t xml:space="preserve"> </w:t>
      </w:r>
      <w:proofErr w:type="spellStart"/>
      <w:r>
        <w:rPr>
          <w:color w:val="1A1A1A"/>
        </w:rPr>
        <w:t>Kubernetes</w:t>
      </w:r>
      <w:proofErr w:type="spellEnd"/>
      <w:r>
        <w:rPr>
          <w:color w:val="1A1A1A"/>
        </w:rPr>
        <w:t>-based container orchestration</w:t>
      </w:r>
    </w:p>
    <w:p w:rsidR="00144F6F" w:rsidRDefault="0063213D">
      <w:pPr>
        <w:pStyle w:val="ListParagraph"/>
        <w:numPr>
          <w:ilvl w:val="0"/>
          <w:numId w:val="1"/>
        </w:numPr>
        <w:spacing w:after="40"/>
      </w:pPr>
      <w:r>
        <w:rPr>
          <w:b/>
          <w:bCs/>
          <w:color w:val="1A1A1A"/>
        </w:rPr>
        <w:t>Use cases:</w:t>
      </w:r>
      <w:r>
        <w:rPr>
          <w:color w:val="1A1A1A"/>
        </w:rPr>
        <w:t xml:space="preserve"> Applications requiring </w:t>
      </w:r>
      <w:proofErr w:type="spellStart"/>
      <w:r>
        <w:rPr>
          <w:color w:val="1A1A1A"/>
        </w:rPr>
        <w:t>Kubernetes</w:t>
      </w:r>
      <w:proofErr w:type="spellEnd"/>
      <w:r>
        <w:rPr>
          <w:color w:val="1A1A1A"/>
        </w:rPr>
        <w:t xml:space="preserve"> orchestration</w:t>
      </w:r>
    </w:p>
    <w:p w:rsidR="00144F6F" w:rsidRDefault="0063213D">
      <w:pPr>
        <w:spacing w:after="70"/>
      </w:pPr>
      <w:r>
        <w:rPr>
          <w:b/>
          <w:bCs/>
          <w:color w:val="1A1A1A"/>
        </w:rPr>
        <w:t>Summary:</w:t>
      </w:r>
      <w:r>
        <w:rPr>
          <w:color w:val="1A1A1A"/>
        </w:rPr>
        <w:t xml:space="preserve"> Lambda is for </w:t>
      </w:r>
      <w:proofErr w:type="spellStart"/>
      <w:r>
        <w:rPr>
          <w:color w:val="1A1A1A"/>
        </w:rPr>
        <w:t>serverless</w:t>
      </w:r>
      <w:proofErr w:type="spellEnd"/>
      <w:r>
        <w:rPr>
          <w:color w:val="1A1A1A"/>
        </w:rPr>
        <w:t xml:space="preserve"> code execution, </w:t>
      </w:r>
      <w:proofErr w:type="spellStart"/>
      <w:r>
        <w:rPr>
          <w:color w:val="1A1A1A"/>
        </w:rPr>
        <w:t>Fargate</w:t>
      </w:r>
      <w:proofErr w:type="spellEnd"/>
      <w:r>
        <w:rPr>
          <w:color w:val="1A1A1A"/>
        </w:rPr>
        <w:t xml:space="preserve"> removes infrastructure management for containers, ECS offers container orchestration with optional infrastructure control, and EKS provides managed </w:t>
      </w:r>
      <w:proofErr w:type="spellStart"/>
      <w:r>
        <w:rPr>
          <w:color w:val="1A1A1A"/>
        </w:rPr>
        <w:t>Kubernetes</w:t>
      </w:r>
      <w:proofErr w:type="spellEnd"/>
      <w:r>
        <w:rPr>
          <w:color w:val="1A1A1A"/>
        </w:rPr>
        <w:t>.</w:t>
      </w:r>
    </w:p>
    <w:p w:rsidR="00144F6F" w:rsidRDefault="0063213D">
      <w:pPr>
        <w:spacing w:before="120" w:after="40"/>
      </w:pPr>
      <w:r>
        <w:rPr>
          <w:b/>
          <w:bCs/>
          <w:caps/>
          <w:color w:val="5A6B7B"/>
          <w:sz w:val="18"/>
          <w:szCs w:val="18"/>
        </w:rPr>
        <w:t>Retrieved chunks (Retri</w:t>
      </w:r>
      <w:r>
        <w:rPr>
          <w:b/>
          <w:bCs/>
          <w:caps/>
          <w:color w:val="5A6B7B"/>
          <w:sz w:val="18"/>
          <w:szCs w:val="18"/>
        </w:rPr>
        <w:t>eve API — parent blocks)</w:t>
      </w:r>
    </w:p>
    <w:tbl>
      <w:tblPr>
        <w:tblW w:w="9360" w:type="dxa"/>
        <w:tblInd w:w="-13" w:type="dxa"/>
        <w:tblBorders>
          <w:top w:val="single" w:sz="2" w:space="0" w:color="D5D9DD"/>
          <w:left w:val="single" w:sz="2" w:space="0" w:color="D5D9DD"/>
          <w:bottom w:val="single" w:sz="2" w:space="0" w:color="D5D9DD"/>
          <w:right w:val="single" w:sz="2" w:space="0" w:color="D5D9DD"/>
          <w:insideH w:val="single" w:sz="2" w:space="0" w:color="E4E7EA"/>
          <w:insideV w:val="single" w:sz="2" w:space="0" w:color="E4E7EA"/>
        </w:tblBorders>
        <w:tblCellMar>
          <w:left w:w="10" w:type="dxa"/>
          <w:right w:w="10" w:type="dxa"/>
        </w:tblCellMar>
        <w:tblLook w:val="0000" w:firstRow="0" w:lastRow="0" w:firstColumn="0" w:lastColumn="0" w:noHBand="0" w:noVBand="0"/>
      </w:tblPr>
      <w:tblGrid>
        <w:gridCol w:w="640"/>
        <w:gridCol w:w="2560"/>
        <w:gridCol w:w="820"/>
        <w:gridCol w:w="5340"/>
      </w:tblGrid>
      <w:tr w:rsidR="00144F6F">
        <w:tblPrEx>
          <w:tblCellMar>
            <w:top w:w="0" w:type="dxa"/>
            <w:bottom w:w="0" w:type="dxa"/>
          </w:tblCellMar>
        </w:tblPrEx>
        <w:trPr>
          <w:tblHeader/>
        </w:trPr>
        <w:tc>
          <w:tcPr>
            <w:tcW w:w="640" w:type="dxa"/>
            <w:shd w:val="clear" w:color="auto" w:fill="232F3E"/>
            <w:tcMar>
              <w:top w:w="40" w:type="dxa"/>
              <w:left w:w="80" w:type="dxa"/>
              <w:bottom w:w="40" w:type="dxa"/>
              <w:right w:w="80" w:type="dxa"/>
            </w:tcMar>
          </w:tcPr>
          <w:p w:rsidR="00144F6F" w:rsidRDefault="0063213D">
            <w:r>
              <w:rPr>
                <w:b/>
                <w:bCs/>
                <w:color w:val="FFFFFF"/>
                <w:sz w:val="16"/>
                <w:szCs w:val="16"/>
              </w:rPr>
              <w:t>Rank</w:t>
            </w:r>
          </w:p>
        </w:tc>
        <w:tc>
          <w:tcPr>
            <w:tcW w:w="2560" w:type="dxa"/>
            <w:shd w:val="clear" w:color="auto" w:fill="232F3E"/>
            <w:tcMar>
              <w:top w:w="40" w:type="dxa"/>
              <w:left w:w="80" w:type="dxa"/>
              <w:bottom w:w="40" w:type="dxa"/>
              <w:right w:w="80" w:type="dxa"/>
            </w:tcMar>
          </w:tcPr>
          <w:p w:rsidR="00144F6F" w:rsidRDefault="0063213D">
            <w:r>
              <w:rPr>
                <w:b/>
                <w:bCs/>
                <w:color w:val="FFFFFF"/>
                <w:sz w:val="16"/>
                <w:szCs w:val="16"/>
              </w:rPr>
              <w:t>Source document</w:t>
            </w:r>
          </w:p>
        </w:tc>
        <w:tc>
          <w:tcPr>
            <w:tcW w:w="820" w:type="dxa"/>
            <w:shd w:val="clear" w:color="auto" w:fill="232F3E"/>
            <w:tcMar>
              <w:top w:w="40" w:type="dxa"/>
              <w:left w:w="80" w:type="dxa"/>
              <w:bottom w:w="40" w:type="dxa"/>
              <w:right w:w="80" w:type="dxa"/>
            </w:tcMar>
          </w:tcPr>
          <w:p w:rsidR="00144F6F" w:rsidRDefault="0063213D">
            <w:r>
              <w:rPr>
                <w:b/>
                <w:bCs/>
                <w:color w:val="FFFFFF"/>
                <w:sz w:val="16"/>
                <w:szCs w:val="16"/>
              </w:rPr>
              <w:t>Score</w:t>
            </w:r>
          </w:p>
        </w:tc>
        <w:tc>
          <w:tcPr>
            <w:tcW w:w="5340" w:type="dxa"/>
            <w:shd w:val="clear" w:color="auto" w:fill="232F3E"/>
            <w:tcMar>
              <w:top w:w="40" w:type="dxa"/>
              <w:left w:w="80" w:type="dxa"/>
              <w:bottom w:w="40" w:type="dxa"/>
              <w:right w:w="80" w:type="dxa"/>
            </w:tcMar>
          </w:tcPr>
          <w:p w:rsidR="00144F6F" w:rsidRDefault="0063213D">
            <w:r>
              <w:rPr>
                <w:b/>
                <w:bCs/>
                <w:color w:val="FFFFFF"/>
                <w:sz w:val="16"/>
                <w:szCs w:val="16"/>
              </w:rPr>
              <w:t>Chunk snippet</w:t>
            </w:r>
          </w:p>
        </w:tc>
      </w:tr>
      <w:tr w:rsidR="00144F6F">
        <w:tblPrEx>
          <w:tblCellMar>
            <w:top w:w="0" w:type="dxa"/>
            <w:bottom w:w="0" w:type="dxa"/>
          </w:tblCellMar>
        </w:tblPrEx>
        <w:tc>
          <w:tcPr>
            <w:tcW w:w="640" w:type="dxa"/>
            <w:shd w:val="clear" w:color="auto" w:fill="F7F8F8"/>
            <w:tcMar>
              <w:top w:w="40" w:type="dxa"/>
              <w:left w:w="80" w:type="dxa"/>
              <w:bottom w:w="40" w:type="dxa"/>
              <w:right w:w="80" w:type="dxa"/>
            </w:tcMar>
          </w:tcPr>
          <w:p w:rsidR="00144F6F" w:rsidRDefault="0063213D">
            <w:r>
              <w:rPr>
                <w:sz w:val="18"/>
                <w:szCs w:val="18"/>
              </w:rPr>
              <w:t>1</w:t>
            </w:r>
          </w:p>
        </w:tc>
        <w:tc>
          <w:tcPr>
            <w:tcW w:w="2560" w:type="dxa"/>
            <w:shd w:val="clear" w:color="auto" w:fill="F7F8F8"/>
            <w:tcMar>
              <w:top w:w="40" w:type="dxa"/>
              <w:left w:w="80" w:type="dxa"/>
              <w:bottom w:w="40" w:type="dxa"/>
              <w:right w:w="80" w:type="dxa"/>
            </w:tcMar>
          </w:tcPr>
          <w:p w:rsidR="00144F6F" w:rsidRDefault="0063213D">
            <w:r>
              <w:rPr>
                <w:color w:val="232F3E"/>
                <w:sz w:val="17"/>
                <w:szCs w:val="17"/>
              </w:rPr>
              <w:t>aws-overview.pdf</w:t>
            </w:r>
          </w:p>
        </w:tc>
        <w:tc>
          <w:tcPr>
            <w:tcW w:w="820" w:type="dxa"/>
            <w:shd w:val="clear" w:color="auto" w:fill="F7F8F8"/>
            <w:tcMar>
              <w:top w:w="40" w:type="dxa"/>
              <w:left w:w="80" w:type="dxa"/>
              <w:bottom w:w="40" w:type="dxa"/>
              <w:right w:w="80" w:type="dxa"/>
            </w:tcMar>
          </w:tcPr>
          <w:p w:rsidR="00144F6F" w:rsidRDefault="0063213D">
            <w:r>
              <w:rPr>
                <w:b/>
                <w:bCs/>
                <w:color w:val="5A6B7B"/>
                <w:sz w:val="18"/>
                <w:szCs w:val="18"/>
              </w:rPr>
              <w:t>0.552</w:t>
            </w:r>
          </w:p>
        </w:tc>
        <w:tc>
          <w:tcPr>
            <w:tcW w:w="5340" w:type="dxa"/>
            <w:shd w:val="clear" w:color="auto" w:fill="F7F8F8"/>
            <w:tcMar>
              <w:top w:w="40" w:type="dxa"/>
              <w:left w:w="80" w:type="dxa"/>
              <w:bottom w:w="40" w:type="dxa"/>
              <w:right w:w="80" w:type="dxa"/>
            </w:tcMar>
          </w:tcPr>
          <w:p w:rsidR="00144F6F" w:rsidRDefault="0063213D">
            <w:r>
              <w:rPr>
                <w:i/>
                <w:iCs/>
                <w:color w:val="444444"/>
                <w:sz w:val="17"/>
                <w:szCs w:val="17"/>
              </w:rPr>
              <w:t>“Start with your source code or a container image. AWS App Runner automatically builds and deploys the web application and load balances traffic with e…”</w:t>
            </w:r>
          </w:p>
        </w:tc>
      </w:tr>
      <w:tr w:rsidR="00144F6F">
        <w:tblPrEx>
          <w:tblCellMar>
            <w:top w:w="0" w:type="dxa"/>
            <w:bottom w:w="0" w:type="dxa"/>
          </w:tblCellMar>
        </w:tblPrEx>
        <w:tc>
          <w:tcPr>
            <w:tcW w:w="640" w:type="dxa"/>
            <w:shd w:val="clear" w:color="auto" w:fill="FFFFFF"/>
            <w:tcMar>
              <w:top w:w="40" w:type="dxa"/>
              <w:left w:w="80" w:type="dxa"/>
              <w:bottom w:w="40" w:type="dxa"/>
              <w:right w:w="80" w:type="dxa"/>
            </w:tcMar>
          </w:tcPr>
          <w:p w:rsidR="00144F6F" w:rsidRDefault="0063213D">
            <w:r>
              <w:rPr>
                <w:sz w:val="18"/>
                <w:szCs w:val="18"/>
              </w:rPr>
              <w:t>2</w:t>
            </w:r>
          </w:p>
        </w:tc>
        <w:tc>
          <w:tcPr>
            <w:tcW w:w="2560" w:type="dxa"/>
            <w:shd w:val="clear" w:color="auto" w:fill="FFFFFF"/>
            <w:tcMar>
              <w:top w:w="40" w:type="dxa"/>
              <w:left w:w="80" w:type="dxa"/>
              <w:bottom w:w="40" w:type="dxa"/>
              <w:right w:w="80" w:type="dxa"/>
            </w:tcMar>
          </w:tcPr>
          <w:p w:rsidR="00144F6F" w:rsidRDefault="0063213D">
            <w:r>
              <w:rPr>
                <w:color w:val="232F3E"/>
                <w:sz w:val="17"/>
                <w:szCs w:val="17"/>
              </w:rPr>
              <w:t>wellarchitected-performance-efficiency-pillar.pdf</w:t>
            </w:r>
          </w:p>
        </w:tc>
        <w:tc>
          <w:tcPr>
            <w:tcW w:w="820" w:type="dxa"/>
            <w:shd w:val="clear" w:color="auto" w:fill="FFFFFF"/>
            <w:tcMar>
              <w:top w:w="40" w:type="dxa"/>
              <w:left w:w="80" w:type="dxa"/>
              <w:bottom w:w="40" w:type="dxa"/>
              <w:right w:w="80" w:type="dxa"/>
            </w:tcMar>
          </w:tcPr>
          <w:p w:rsidR="00144F6F" w:rsidRDefault="0063213D">
            <w:r>
              <w:rPr>
                <w:b/>
                <w:bCs/>
                <w:color w:val="5A6B7B"/>
                <w:sz w:val="18"/>
                <w:szCs w:val="18"/>
              </w:rPr>
              <w:t>0.482</w:t>
            </w:r>
          </w:p>
        </w:tc>
        <w:tc>
          <w:tcPr>
            <w:tcW w:w="5340" w:type="dxa"/>
            <w:shd w:val="clear" w:color="auto" w:fill="FFFFFF"/>
            <w:tcMar>
              <w:top w:w="40" w:type="dxa"/>
              <w:left w:w="80" w:type="dxa"/>
              <w:bottom w:w="40" w:type="dxa"/>
              <w:right w:w="80" w:type="dxa"/>
            </w:tcMar>
          </w:tcPr>
          <w:p w:rsidR="00144F6F" w:rsidRDefault="0063213D">
            <w:r>
              <w:rPr>
                <w:i/>
                <w:iCs/>
                <w:color w:val="444444"/>
                <w:sz w:val="17"/>
                <w:szCs w:val="17"/>
              </w:rPr>
              <w:t>“</w:t>
            </w:r>
            <w:proofErr w:type="spellStart"/>
            <w:r>
              <w:rPr>
                <w:i/>
                <w:iCs/>
                <w:color w:val="444444"/>
                <w:sz w:val="17"/>
                <w:szCs w:val="17"/>
              </w:rPr>
              <w:t>icmpid</w:t>
            </w:r>
            <w:proofErr w:type="spellEnd"/>
            <w:r>
              <w:rPr>
                <w:i/>
                <w:iCs/>
                <w:color w:val="444444"/>
                <w:sz w:val="17"/>
                <w:szCs w:val="17"/>
              </w:rPr>
              <w:t>=</w:t>
            </w:r>
            <w:proofErr w:type="spellStart"/>
            <w:r>
              <w:rPr>
                <w:i/>
                <w:iCs/>
                <w:color w:val="444444"/>
                <w:sz w:val="17"/>
                <w:szCs w:val="17"/>
              </w:rPr>
              <w:t>docs_homepage_featuredsvcs</w:t>
            </w:r>
            <w:proofErr w:type="spellEnd"/>
            <w:r>
              <w:rPr>
                <w:i/>
                <w:iCs/>
                <w:color w:val="444444"/>
                <w:sz w:val="17"/>
                <w:szCs w:val="17"/>
              </w:rPr>
              <w:t xml:space="preserve"> https://aws.amazon.com/ecs/ https://aws.amazon.com/eks/ https://aws.amazon.com/batch/”</w:t>
            </w:r>
          </w:p>
        </w:tc>
      </w:tr>
      <w:tr w:rsidR="00144F6F">
        <w:tblPrEx>
          <w:tblCellMar>
            <w:top w:w="0" w:type="dxa"/>
            <w:bottom w:w="0" w:type="dxa"/>
          </w:tblCellMar>
        </w:tblPrEx>
        <w:tc>
          <w:tcPr>
            <w:tcW w:w="640" w:type="dxa"/>
            <w:shd w:val="clear" w:color="auto" w:fill="F7F8F8"/>
            <w:tcMar>
              <w:top w:w="40" w:type="dxa"/>
              <w:left w:w="80" w:type="dxa"/>
              <w:bottom w:w="40" w:type="dxa"/>
              <w:right w:w="80" w:type="dxa"/>
            </w:tcMar>
          </w:tcPr>
          <w:p w:rsidR="00144F6F" w:rsidRDefault="0063213D">
            <w:r>
              <w:rPr>
                <w:sz w:val="18"/>
                <w:szCs w:val="18"/>
              </w:rPr>
              <w:t>3</w:t>
            </w:r>
          </w:p>
        </w:tc>
        <w:tc>
          <w:tcPr>
            <w:tcW w:w="2560" w:type="dxa"/>
            <w:shd w:val="clear" w:color="auto" w:fill="F7F8F8"/>
            <w:tcMar>
              <w:top w:w="40" w:type="dxa"/>
              <w:left w:w="80" w:type="dxa"/>
              <w:bottom w:w="40" w:type="dxa"/>
              <w:right w:w="80" w:type="dxa"/>
            </w:tcMar>
          </w:tcPr>
          <w:p w:rsidR="00144F6F" w:rsidRDefault="0063213D">
            <w:r>
              <w:rPr>
                <w:color w:val="232F3E"/>
                <w:sz w:val="17"/>
                <w:szCs w:val="17"/>
              </w:rPr>
              <w:t>aws-overview.pdf</w:t>
            </w:r>
          </w:p>
        </w:tc>
        <w:tc>
          <w:tcPr>
            <w:tcW w:w="820" w:type="dxa"/>
            <w:shd w:val="clear" w:color="auto" w:fill="F7F8F8"/>
            <w:tcMar>
              <w:top w:w="40" w:type="dxa"/>
              <w:left w:w="80" w:type="dxa"/>
              <w:bottom w:w="40" w:type="dxa"/>
              <w:right w:w="80" w:type="dxa"/>
            </w:tcMar>
          </w:tcPr>
          <w:p w:rsidR="00144F6F" w:rsidRDefault="0063213D">
            <w:r>
              <w:rPr>
                <w:b/>
                <w:bCs/>
                <w:color w:val="5A6B7B"/>
                <w:sz w:val="18"/>
                <w:szCs w:val="18"/>
              </w:rPr>
              <w:t>0.480</w:t>
            </w:r>
          </w:p>
        </w:tc>
        <w:tc>
          <w:tcPr>
            <w:tcW w:w="5340" w:type="dxa"/>
            <w:shd w:val="clear" w:color="auto" w:fill="F7F8F8"/>
            <w:tcMar>
              <w:top w:w="40" w:type="dxa"/>
              <w:left w:w="80" w:type="dxa"/>
              <w:bottom w:w="40" w:type="dxa"/>
              <w:right w:w="80" w:type="dxa"/>
            </w:tcMar>
          </w:tcPr>
          <w:p w:rsidR="00144F6F" w:rsidRDefault="0063213D">
            <w:r>
              <w:rPr>
                <w:i/>
                <w:iCs/>
                <w:color w:val="444444"/>
                <w:sz w:val="17"/>
                <w:szCs w:val="17"/>
              </w:rPr>
              <w:t>“For general information, see Compute on AWS. Topics: Compare AWS compute services; Amazon EC2; Amazon EC2 Auto Scaling; Amazon EC2 Image Builder”</w:t>
            </w:r>
          </w:p>
        </w:tc>
      </w:tr>
    </w:tbl>
    <w:p w:rsidR="00144F6F" w:rsidRDefault="0063213D">
      <w:r>
        <w:br w:type="page"/>
      </w:r>
    </w:p>
    <w:p w:rsidR="00144F6F" w:rsidRDefault="0063213D">
      <w:pPr>
        <w:pStyle w:val="Heading1"/>
        <w:pBdr>
          <w:bottom w:val="single" w:sz="12" w:space="0" w:color="FF9900"/>
        </w:pBdr>
        <w:spacing w:before="260" w:after="120"/>
      </w:pPr>
      <w:r>
        <w:rPr>
          <w:b/>
          <w:bCs/>
          <w:color w:val="232F3E"/>
          <w:sz w:val="28"/>
          <w:szCs w:val="28"/>
        </w:rPr>
        <w:lastRenderedPageBreak/>
        <w:t>Fixed-size vs. hierarchical — the same question, two outcomes</w:t>
      </w:r>
    </w:p>
    <w:p w:rsidR="00144F6F" w:rsidRDefault="0063213D">
      <w:pPr>
        <w:spacing w:after="40"/>
      </w:pPr>
      <w:r>
        <w:rPr>
          <w:i/>
          <w:iCs/>
          <w:color w:val="5A6B7B"/>
          <w:sz w:val="19"/>
          <w:szCs w:val="19"/>
        </w:rPr>
        <w:t>Identical question, model, and grounding prompt run against both knowledge bases. The only variable is the chunking strategy.</w:t>
      </w:r>
    </w:p>
    <w:tbl>
      <w:tblPr>
        <w:tblW w:w="9360" w:type="dxa"/>
        <w:tblInd w:w="-40" w:type="dxa"/>
        <w:tblBorders>
          <w:top w:val="single" w:sz="2" w:space="0" w:color="F2F3F3"/>
          <w:left w:val="single" w:sz="24" w:space="0" w:color="FF9900"/>
          <w:bottom w:val="single" w:sz="2" w:space="0" w:color="F2F3F3"/>
          <w:right w:val="single" w:sz="2" w:space="0" w:color="F2F3F3"/>
        </w:tblBorders>
        <w:tblCellMar>
          <w:left w:w="10" w:type="dxa"/>
          <w:right w:w="10" w:type="dxa"/>
        </w:tblCellMar>
        <w:tblLook w:val="0000" w:firstRow="0" w:lastRow="0" w:firstColumn="0" w:lastColumn="0" w:noHBand="0" w:noVBand="0"/>
      </w:tblPr>
      <w:tblGrid>
        <w:gridCol w:w="9360"/>
      </w:tblGrid>
      <w:tr w:rsidR="00144F6F">
        <w:tblPrEx>
          <w:tblCellMar>
            <w:top w:w="0" w:type="dxa"/>
            <w:bottom w:w="0" w:type="dxa"/>
          </w:tblCellMar>
        </w:tblPrEx>
        <w:tc>
          <w:tcPr>
            <w:tcW w:w="9360" w:type="dxa"/>
            <w:shd w:val="clear" w:color="auto" w:fill="F2F3F3"/>
            <w:tcMar>
              <w:top w:w="100" w:type="dxa"/>
              <w:left w:w="160" w:type="dxa"/>
              <w:bottom w:w="100" w:type="dxa"/>
              <w:right w:w="160" w:type="dxa"/>
            </w:tcMar>
          </w:tcPr>
          <w:p w:rsidR="00144F6F" w:rsidRDefault="0063213D">
            <w:pPr>
              <w:spacing w:after="30"/>
            </w:pPr>
            <w:r>
              <w:rPr>
                <w:b/>
                <w:bCs/>
                <w:caps/>
                <w:color w:val="FF9900"/>
                <w:sz w:val="16"/>
                <w:szCs w:val="16"/>
              </w:rPr>
              <w:t>Synthesis question · same prompt for both KBs</w:t>
            </w:r>
          </w:p>
          <w:p w:rsidR="00144F6F" w:rsidRDefault="0063213D">
            <w:r>
              <w:rPr>
                <w:b/>
                <w:bCs/>
                <w:color w:val="232F3E"/>
                <w:sz w:val="22"/>
                <w:szCs w:val="22"/>
              </w:rPr>
              <w:t>According to the Reliability pillar, how do the foundational requirements, change management, and failure management best-practice areas work together to achieve reliability, and what specific design principles support each area?</w:t>
            </w:r>
          </w:p>
        </w:tc>
      </w:tr>
    </w:tbl>
    <w:p w:rsidR="00144F6F" w:rsidRDefault="0063213D">
      <w:pPr>
        <w:spacing w:before="140" w:after="20"/>
      </w:pPr>
      <w:r>
        <w:rPr>
          <w:b/>
          <w:bCs/>
          <w:color w:val="B42318"/>
        </w:rPr>
        <w:t xml:space="preserve">Fixed-size KB  </w:t>
      </w:r>
    </w:p>
    <w:p w:rsidR="00144F6F" w:rsidRDefault="0063213D">
      <w:pPr>
        <w:spacing w:after="70"/>
      </w:pPr>
      <w:r>
        <w:rPr>
          <w:color w:val="1A1A1A"/>
        </w:rPr>
        <w:t>I don't know based on the provided documents.</w:t>
      </w:r>
    </w:p>
    <w:p w:rsidR="00144F6F" w:rsidRDefault="0063213D">
      <w:pPr>
        <w:spacing w:after="70"/>
      </w:pPr>
      <w:r>
        <w:rPr>
          <w:color w:val="1A1A1A"/>
        </w:rPr>
        <w:t>The search results contain information about foundational requirements and mention that the Reliability pillar includes best practices for design, delivery, and maintenance of AWS en</w:t>
      </w:r>
      <w:r>
        <w:rPr>
          <w:color w:val="1A1A1A"/>
        </w:rPr>
        <w:t>vironments. However, the documents do not provide a comprehensive explanation of how foundational requirements, change management, and failure management work together as best-practice areas, nor do they detail the specific design principles that support e</w:t>
      </w:r>
      <w:r>
        <w:rPr>
          <w:color w:val="1A1A1A"/>
        </w:rPr>
        <w:t>ach of these areas.</w:t>
      </w:r>
    </w:p>
    <w:p w:rsidR="00144F6F" w:rsidRDefault="0063213D">
      <w:pPr>
        <w:spacing w:before="120" w:after="40"/>
      </w:pPr>
      <w:r>
        <w:rPr>
          <w:b/>
          <w:bCs/>
          <w:caps/>
          <w:color w:val="5A6B7B"/>
          <w:sz w:val="18"/>
          <w:szCs w:val="18"/>
        </w:rPr>
        <w:t>Retrieved chunks (Retrieve API)</w:t>
      </w:r>
    </w:p>
    <w:tbl>
      <w:tblPr>
        <w:tblW w:w="9360" w:type="dxa"/>
        <w:tblInd w:w="-13" w:type="dxa"/>
        <w:tblBorders>
          <w:top w:val="single" w:sz="2" w:space="0" w:color="D5D9DD"/>
          <w:left w:val="single" w:sz="2" w:space="0" w:color="D5D9DD"/>
          <w:bottom w:val="single" w:sz="2" w:space="0" w:color="D5D9DD"/>
          <w:right w:val="single" w:sz="2" w:space="0" w:color="D5D9DD"/>
          <w:insideH w:val="single" w:sz="2" w:space="0" w:color="E4E7EA"/>
          <w:insideV w:val="single" w:sz="2" w:space="0" w:color="E4E7EA"/>
        </w:tblBorders>
        <w:tblCellMar>
          <w:left w:w="10" w:type="dxa"/>
          <w:right w:w="10" w:type="dxa"/>
        </w:tblCellMar>
        <w:tblLook w:val="0000" w:firstRow="0" w:lastRow="0" w:firstColumn="0" w:lastColumn="0" w:noHBand="0" w:noVBand="0"/>
      </w:tblPr>
      <w:tblGrid>
        <w:gridCol w:w="640"/>
        <w:gridCol w:w="2560"/>
        <w:gridCol w:w="820"/>
        <w:gridCol w:w="5340"/>
      </w:tblGrid>
      <w:tr w:rsidR="00144F6F">
        <w:tblPrEx>
          <w:tblCellMar>
            <w:top w:w="0" w:type="dxa"/>
            <w:bottom w:w="0" w:type="dxa"/>
          </w:tblCellMar>
        </w:tblPrEx>
        <w:trPr>
          <w:tblHeader/>
        </w:trPr>
        <w:tc>
          <w:tcPr>
            <w:tcW w:w="640" w:type="dxa"/>
            <w:shd w:val="clear" w:color="auto" w:fill="232F3E"/>
            <w:tcMar>
              <w:top w:w="40" w:type="dxa"/>
              <w:left w:w="80" w:type="dxa"/>
              <w:bottom w:w="40" w:type="dxa"/>
              <w:right w:w="80" w:type="dxa"/>
            </w:tcMar>
          </w:tcPr>
          <w:p w:rsidR="00144F6F" w:rsidRDefault="0063213D">
            <w:r>
              <w:rPr>
                <w:b/>
                <w:bCs/>
                <w:color w:val="FFFFFF"/>
                <w:sz w:val="16"/>
                <w:szCs w:val="16"/>
              </w:rPr>
              <w:t>Rank</w:t>
            </w:r>
          </w:p>
        </w:tc>
        <w:tc>
          <w:tcPr>
            <w:tcW w:w="2560" w:type="dxa"/>
            <w:shd w:val="clear" w:color="auto" w:fill="232F3E"/>
            <w:tcMar>
              <w:top w:w="40" w:type="dxa"/>
              <w:left w:w="80" w:type="dxa"/>
              <w:bottom w:w="40" w:type="dxa"/>
              <w:right w:w="80" w:type="dxa"/>
            </w:tcMar>
          </w:tcPr>
          <w:p w:rsidR="00144F6F" w:rsidRDefault="0063213D">
            <w:r>
              <w:rPr>
                <w:b/>
                <w:bCs/>
                <w:color w:val="FFFFFF"/>
                <w:sz w:val="16"/>
                <w:szCs w:val="16"/>
              </w:rPr>
              <w:t>Source document</w:t>
            </w:r>
          </w:p>
        </w:tc>
        <w:tc>
          <w:tcPr>
            <w:tcW w:w="820" w:type="dxa"/>
            <w:shd w:val="clear" w:color="auto" w:fill="232F3E"/>
            <w:tcMar>
              <w:top w:w="40" w:type="dxa"/>
              <w:left w:w="80" w:type="dxa"/>
              <w:bottom w:w="40" w:type="dxa"/>
              <w:right w:w="80" w:type="dxa"/>
            </w:tcMar>
          </w:tcPr>
          <w:p w:rsidR="00144F6F" w:rsidRDefault="0063213D">
            <w:r>
              <w:rPr>
                <w:b/>
                <w:bCs/>
                <w:color w:val="FFFFFF"/>
                <w:sz w:val="16"/>
                <w:szCs w:val="16"/>
              </w:rPr>
              <w:t>Score</w:t>
            </w:r>
          </w:p>
        </w:tc>
        <w:tc>
          <w:tcPr>
            <w:tcW w:w="5340" w:type="dxa"/>
            <w:shd w:val="clear" w:color="auto" w:fill="232F3E"/>
            <w:tcMar>
              <w:top w:w="40" w:type="dxa"/>
              <w:left w:w="80" w:type="dxa"/>
              <w:bottom w:w="40" w:type="dxa"/>
              <w:right w:w="80" w:type="dxa"/>
            </w:tcMar>
          </w:tcPr>
          <w:p w:rsidR="00144F6F" w:rsidRDefault="0063213D">
            <w:r>
              <w:rPr>
                <w:b/>
                <w:bCs/>
                <w:color w:val="FFFFFF"/>
                <w:sz w:val="16"/>
                <w:szCs w:val="16"/>
              </w:rPr>
              <w:t>Chunk snippet</w:t>
            </w:r>
          </w:p>
        </w:tc>
      </w:tr>
      <w:tr w:rsidR="00144F6F">
        <w:tblPrEx>
          <w:tblCellMar>
            <w:top w:w="0" w:type="dxa"/>
            <w:bottom w:w="0" w:type="dxa"/>
          </w:tblCellMar>
        </w:tblPrEx>
        <w:tc>
          <w:tcPr>
            <w:tcW w:w="640" w:type="dxa"/>
            <w:shd w:val="clear" w:color="auto" w:fill="F7F8F8"/>
            <w:tcMar>
              <w:top w:w="40" w:type="dxa"/>
              <w:left w:w="80" w:type="dxa"/>
              <w:bottom w:w="40" w:type="dxa"/>
              <w:right w:w="80" w:type="dxa"/>
            </w:tcMar>
          </w:tcPr>
          <w:p w:rsidR="00144F6F" w:rsidRDefault="0063213D">
            <w:r>
              <w:rPr>
                <w:sz w:val="18"/>
                <w:szCs w:val="18"/>
              </w:rPr>
              <w:t>1</w:t>
            </w:r>
          </w:p>
        </w:tc>
        <w:tc>
          <w:tcPr>
            <w:tcW w:w="2560" w:type="dxa"/>
            <w:shd w:val="clear" w:color="auto" w:fill="F7F8F8"/>
            <w:tcMar>
              <w:top w:w="40" w:type="dxa"/>
              <w:left w:w="80" w:type="dxa"/>
              <w:bottom w:w="40" w:type="dxa"/>
              <w:right w:w="80" w:type="dxa"/>
            </w:tcMar>
          </w:tcPr>
          <w:p w:rsidR="00144F6F" w:rsidRDefault="0063213D">
            <w:r>
              <w:rPr>
                <w:color w:val="232F3E"/>
                <w:sz w:val="17"/>
                <w:szCs w:val="17"/>
              </w:rPr>
              <w:t>wellarchitected-reliability-pillar.pdf</w:t>
            </w:r>
          </w:p>
        </w:tc>
        <w:tc>
          <w:tcPr>
            <w:tcW w:w="820" w:type="dxa"/>
            <w:shd w:val="clear" w:color="auto" w:fill="F7F8F8"/>
            <w:tcMar>
              <w:top w:w="40" w:type="dxa"/>
              <w:left w:w="80" w:type="dxa"/>
              <w:bottom w:w="40" w:type="dxa"/>
              <w:right w:w="80" w:type="dxa"/>
            </w:tcMar>
          </w:tcPr>
          <w:p w:rsidR="00144F6F" w:rsidRDefault="0063213D">
            <w:r>
              <w:rPr>
                <w:b/>
                <w:bCs/>
                <w:color w:val="5A6B7B"/>
                <w:sz w:val="18"/>
                <w:szCs w:val="18"/>
              </w:rPr>
              <w:t>0.533</w:t>
            </w:r>
          </w:p>
        </w:tc>
        <w:tc>
          <w:tcPr>
            <w:tcW w:w="5340" w:type="dxa"/>
            <w:shd w:val="clear" w:color="auto" w:fill="F7F8F8"/>
            <w:tcMar>
              <w:top w:w="40" w:type="dxa"/>
              <w:left w:w="80" w:type="dxa"/>
              <w:bottom w:w="40" w:type="dxa"/>
              <w:right w:w="80" w:type="dxa"/>
            </w:tcMar>
          </w:tcPr>
          <w:p w:rsidR="00144F6F" w:rsidRDefault="0063213D">
            <w:r>
              <w:rPr>
                <w:i/>
                <w:iCs/>
                <w:color w:val="444444"/>
                <w:sz w:val="17"/>
                <w:szCs w:val="17"/>
              </w:rPr>
              <w:t xml:space="preserve">“Understanding availability needs. Foundations. Foundational requirements are those whose scope extends </w:t>
            </w:r>
            <w:proofErr w:type="spellStart"/>
            <w:r>
              <w:rPr>
                <w:i/>
                <w:iCs/>
                <w:color w:val="444444"/>
                <w:sz w:val="17"/>
                <w:szCs w:val="17"/>
              </w:rPr>
              <w:t>bey</w:t>
            </w:r>
            <w:proofErr w:type="spellEnd"/>
            <w:r>
              <w:rPr>
                <w:i/>
                <w:iCs/>
                <w:color w:val="444444"/>
                <w:sz w:val="17"/>
                <w:szCs w:val="17"/>
              </w:rPr>
              <w:t>”</w:t>
            </w:r>
          </w:p>
        </w:tc>
      </w:tr>
      <w:tr w:rsidR="00144F6F">
        <w:tblPrEx>
          <w:tblCellMar>
            <w:top w:w="0" w:type="dxa"/>
            <w:bottom w:w="0" w:type="dxa"/>
          </w:tblCellMar>
        </w:tblPrEx>
        <w:tc>
          <w:tcPr>
            <w:tcW w:w="640" w:type="dxa"/>
            <w:shd w:val="clear" w:color="auto" w:fill="FFFFFF"/>
            <w:tcMar>
              <w:top w:w="40" w:type="dxa"/>
              <w:left w:w="80" w:type="dxa"/>
              <w:bottom w:w="40" w:type="dxa"/>
              <w:right w:w="80" w:type="dxa"/>
            </w:tcMar>
          </w:tcPr>
          <w:p w:rsidR="00144F6F" w:rsidRDefault="0063213D">
            <w:r>
              <w:rPr>
                <w:sz w:val="18"/>
                <w:szCs w:val="18"/>
              </w:rPr>
              <w:t>2</w:t>
            </w:r>
          </w:p>
        </w:tc>
        <w:tc>
          <w:tcPr>
            <w:tcW w:w="2560" w:type="dxa"/>
            <w:shd w:val="clear" w:color="auto" w:fill="FFFFFF"/>
            <w:tcMar>
              <w:top w:w="40" w:type="dxa"/>
              <w:left w:w="80" w:type="dxa"/>
              <w:bottom w:w="40" w:type="dxa"/>
              <w:right w:w="80" w:type="dxa"/>
            </w:tcMar>
          </w:tcPr>
          <w:p w:rsidR="00144F6F" w:rsidRDefault="0063213D">
            <w:r>
              <w:rPr>
                <w:color w:val="232F3E"/>
                <w:sz w:val="17"/>
                <w:szCs w:val="17"/>
              </w:rPr>
              <w:t>wellarchitected-reliability-pillar.pdf</w:t>
            </w:r>
          </w:p>
        </w:tc>
        <w:tc>
          <w:tcPr>
            <w:tcW w:w="820" w:type="dxa"/>
            <w:shd w:val="clear" w:color="auto" w:fill="FFFFFF"/>
            <w:tcMar>
              <w:top w:w="40" w:type="dxa"/>
              <w:left w:w="80" w:type="dxa"/>
              <w:bottom w:w="40" w:type="dxa"/>
              <w:right w:w="80" w:type="dxa"/>
            </w:tcMar>
          </w:tcPr>
          <w:p w:rsidR="00144F6F" w:rsidRDefault="0063213D">
            <w:r>
              <w:rPr>
                <w:b/>
                <w:bCs/>
                <w:color w:val="5A6B7B"/>
                <w:sz w:val="18"/>
                <w:szCs w:val="18"/>
              </w:rPr>
              <w:t>0.533</w:t>
            </w:r>
          </w:p>
        </w:tc>
        <w:tc>
          <w:tcPr>
            <w:tcW w:w="5340" w:type="dxa"/>
            <w:shd w:val="clear" w:color="auto" w:fill="FFFFFF"/>
            <w:tcMar>
              <w:top w:w="40" w:type="dxa"/>
              <w:left w:w="80" w:type="dxa"/>
              <w:bottom w:w="40" w:type="dxa"/>
              <w:right w:w="80" w:type="dxa"/>
            </w:tcMar>
          </w:tcPr>
          <w:p w:rsidR="00144F6F" w:rsidRDefault="0063213D">
            <w:r>
              <w:rPr>
                <w:i/>
                <w:iCs/>
                <w:color w:val="444444"/>
                <w:sz w:val="17"/>
                <w:szCs w:val="17"/>
              </w:rPr>
              <w:t>“(table-of-contents entry) 267 Reliability Pillar AWS Well-Architected Framework”</w:t>
            </w:r>
          </w:p>
        </w:tc>
      </w:tr>
      <w:tr w:rsidR="00144F6F">
        <w:tblPrEx>
          <w:tblCellMar>
            <w:top w:w="0" w:type="dxa"/>
            <w:bottom w:w="0" w:type="dxa"/>
          </w:tblCellMar>
        </w:tblPrEx>
        <w:tc>
          <w:tcPr>
            <w:tcW w:w="640" w:type="dxa"/>
            <w:shd w:val="clear" w:color="auto" w:fill="F7F8F8"/>
            <w:tcMar>
              <w:top w:w="40" w:type="dxa"/>
              <w:left w:w="80" w:type="dxa"/>
              <w:bottom w:w="40" w:type="dxa"/>
              <w:right w:w="80" w:type="dxa"/>
            </w:tcMar>
          </w:tcPr>
          <w:p w:rsidR="00144F6F" w:rsidRDefault="0063213D">
            <w:r>
              <w:rPr>
                <w:sz w:val="18"/>
                <w:szCs w:val="18"/>
              </w:rPr>
              <w:t>3</w:t>
            </w:r>
          </w:p>
        </w:tc>
        <w:tc>
          <w:tcPr>
            <w:tcW w:w="2560" w:type="dxa"/>
            <w:shd w:val="clear" w:color="auto" w:fill="F7F8F8"/>
            <w:tcMar>
              <w:top w:w="40" w:type="dxa"/>
              <w:left w:w="80" w:type="dxa"/>
              <w:bottom w:w="40" w:type="dxa"/>
              <w:right w:w="80" w:type="dxa"/>
            </w:tcMar>
          </w:tcPr>
          <w:p w:rsidR="00144F6F" w:rsidRDefault="0063213D">
            <w:r>
              <w:rPr>
                <w:color w:val="232F3E"/>
                <w:sz w:val="17"/>
                <w:szCs w:val="17"/>
              </w:rPr>
              <w:t>wellarchitected-reliability-pillar.pdf</w:t>
            </w:r>
          </w:p>
        </w:tc>
        <w:tc>
          <w:tcPr>
            <w:tcW w:w="820" w:type="dxa"/>
            <w:shd w:val="clear" w:color="auto" w:fill="F7F8F8"/>
            <w:tcMar>
              <w:top w:w="40" w:type="dxa"/>
              <w:left w:w="80" w:type="dxa"/>
              <w:bottom w:w="40" w:type="dxa"/>
              <w:right w:w="80" w:type="dxa"/>
            </w:tcMar>
          </w:tcPr>
          <w:p w:rsidR="00144F6F" w:rsidRDefault="0063213D">
            <w:r>
              <w:rPr>
                <w:b/>
                <w:bCs/>
                <w:color w:val="5A6B7B"/>
                <w:sz w:val="18"/>
                <w:szCs w:val="18"/>
              </w:rPr>
              <w:t>0.531</w:t>
            </w:r>
          </w:p>
        </w:tc>
        <w:tc>
          <w:tcPr>
            <w:tcW w:w="5340" w:type="dxa"/>
            <w:shd w:val="clear" w:color="auto" w:fill="F7F8F8"/>
            <w:tcMar>
              <w:top w:w="40" w:type="dxa"/>
              <w:left w:w="80" w:type="dxa"/>
              <w:bottom w:w="40" w:type="dxa"/>
              <w:right w:w="80" w:type="dxa"/>
            </w:tcMar>
          </w:tcPr>
          <w:p w:rsidR="00144F6F" w:rsidRDefault="0063213D">
            <w:r>
              <w:rPr>
                <w:i/>
                <w:iCs/>
                <w:color w:val="444444"/>
                <w:sz w:val="17"/>
                <w:szCs w:val="17"/>
              </w:rPr>
              <w:t>“(table-of-contents entry) Reliability Pillar AWS Well-Architected Framework. Publication date: November 6”</w:t>
            </w:r>
          </w:p>
        </w:tc>
      </w:tr>
      <w:tr w:rsidR="00144F6F">
        <w:tblPrEx>
          <w:tblCellMar>
            <w:top w:w="0" w:type="dxa"/>
            <w:bottom w:w="0" w:type="dxa"/>
          </w:tblCellMar>
        </w:tblPrEx>
        <w:tc>
          <w:tcPr>
            <w:tcW w:w="640" w:type="dxa"/>
            <w:shd w:val="clear" w:color="auto" w:fill="FFFFFF"/>
            <w:tcMar>
              <w:top w:w="40" w:type="dxa"/>
              <w:left w:w="80" w:type="dxa"/>
              <w:bottom w:w="40" w:type="dxa"/>
              <w:right w:w="80" w:type="dxa"/>
            </w:tcMar>
          </w:tcPr>
          <w:p w:rsidR="00144F6F" w:rsidRDefault="0063213D">
            <w:r>
              <w:rPr>
                <w:sz w:val="18"/>
                <w:szCs w:val="18"/>
              </w:rPr>
              <w:t>4</w:t>
            </w:r>
          </w:p>
        </w:tc>
        <w:tc>
          <w:tcPr>
            <w:tcW w:w="2560" w:type="dxa"/>
            <w:shd w:val="clear" w:color="auto" w:fill="FFFFFF"/>
            <w:tcMar>
              <w:top w:w="40" w:type="dxa"/>
              <w:left w:w="80" w:type="dxa"/>
              <w:bottom w:w="40" w:type="dxa"/>
              <w:right w:w="80" w:type="dxa"/>
            </w:tcMar>
          </w:tcPr>
          <w:p w:rsidR="00144F6F" w:rsidRDefault="0063213D">
            <w:r>
              <w:rPr>
                <w:color w:val="232F3E"/>
                <w:sz w:val="17"/>
                <w:szCs w:val="17"/>
              </w:rPr>
              <w:t>wellarchitected-reliability-pillar.pdf</w:t>
            </w:r>
          </w:p>
        </w:tc>
        <w:tc>
          <w:tcPr>
            <w:tcW w:w="820" w:type="dxa"/>
            <w:shd w:val="clear" w:color="auto" w:fill="FFFFFF"/>
            <w:tcMar>
              <w:top w:w="40" w:type="dxa"/>
              <w:left w:w="80" w:type="dxa"/>
              <w:bottom w:w="40" w:type="dxa"/>
              <w:right w:w="80" w:type="dxa"/>
            </w:tcMar>
          </w:tcPr>
          <w:p w:rsidR="00144F6F" w:rsidRDefault="0063213D">
            <w:r>
              <w:rPr>
                <w:b/>
                <w:bCs/>
                <w:color w:val="5A6B7B"/>
                <w:sz w:val="18"/>
                <w:szCs w:val="18"/>
              </w:rPr>
              <w:t>0.530</w:t>
            </w:r>
          </w:p>
        </w:tc>
        <w:tc>
          <w:tcPr>
            <w:tcW w:w="5340" w:type="dxa"/>
            <w:shd w:val="clear" w:color="auto" w:fill="FFFFFF"/>
            <w:tcMar>
              <w:top w:w="40" w:type="dxa"/>
              <w:left w:w="80" w:type="dxa"/>
              <w:bottom w:w="40" w:type="dxa"/>
              <w:right w:w="80" w:type="dxa"/>
            </w:tcMar>
          </w:tcPr>
          <w:p w:rsidR="00144F6F" w:rsidRDefault="0063213D">
            <w:r>
              <w:rPr>
                <w:i/>
                <w:iCs/>
                <w:color w:val="444444"/>
                <w:sz w:val="17"/>
                <w:szCs w:val="17"/>
              </w:rPr>
              <w:t>“https://docs.aws.amazon.com/wellarchitected/latest/reliability-pillar/back-up-data.html”</w:t>
            </w:r>
          </w:p>
        </w:tc>
      </w:tr>
      <w:tr w:rsidR="00144F6F">
        <w:tblPrEx>
          <w:tblCellMar>
            <w:top w:w="0" w:type="dxa"/>
            <w:bottom w:w="0" w:type="dxa"/>
          </w:tblCellMar>
        </w:tblPrEx>
        <w:tc>
          <w:tcPr>
            <w:tcW w:w="640" w:type="dxa"/>
            <w:shd w:val="clear" w:color="auto" w:fill="F7F8F8"/>
            <w:tcMar>
              <w:top w:w="40" w:type="dxa"/>
              <w:left w:w="80" w:type="dxa"/>
              <w:bottom w:w="40" w:type="dxa"/>
              <w:right w:w="80" w:type="dxa"/>
            </w:tcMar>
          </w:tcPr>
          <w:p w:rsidR="00144F6F" w:rsidRDefault="0063213D">
            <w:r>
              <w:rPr>
                <w:sz w:val="18"/>
                <w:szCs w:val="18"/>
              </w:rPr>
              <w:t>5</w:t>
            </w:r>
          </w:p>
        </w:tc>
        <w:tc>
          <w:tcPr>
            <w:tcW w:w="2560" w:type="dxa"/>
            <w:shd w:val="clear" w:color="auto" w:fill="F7F8F8"/>
            <w:tcMar>
              <w:top w:w="40" w:type="dxa"/>
              <w:left w:w="80" w:type="dxa"/>
              <w:bottom w:w="40" w:type="dxa"/>
              <w:right w:w="80" w:type="dxa"/>
            </w:tcMar>
          </w:tcPr>
          <w:p w:rsidR="00144F6F" w:rsidRDefault="0063213D">
            <w:r>
              <w:rPr>
                <w:color w:val="232F3E"/>
                <w:sz w:val="17"/>
                <w:szCs w:val="17"/>
              </w:rPr>
              <w:t>wellarchitected-reliability-pillar.pdf</w:t>
            </w:r>
          </w:p>
        </w:tc>
        <w:tc>
          <w:tcPr>
            <w:tcW w:w="820" w:type="dxa"/>
            <w:shd w:val="clear" w:color="auto" w:fill="F7F8F8"/>
            <w:tcMar>
              <w:top w:w="40" w:type="dxa"/>
              <w:left w:w="80" w:type="dxa"/>
              <w:bottom w:w="40" w:type="dxa"/>
              <w:right w:w="80" w:type="dxa"/>
            </w:tcMar>
          </w:tcPr>
          <w:p w:rsidR="00144F6F" w:rsidRDefault="0063213D">
            <w:r>
              <w:rPr>
                <w:b/>
                <w:bCs/>
                <w:color w:val="5A6B7B"/>
                <w:sz w:val="18"/>
                <w:szCs w:val="18"/>
              </w:rPr>
              <w:t>0.528</w:t>
            </w:r>
          </w:p>
        </w:tc>
        <w:tc>
          <w:tcPr>
            <w:tcW w:w="5340" w:type="dxa"/>
            <w:shd w:val="clear" w:color="auto" w:fill="F7F8F8"/>
            <w:tcMar>
              <w:top w:w="40" w:type="dxa"/>
              <w:left w:w="80" w:type="dxa"/>
              <w:bottom w:w="40" w:type="dxa"/>
              <w:right w:w="80" w:type="dxa"/>
            </w:tcMar>
          </w:tcPr>
          <w:p w:rsidR="00144F6F" w:rsidRDefault="0063213D">
            <w:r>
              <w:rPr>
                <w:i/>
                <w:iCs/>
                <w:color w:val="444444"/>
                <w:sz w:val="17"/>
                <w:szCs w:val="17"/>
              </w:rPr>
              <w:t>“(table-of-contents entry) 210 REL12-BP03 Test scalability and performance requirements”</w:t>
            </w:r>
          </w:p>
        </w:tc>
      </w:tr>
    </w:tbl>
    <w:p w:rsidR="00144F6F" w:rsidRDefault="0063213D">
      <w:pPr>
        <w:spacing w:before="180" w:after="20"/>
      </w:pPr>
      <w:r>
        <w:rPr>
          <w:b/>
          <w:bCs/>
          <w:color w:val="1B7F3B"/>
        </w:rPr>
        <w:t xml:space="preserve">Hierarchical </w:t>
      </w:r>
      <w:r>
        <w:rPr>
          <w:b/>
          <w:bCs/>
          <w:color w:val="1B7F3B"/>
        </w:rPr>
        <w:t xml:space="preserve">KB  </w:t>
      </w:r>
    </w:p>
    <w:p w:rsidR="00144F6F" w:rsidRDefault="0063213D">
      <w:pPr>
        <w:spacing w:before="140" w:after="60"/>
      </w:pPr>
      <w:r>
        <w:rPr>
          <w:b/>
          <w:bCs/>
          <w:color w:val="232F3E"/>
          <w:sz w:val="22"/>
          <w:szCs w:val="22"/>
        </w:rPr>
        <w:t>Reliability Pillar: Key Components</w:t>
      </w:r>
    </w:p>
    <w:p w:rsidR="00144F6F" w:rsidRDefault="0063213D">
      <w:pPr>
        <w:spacing w:after="70"/>
      </w:pPr>
      <w:r>
        <w:rPr>
          <w:color w:val="1A1A1A"/>
        </w:rPr>
        <w:t>Based on the AWS Well-Architected Framework documentation, here are the best-practice areas and design principles for the Reliability pillar:</w:t>
      </w:r>
    </w:p>
    <w:p w:rsidR="00144F6F" w:rsidRDefault="0063213D">
      <w:pPr>
        <w:spacing w:before="140" w:after="60"/>
      </w:pPr>
      <w:r>
        <w:rPr>
          <w:b/>
          <w:bCs/>
          <w:color w:val="232F3E"/>
          <w:sz w:val="22"/>
          <w:szCs w:val="22"/>
        </w:rPr>
        <w:t>Best-Practice Areas</w:t>
      </w:r>
    </w:p>
    <w:p w:rsidR="00144F6F" w:rsidRDefault="0063213D">
      <w:pPr>
        <w:spacing w:after="70"/>
      </w:pPr>
      <w:r>
        <w:rPr>
          <w:color w:val="1A1A1A"/>
        </w:rPr>
        <w:t xml:space="preserve">The reliability pillar includes </w:t>
      </w:r>
      <w:r>
        <w:rPr>
          <w:b/>
          <w:bCs/>
          <w:color w:val="1A1A1A"/>
        </w:rPr>
        <w:t>three best practice areas</w:t>
      </w:r>
      <w:r>
        <w:rPr>
          <w:color w:val="1A1A1A"/>
        </w:rPr>
        <w:t>:</w:t>
      </w:r>
    </w:p>
    <w:p w:rsidR="00144F6F" w:rsidRDefault="0063213D">
      <w:pPr>
        <w:spacing w:after="70"/>
      </w:pPr>
      <w:r>
        <w:rPr>
          <w:color w:val="1A1A1A"/>
        </w:rPr>
        <w:t xml:space="preserve">1. </w:t>
      </w:r>
      <w:r>
        <w:rPr>
          <w:b/>
          <w:bCs/>
          <w:color w:val="1A1A1A"/>
        </w:rPr>
        <w:t>Foundations</w:t>
      </w:r>
      <w:r>
        <w:rPr>
          <w:color w:val="1A1A1A"/>
        </w:rPr>
        <w:t xml:space="preserve"> — an environment where service quotas and network topology accommodate the workload</w:t>
      </w:r>
    </w:p>
    <w:p w:rsidR="00144F6F" w:rsidRDefault="0063213D">
      <w:pPr>
        <w:spacing w:after="70"/>
      </w:pPr>
      <w:r>
        <w:rPr>
          <w:color w:val="1A1A1A"/>
        </w:rPr>
        <w:t xml:space="preserve">2. </w:t>
      </w:r>
      <w:r>
        <w:rPr>
          <w:b/>
          <w:bCs/>
          <w:color w:val="1A1A1A"/>
        </w:rPr>
        <w:t>Change Management</w:t>
      </w:r>
      <w:r>
        <w:rPr>
          <w:color w:val="1A1A1A"/>
        </w:rPr>
        <w:t xml:space="preserve"> — how to introduce and manage change in your environment, including </w:t>
      </w:r>
      <w:proofErr w:type="spellStart"/>
      <w:r>
        <w:rPr>
          <w:color w:val="1A1A1A"/>
        </w:rPr>
        <w:t>runbooks</w:t>
      </w:r>
      <w:proofErr w:type="spellEnd"/>
      <w:r>
        <w:rPr>
          <w:color w:val="1A1A1A"/>
        </w:rPr>
        <w:t xml:space="preserve"> and deployment strategies</w:t>
      </w:r>
    </w:p>
    <w:p w:rsidR="00144F6F" w:rsidRDefault="0063213D">
      <w:pPr>
        <w:spacing w:after="70"/>
      </w:pPr>
      <w:r>
        <w:rPr>
          <w:color w:val="1A1A1A"/>
        </w:rPr>
        <w:t xml:space="preserve">3. </w:t>
      </w:r>
      <w:r>
        <w:rPr>
          <w:b/>
          <w:bCs/>
          <w:color w:val="1A1A1A"/>
        </w:rPr>
        <w:t>Failure Management</w:t>
      </w:r>
      <w:r>
        <w:rPr>
          <w:color w:val="1A1A1A"/>
        </w:rPr>
        <w:t xml:space="preserve"> — backing up data, applyi</w:t>
      </w:r>
      <w:r>
        <w:rPr>
          <w:color w:val="1A1A1A"/>
        </w:rPr>
        <w:t>ng best practices to withstand component failures, and planning for disaster recovery</w:t>
      </w:r>
    </w:p>
    <w:p w:rsidR="00144F6F" w:rsidRDefault="0063213D">
      <w:pPr>
        <w:spacing w:before="140" w:after="60"/>
      </w:pPr>
      <w:r>
        <w:rPr>
          <w:b/>
          <w:bCs/>
          <w:color w:val="232F3E"/>
          <w:sz w:val="22"/>
          <w:szCs w:val="22"/>
        </w:rPr>
        <w:t>Design Principles</w:t>
      </w:r>
    </w:p>
    <w:p w:rsidR="00144F6F" w:rsidRDefault="0063213D">
      <w:pPr>
        <w:spacing w:after="70"/>
      </w:pPr>
      <w:r>
        <w:rPr>
          <w:color w:val="1A1A1A"/>
        </w:rPr>
        <w:t xml:space="preserve">1. </w:t>
      </w:r>
      <w:r>
        <w:rPr>
          <w:b/>
          <w:bCs/>
          <w:color w:val="1A1A1A"/>
        </w:rPr>
        <w:t>Automatically recover from failure</w:t>
      </w:r>
      <w:r>
        <w:rPr>
          <w:color w:val="1A1A1A"/>
        </w:rPr>
        <w:t xml:space="preserve"> — monitor workloads for key performance indicators (KPIs) and run automation when thresholds are breached</w:t>
      </w:r>
    </w:p>
    <w:p w:rsidR="00144F6F" w:rsidRDefault="0063213D">
      <w:pPr>
        <w:spacing w:after="70"/>
      </w:pPr>
      <w:r>
        <w:rPr>
          <w:color w:val="1A1A1A"/>
        </w:rPr>
        <w:t xml:space="preserve">2. </w:t>
      </w:r>
      <w:r>
        <w:rPr>
          <w:b/>
          <w:bCs/>
          <w:color w:val="1A1A1A"/>
        </w:rPr>
        <w:t xml:space="preserve">Test </w:t>
      </w:r>
      <w:r>
        <w:rPr>
          <w:b/>
          <w:bCs/>
          <w:color w:val="1A1A1A"/>
        </w:rPr>
        <w:t>recovery procedures</w:t>
      </w:r>
      <w:r>
        <w:rPr>
          <w:color w:val="1A1A1A"/>
        </w:rPr>
        <w:t xml:space="preserve"> — validate recovery strategies and simulate failures to expose and fix failure pathways before real scenarios occur</w:t>
      </w:r>
    </w:p>
    <w:p w:rsidR="00144F6F" w:rsidRDefault="0063213D">
      <w:pPr>
        <w:spacing w:after="70"/>
      </w:pPr>
      <w:r>
        <w:rPr>
          <w:color w:val="1A1A1A"/>
        </w:rPr>
        <w:t xml:space="preserve">3. </w:t>
      </w:r>
      <w:r>
        <w:rPr>
          <w:b/>
          <w:bCs/>
          <w:color w:val="1A1A1A"/>
        </w:rPr>
        <w:t>Scale horizontally to increase aggregate workload availability</w:t>
      </w:r>
      <w:r>
        <w:rPr>
          <w:color w:val="1A1A1A"/>
        </w:rPr>
        <w:t xml:space="preserve"> — replace large resources with multiple smaller resour</w:t>
      </w:r>
      <w:r>
        <w:rPr>
          <w:color w:val="1A1A1A"/>
        </w:rPr>
        <w:t>ces to reduce single points of failure</w:t>
      </w:r>
    </w:p>
    <w:p w:rsidR="00144F6F" w:rsidRDefault="0063213D">
      <w:pPr>
        <w:spacing w:after="70"/>
      </w:pPr>
      <w:r>
        <w:rPr>
          <w:color w:val="1A1A1A"/>
        </w:rPr>
        <w:lastRenderedPageBreak/>
        <w:t xml:space="preserve">4. </w:t>
      </w:r>
      <w:r>
        <w:rPr>
          <w:b/>
          <w:bCs/>
          <w:color w:val="1A1A1A"/>
        </w:rPr>
        <w:t>Stop guessing capacity</w:t>
      </w:r>
      <w:r>
        <w:rPr>
          <w:color w:val="1A1A1A"/>
        </w:rPr>
        <w:t xml:space="preserve"> — monitor demand and utilization, and automate resource addition/removal to maintain optimal levels</w:t>
      </w:r>
    </w:p>
    <w:p w:rsidR="00144F6F" w:rsidRDefault="0063213D">
      <w:pPr>
        <w:spacing w:after="70"/>
      </w:pPr>
      <w:r>
        <w:rPr>
          <w:color w:val="1A1A1A"/>
        </w:rPr>
        <w:t xml:space="preserve">5. </w:t>
      </w:r>
      <w:r>
        <w:rPr>
          <w:b/>
          <w:bCs/>
          <w:color w:val="1A1A1A"/>
        </w:rPr>
        <w:t>Manage change through automation</w:t>
      </w:r>
      <w:r>
        <w:rPr>
          <w:color w:val="1A1A1A"/>
        </w:rPr>
        <w:t xml:space="preserve"> — make infrastructure changes using automation that can be tracked and reviewed</w:t>
      </w:r>
    </w:p>
    <w:p w:rsidR="00144F6F" w:rsidRDefault="0063213D">
      <w:pPr>
        <w:spacing w:before="140" w:after="60"/>
      </w:pPr>
      <w:r>
        <w:rPr>
          <w:b/>
          <w:bCs/>
          <w:color w:val="232F3E"/>
          <w:sz w:val="22"/>
          <w:szCs w:val="22"/>
        </w:rPr>
        <w:t>Foundational Requirements</w:t>
      </w:r>
    </w:p>
    <w:p w:rsidR="00144F6F" w:rsidRDefault="0063213D">
      <w:pPr>
        <w:spacing w:after="70"/>
      </w:pPr>
      <w:r>
        <w:rPr>
          <w:color w:val="1A1A1A"/>
        </w:rPr>
        <w:t xml:space="preserve">Foundational requirements extend beyond a single workload and must be in place before architecting any system. In AWS, most are already incorporated </w:t>
      </w:r>
      <w:r>
        <w:rPr>
          <w:color w:val="1A1A1A"/>
        </w:rPr>
        <w:t>or can be addressed as needed, unlike on-premises environments.</w:t>
      </w:r>
    </w:p>
    <w:p w:rsidR="00144F6F" w:rsidRDefault="0063213D">
      <w:pPr>
        <w:spacing w:before="120" w:after="40"/>
      </w:pPr>
      <w:r>
        <w:rPr>
          <w:b/>
          <w:bCs/>
          <w:caps/>
          <w:color w:val="5A6B7B"/>
          <w:sz w:val="18"/>
          <w:szCs w:val="18"/>
        </w:rPr>
        <w:t>Retrieved chunks (Retrieve API — parent blocks)</w:t>
      </w:r>
    </w:p>
    <w:tbl>
      <w:tblPr>
        <w:tblW w:w="9360" w:type="dxa"/>
        <w:tblInd w:w="-13" w:type="dxa"/>
        <w:tblBorders>
          <w:top w:val="single" w:sz="2" w:space="0" w:color="D5D9DD"/>
          <w:left w:val="single" w:sz="2" w:space="0" w:color="D5D9DD"/>
          <w:bottom w:val="single" w:sz="2" w:space="0" w:color="D5D9DD"/>
          <w:right w:val="single" w:sz="2" w:space="0" w:color="D5D9DD"/>
          <w:insideH w:val="single" w:sz="2" w:space="0" w:color="E4E7EA"/>
          <w:insideV w:val="single" w:sz="2" w:space="0" w:color="E4E7EA"/>
        </w:tblBorders>
        <w:tblCellMar>
          <w:left w:w="10" w:type="dxa"/>
          <w:right w:w="10" w:type="dxa"/>
        </w:tblCellMar>
        <w:tblLook w:val="0000" w:firstRow="0" w:lastRow="0" w:firstColumn="0" w:lastColumn="0" w:noHBand="0" w:noVBand="0"/>
      </w:tblPr>
      <w:tblGrid>
        <w:gridCol w:w="640"/>
        <w:gridCol w:w="2560"/>
        <w:gridCol w:w="820"/>
        <w:gridCol w:w="5340"/>
      </w:tblGrid>
      <w:tr w:rsidR="00144F6F">
        <w:tblPrEx>
          <w:tblCellMar>
            <w:top w:w="0" w:type="dxa"/>
            <w:bottom w:w="0" w:type="dxa"/>
          </w:tblCellMar>
        </w:tblPrEx>
        <w:trPr>
          <w:tblHeader/>
        </w:trPr>
        <w:tc>
          <w:tcPr>
            <w:tcW w:w="640" w:type="dxa"/>
            <w:shd w:val="clear" w:color="auto" w:fill="232F3E"/>
            <w:tcMar>
              <w:top w:w="40" w:type="dxa"/>
              <w:left w:w="80" w:type="dxa"/>
              <w:bottom w:w="40" w:type="dxa"/>
              <w:right w:w="80" w:type="dxa"/>
            </w:tcMar>
          </w:tcPr>
          <w:p w:rsidR="00144F6F" w:rsidRDefault="0063213D">
            <w:r>
              <w:rPr>
                <w:b/>
                <w:bCs/>
                <w:color w:val="FFFFFF"/>
                <w:sz w:val="16"/>
                <w:szCs w:val="16"/>
              </w:rPr>
              <w:t>Rank</w:t>
            </w:r>
          </w:p>
        </w:tc>
        <w:tc>
          <w:tcPr>
            <w:tcW w:w="2560" w:type="dxa"/>
            <w:shd w:val="clear" w:color="auto" w:fill="232F3E"/>
            <w:tcMar>
              <w:top w:w="40" w:type="dxa"/>
              <w:left w:w="80" w:type="dxa"/>
              <w:bottom w:w="40" w:type="dxa"/>
              <w:right w:w="80" w:type="dxa"/>
            </w:tcMar>
          </w:tcPr>
          <w:p w:rsidR="00144F6F" w:rsidRDefault="0063213D">
            <w:r>
              <w:rPr>
                <w:b/>
                <w:bCs/>
                <w:color w:val="FFFFFF"/>
                <w:sz w:val="16"/>
                <w:szCs w:val="16"/>
              </w:rPr>
              <w:t>Source document</w:t>
            </w:r>
          </w:p>
        </w:tc>
        <w:tc>
          <w:tcPr>
            <w:tcW w:w="820" w:type="dxa"/>
            <w:shd w:val="clear" w:color="auto" w:fill="232F3E"/>
            <w:tcMar>
              <w:top w:w="40" w:type="dxa"/>
              <w:left w:w="80" w:type="dxa"/>
              <w:bottom w:w="40" w:type="dxa"/>
              <w:right w:w="80" w:type="dxa"/>
            </w:tcMar>
          </w:tcPr>
          <w:p w:rsidR="00144F6F" w:rsidRDefault="0063213D">
            <w:r>
              <w:rPr>
                <w:b/>
                <w:bCs/>
                <w:color w:val="FFFFFF"/>
                <w:sz w:val="16"/>
                <w:szCs w:val="16"/>
              </w:rPr>
              <w:t>Score</w:t>
            </w:r>
          </w:p>
        </w:tc>
        <w:tc>
          <w:tcPr>
            <w:tcW w:w="5340" w:type="dxa"/>
            <w:shd w:val="clear" w:color="auto" w:fill="232F3E"/>
            <w:tcMar>
              <w:top w:w="40" w:type="dxa"/>
              <w:left w:w="80" w:type="dxa"/>
              <w:bottom w:w="40" w:type="dxa"/>
              <w:right w:w="80" w:type="dxa"/>
            </w:tcMar>
          </w:tcPr>
          <w:p w:rsidR="00144F6F" w:rsidRDefault="0063213D">
            <w:r>
              <w:rPr>
                <w:b/>
                <w:bCs/>
                <w:color w:val="FFFFFF"/>
                <w:sz w:val="16"/>
                <w:szCs w:val="16"/>
              </w:rPr>
              <w:t>Chunk snippet</w:t>
            </w:r>
          </w:p>
        </w:tc>
      </w:tr>
      <w:tr w:rsidR="00144F6F">
        <w:tblPrEx>
          <w:tblCellMar>
            <w:top w:w="0" w:type="dxa"/>
            <w:bottom w:w="0" w:type="dxa"/>
          </w:tblCellMar>
        </w:tblPrEx>
        <w:tc>
          <w:tcPr>
            <w:tcW w:w="640" w:type="dxa"/>
            <w:shd w:val="clear" w:color="auto" w:fill="F7F8F8"/>
            <w:tcMar>
              <w:top w:w="40" w:type="dxa"/>
              <w:left w:w="80" w:type="dxa"/>
              <w:bottom w:w="40" w:type="dxa"/>
              <w:right w:w="80" w:type="dxa"/>
            </w:tcMar>
          </w:tcPr>
          <w:p w:rsidR="00144F6F" w:rsidRDefault="0063213D">
            <w:r>
              <w:rPr>
                <w:sz w:val="18"/>
                <w:szCs w:val="18"/>
              </w:rPr>
              <w:t>1</w:t>
            </w:r>
          </w:p>
        </w:tc>
        <w:tc>
          <w:tcPr>
            <w:tcW w:w="2560" w:type="dxa"/>
            <w:shd w:val="clear" w:color="auto" w:fill="F7F8F8"/>
            <w:tcMar>
              <w:top w:w="40" w:type="dxa"/>
              <w:left w:w="80" w:type="dxa"/>
              <w:bottom w:w="40" w:type="dxa"/>
              <w:right w:w="80" w:type="dxa"/>
            </w:tcMar>
          </w:tcPr>
          <w:p w:rsidR="00144F6F" w:rsidRDefault="0063213D">
            <w:r>
              <w:rPr>
                <w:color w:val="232F3E"/>
                <w:sz w:val="17"/>
                <w:szCs w:val="17"/>
              </w:rPr>
              <w:t>wellarchitected-reliability-pillar.pdf</w:t>
            </w:r>
          </w:p>
        </w:tc>
        <w:tc>
          <w:tcPr>
            <w:tcW w:w="820" w:type="dxa"/>
            <w:shd w:val="clear" w:color="auto" w:fill="F7F8F8"/>
            <w:tcMar>
              <w:top w:w="40" w:type="dxa"/>
              <w:left w:w="80" w:type="dxa"/>
              <w:bottom w:w="40" w:type="dxa"/>
              <w:right w:w="80" w:type="dxa"/>
            </w:tcMar>
          </w:tcPr>
          <w:p w:rsidR="00144F6F" w:rsidRDefault="0063213D">
            <w:r>
              <w:rPr>
                <w:b/>
                <w:bCs/>
                <w:color w:val="5A6B7B"/>
                <w:sz w:val="18"/>
                <w:szCs w:val="18"/>
              </w:rPr>
              <w:t>0.541</w:t>
            </w:r>
          </w:p>
        </w:tc>
        <w:tc>
          <w:tcPr>
            <w:tcW w:w="5340" w:type="dxa"/>
            <w:shd w:val="clear" w:color="auto" w:fill="F7F8F8"/>
            <w:tcMar>
              <w:top w:w="40" w:type="dxa"/>
              <w:left w:w="80" w:type="dxa"/>
              <w:bottom w:w="40" w:type="dxa"/>
              <w:right w:w="80" w:type="dxa"/>
            </w:tcMar>
          </w:tcPr>
          <w:p w:rsidR="00144F6F" w:rsidRDefault="0063213D">
            <w:r>
              <w:rPr>
                <w:i/>
                <w:iCs/>
                <w:color w:val="444444"/>
                <w:sz w:val="17"/>
                <w:szCs w:val="17"/>
              </w:rPr>
              <w:t>“The guidance, therefore, is to be thorough in applying the standards and considering the appropriate availability target for the entire lifecycle of o…”</w:t>
            </w:r>
          </w:p>
        </w:tc>
      </w:tr>
      <w:tr w:rsidR="00144F6F">
        <w:tblPrEx>
          <w:tblCellMar>
            <w:top w:w="0" w:type="dxa"/>
            <w:bottom w:w="0" w:type="dxa"/>
          </w:tblCellMar>
        </w:tblPrEx>
        <w:tc>
          <w:tcPr>
            <w:tcW w:w="640" w:type="dxa"/>
            <w:shd w:val="clear" w:color="auto" w:fill="FFFFFF"/>
            <w:tcMar>
              <w:top w:w="40" w:type="dxa"/>
              <w:left w:w="80" w:type="dxa"/>
              <w:bottom w:w="40" w:type="dxa"/>
              <w:right w:w="80" w:type="dxa"/>
            </w:tcMar>
          </w:tcPr>
          <w:p w:rsidR="00144F6F" w:rsidRDefault="0063213D">
            <w:r>
              <w:rPr>
                <w:sz w:val="18"/>
                <w:szCs w:val="18"/>
              </w:rPr>
              <w:t>2</w:t>
            </w:r>
          </w:p>
        </w:tc>
        <w:tc>
          <w:tcPr>
            <w:tcW w:w="2560" w:type="dxa"/>
            <w:shd w:val="clear" w:color="auto" w:fill="FFFFFF"/>
            <w:tcMar>
              <w:top w:w="40" w:type="dxa"/>
              <w:left w:w="80" w:type="dxa"/>
              <w:bottom w:w="40" w:type="dxa"/>
              <w:right w:w="80" w:type="dxa"/>
            </w:tcMar>
          </w:tcPr>
          <w:p w:rsidR="00144F6F" w:rsidRDefault="0063213D">
            <w:r>
              <w:rPr>
                <w:color w:val="232F3E"/>
                <w:sz w:val="17"/>
                <w:szCs w:val="17"/>
              </w:rPr>
              <w:t>wellarchitected-serverless-applications-lens.pdf</w:t>
            </w:r>
          </w:p>
        </w:tc>
        <w:tc>
          <w:tcPr>
            <w:tcW w:w="820" w:type="dxa"/>
            <w:shd w:val="clear" w:color="auto" w:fill="FFFFFF"/>
            <w:tcMar>
              <w:top w:w="40" w:type="dxa"/>
              <w:left w:w="80" w:type="dxa"/>
              <w:bottom w:w="40" w:type="dxa"/>
              <w:right w:w="80" w:type="dxa"/>
            </w:tcMar>
          </w:tcPr>
          <w:p w:rsidR="00144F6F" w:rsidRDefault="0063213D">
            <w:r>
              <w:rPr>
                <w:b/>
                <w:bCs/>
                <w:color w:val="5A6B7B"/>
                <w:sz w:val="18"/>
                <w:szCs w:val="18"/>
              </w:rPr>
              <w:t>0.539</w:t>
            </w:r>
          </w:p>
        </w:tc>
        <w:tc>
          <w:tcPr>
            <w:tcW w:w="5340" w:type="dxa"/>
            <w:shd w:val="clear" w:color="auto" w:fill="FFFFFF"/>
            <w:tcMar>
              <w:top w:w="40" w:type="dxa"/>
              <w:left w:w="80" w:type="dxa"/>
              <w:bottom w:w="40" w:type="dxa"/>
              <w:right w:w="80" w:type="dxa"/>
            </w:tcMar>
          </w:tcPr>
          <w:p w:rsidR="00144F6F" w:rsidRDefault="0063213D">
            <w:r>
              <w:rPr>
                <w:i/>
                <w:iCs/>
                <w:color w:val="444444"/>
                <w:sz w:val="17"/>
                <w:szCs w:val="17"/>
              </w:rPr>
              <w:t>“Data protection. Consider enabling API Gate</w:t>
            </w:r>
            <w:r>
              <w:rPr>
                <w:i/>
                <w:iCs/>
                <w:color w:val="444444"/>
                <w:sz w:val="17"/>
                <w:szCs w:val="17"/>
              </w:rPr>
              <w:t>way Access Logs and selectively choose only what you need, since the logs might contain sensitive data”</w:t>
            </w:r>
          </w:p>
        </w:tc>
      </w:tr>
      <w:tr w:rsidR="00144F6F">
        <w:tblPrEx>
          <w:tblCellMar>
            <w:top w:w="0" w:type="dxa"/>
            <w:bottom w:w="0" w:type="dxa"/>
          </w:tblCellMar>
        </w:tblPrEx>
        <w:tc>
          <w:tcPr>
            <w:tcW w:w="640" w:type="dxa"/>
            <w:shd w:val="clear" w:color="auto" w:fill="F7F8F8"/>
            <w:tcMar>
              <w:top w:w="40" w:type="dxa"/>
              <w:left w:w="80" w:type="dxa"/>
              <w:bottom w:w="40" w:type="dxa"/>
              <w:right w:w="80" w:type="dxa"/>
            </w:tcMar>
          </w:tcPr>
          <w:p w:rsidR="00144F6F" w:rsidRDefault="0063213D">
            <w:r>
              <w:rPr>
                <w:sz w:val="18"/>
                <w:szCs w:val="18"/>
              </w:rPr>
              <w:t>3</w:t>
            </w:r>
          </w:p>
        </w:tc>
        <w:tc>
          <w:tcPr>
            <w:tcW w:w="2560" w:type="dxa"/>
            <w:shd w:val="clear" w:color="auto" w:fill="F7F8F8"/>
            <w:tcMar>
              <w:top w:w="40" w:type="dxa"/>
              <w:left w:w="80" w:type="dxa"/>
              <w:bottom w:w="40" w:type="dxa"/>
              <w:right w:w="80" w:type="dxa"/>
            </w:tcMar>
          </w:tcPr>
          <w:p w:rsidR="00144F6F" w:rsidRDefault="0063213D">
            <w:r>
              <w:rPr>
                <w:color w:val="232F3E"/>
                <w:sz w:val="17"/>
                <w:szCs w:val="17"/>
              </w:rPr>
              <w:t>wellarchitected-reliability-pillar.pdf</w:t>
            </w:r>
          </w:p>
        </w:tc>
        <w:tc>
          <w:tcPr>
            <w:tcW w:w="820" w:type="dxa"/>
            <w:shd w:val="clear" w:color="auto" w:fill="F7F8F8"/>
            <w:tcMar>
              <w:top w:w="40" w:type="dxa"/>
              <w:left w:w="80" w:type="dxa"/>
              <w:bottom w:w="40" w:type="dxa"/>
              <w:right w:w="80" w:type="dxa"/>
            </w:tcMar>
          </w:tcPr>
          <w:p w:rsidR="00144F6F" w:rsidRDefault="0063213D">
            <w:r>
              <w:rPr>
                <w:b/>
                <w:bCs/>
                <w:color w:val="5A6B7B"/>
                <w:sz w:val="18"/>
                <w:szCs w:val="18"/>
              </w:rPr>
              <w:t>0.532</w:t>
            </w:r>
          </w:p>
        </w:tc>
        <w:tc>
          <w:tcPr>
            <w:tcW w:w="5340" w:type="dxa"/>
            <w:shd w:val="clear" w:color="auto" w:fill="F7F8F8"/>
            <w:tcMar>
              <w:top w:w="40" w:type="dxa"/>
              <w:left w:w="80" w:type="dxa"/>
              <w:bottom w:w="40" w:type="dxa"/>
              <w:right w:w="80" w:type="dxa"/>
            </w:tcMar>
          </w:tcPr>
          <w:p w:rsidR="00144F6F" w:rsidRDefault="0063213D">
            <w:r>
              <w:rPr>
                <w:i/>
                <w:iCs/>
                <w:color w:val="444444"/>
                <w:sz w:val="17"/>
                <w:szCs w:val="17"/>
              </w:rPr>
              <w:t>“(table-of-contents entry) 208 REL12-BP01 Use playbooks to investigate failures”</w:t>
            </w:r>
          </w:p>
        </w:tc>
      </w:tr>
      <w:tr w:rsidR="00144F6F">
        <w:tblPrEx>
          <w:tblCellMar>
            <w:top w:w="0" w:type="dxa"/>
            <w:bottom w:w="0" w:type="dxa"/>
          </w:tblCellMar>
        </w:tblPrEx>
        <w:tc>
          <w:tcPr>
            <w:tcW w:w="640" w:type="dxa"/>
            <w:shd w:val="clear" w:color="auto" w:fill="FFFFFF"/>
            <w:tcMar>
              <w:top w:w="40" w:type="dxa"/>
              <w:left w:w="80" w:type="dxa"/>
              <w:bottom w:w="40" w:type="dxa"/>
              <w:right w:w="80" w:type="dxa"/>
            </w:tcMar>
          </w:tcPr>
          <w:p w:rsidR="00144F6F" w:rsidRDefault="0063213D">
            <w:r>
              <w:rPr>
                <w:sz w:val="18"/>
                <w:szCs w:val="18"/>
              </w:rPr>
              <w:t>4</w:t>
            </w:r>
          </w:p>
        </w:tc>
        <w:tc>
          <w:tcPr>
            <w:tcW w:w="2560" w:type="dxa"/>
            <w:shd w:val="clear" w:color="auto" w:fill="FFFFFF"/>
            <w:tcMar>
              <w:top w:w="40" w:type="dxa"/>
              <w:left w:w="80" w:type="dxa"/>
              <w:bottom w:w="40" w:type="dxa"/>
              <w:right w:w="80" w:type="dxa"/>
            </w:tcMar>
          </w:tcPr>
          <w:p w:rsidR="00144F6F" w:rsidRDefault="0063213D">
            <w:r>
              <w:rPr>
                <w:color w:val="232F3E"/>
                <w:sz w:val="17"/>
                <w:szCs w:val="17"/>
              </w:rPr>
              <w:t>wellarchitected-reliability-pillar.pdf</w:t>
            </w:r>
          </w:p>
        </w:tc>
        <w:tc>
          <w:tcPr>
            <w:tcW w:w="820" w:type="dxa"/>
            <w:shd w:val="clear" w:color="auto" w:fill="FFFFFF"/>
            <w:tcMar>
              <w:top w:w="40" w:type="dxa"/>
              <w:left w:w="80" w:type="dxa"/>
              <w:bottom w:w="40" w:type="dxa"/>
              <w:right w:w="80" w:type="dxa"/>
            </w:tcMar>
          </w:tcPr>
          <w:p w:rsidR="00144F6F" w:rsidRDefault="0063213D">
            <w:r>
              <w:rPr>
                <w:b/>
                <w:bCs/>
                <w:color w:val="5A6B7B"/>
                <w:sz w:val="18"/>
                <w:szCs w:val="18"/>
              </w:rPr>
              <w:t>0.530</w:t>
            </w:r>
          </w:p>
        </w:tc>
        <w:tc>
          <w:tcPr>
            <w:tcW w:w="5340" w:type="dxa"/>
            <w:shd w:val="clear" w:color="auto" w:fill="FFFFFF"/>
            <w:tcMar>
              <w:top w:w="40" w:type="dxa"/>
              <w:left w:w="80" w:type="dxa"/>
              <w:bottom w:w="40" w:type="dxa"/>
              <w:right w:w="80" w:type="dxa"/>
            </w:tcMar>
          </w:tcPr>
          <w:p w:rsidR="00144F6F" w:rsidRDefault="0063213D">
            <w:r>
              <w:rPr>
                <w:i/>
                <w:iCs/>
                <w:color w:val="444444"/>
                <w:sz w:val="17"/>
                <w:szCs w:val="17"/>
              </w:rPr>
              <w:t>“Change management and operational resilience. Change management includes how to introduce and manage change in your environment. Implementing change r…”</w:t>
            </w:r>
          </w:p>
        </w:tc>
      </w:tr>
    </w:tbl>
    <w:p w:rsidR="00144F6F" w:rsidRDefault="0063213D">
      <w:pPr>
        <w:pBdr>
          <w:left w:val="single" w:sz="24" w:space="0" w:color="1B7F3B"/>
        </w:pBdr>
        <w:shd w:val="clear" w:color="auto" w:fill="F0F7F1"/>
        <w:spacing w:before="160" w:after="60"/>
      </w:pPr>
      <w:r>
        <w:rPr>
          <w:b/>
          <w:bCs/>
          <w:color w:val="1B7F3B"/>
          <w:sz w:val="19"/>
          <w:szCs w:val="19"/>
        </w:rPr>
        <w:t xml:space="preserve">Why they diverged:  </w:t>
      </w:r>
      <w:r>
        <w:rPr>
          <w:color w:val="1A1A1A"/>
          <w:sz w:val="19"/>
          <w:szCs w:val="19"/>
        </w:rPr>
        <w:t>The scores were nearly identical (~0.53) in both runs, so this was not a ranking problem — it was a context-size problem. Fixed-size retrieval landed on the Foundations intro plus table-of-contents and URL fragments and never surfaced the change-management</w:t>
      </w:r>
      <w:r>
        <w:rPr>
          <w:color w:val="1A1A1A"/>
          <w:sz w:val="19"/>
          <w:szCs w:val="19"/>
        </w:rPr>
        <w:t xml:space="preserve"> or failure-management body text, so under the strict “answer only from context” prompt the model refused. Hierarchical retrieval returned larger parent blocks — including the “Change management and operational resilience” body text at rank 4 — giving the </w:t>
      </w:r>
      <w:r>
        <w:rPr>
          <w:color w:val="1A1A1A"/>
          <w:sz w:val="19"/>
          <w:szCs w:val="19"/>
        </w:rPr>
        <w:t xml:space="preserve">model enough connected content to answer all three areas. The same pattern held for the “Lambda, </w:t>
      </w:r>
      <w:proofErr w:type="spellStart"/>
      <w:r>
        <w:rPr>
          <w:color w:val="1A1A1A"/>
          <w:sz w:val="19"/>
          <w:szCs w:val="19"/>
        </w:rPr>
        <w:t>Fargate</w:t>
      </w:r>
      <w:proofErr w:type="spellEnd"/>
      <w:r>
        <w:rPr>
          <w:color w:val="1A1A1A"/>
          <w:sz w:val="19"/>
          <w:szCs w:val="19"/>
        </w:rPr>
        <w:t>, ECS and EKS” comparison, which fixed-size declined and hierarchical answered.</w:t>
      </w:r>
    </w:p>
    <w:p w:rsidR="00144F6F" w:rsidRDefault="0063213D">
      <w:pPr>
        <w:spacing w:before="120" w:after="60"/>
      </w:pPr>
      <w:r>
        <w:rPr>
          <w:b/>
          <w:bCs/>
          <w:color w:val="232F3E"/>
          <w:sz w:val="19"/>
          <w:szCs w:val="19"/>
        </w:rPr>
        <w:t xml:space="preserve">Takeaway for chunking strategy (c):  </w:t>
      </w:r>
      <w:r>
        <w:rPr>
          <w:color w:val="1A1A1A"/>
          <w:sz w:val="19"/>
          <w:szCs w:val="19"/>
        </w:rPr>
        <w:t>fixed-size chunking retrieved the c</w:t>
      </w:r>
      <w:r>
        <w:rPr>
          <w:color w:val="1A1A1A"/>
          <w:sz w:val="19"/>
          <w:szCs w:val="19"/>
        </w:rPr>
        <w:t>orrect document but often in fragments too small to answer synthesis questions that span a section; hierarchical chunking preserved that surrounding context and converted two refusals into complete, grounded answers, at the cost of a second vector store. F</w:t>
      </w:r>
      <w:r>
        <w:rPr>
          <w:color w:val="1A1A1A"/>
          <w:sz w:val="19"/>
          <w:szCs w:val="19"/>
        </w:rPr>
        <w:t>or this corpus of long, section-structured whitepapers, hierarchical is the better fit for multi-part questions.</w:t>
      </w:r>
    </w:p>
    <w:sectPr w:rsidR="00144F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1517E"/>
    <w:multiLevelType w:val="hybridMultilevel"/>
    <w:tmpl w:val="3C502ECA"/>
    <w:lvl w:ilvl="0" w:tplc="4C1C4ECC">
      <w:start w:val="1"/>
      <w:numFmt w:val="bullet"/>
      <w:lvlText w:val="●"/>
      <w:lvlJc w:val="left"/>
      <w:pPr>
        <w:ind w:left="720" w:hanging="360"/>
      </w:pPr>
    </w:lvl>
    <w:lvl w:ilvl="1" w:tplc="442244D8">
      <w:start w:val="1"/>
      <w:numFmt w:val="bullet"/>
      <w:lvlText w:val="○"/>
      <w:lvlJc w:val="left"/>
      <w:pPr>
        <w:ind w:left="1440" w:hanging="360"/>
      </w:pPr>
    </w:lvl>
    <w:lvl w:ilvl="2" w:tplc="798449A2">
      <w:start w:val="1"/>
      <w:numFmt w:val="bullet"/>
      <w:lvlText w:val="■"/>
      <w:lvlJc w:val="left"/>
      <w:pPr>
        <w:ind w:left="2160" w:hanging="360"/>
      </w:pPr>
    </w:lvl>
    <w:lvl w:ilvl="3" w:tplc="2C7E647C">
      <w:start w:val="1"/>
      <w:numFmt w:val="bullet"/>
      <w:lvlText w:val="●"/>
      <w:lvlJc w:val="left"/>
      <w:pPr>
        <w:ind w:left="2880" w:hanging="360"/>
      </w:pPr>
    </w:lvl>
    <w:lvl w:ilvl="4" w:tplc="5910467A">
      <w:start w:val="1"/>
      <w:numFmt w:val="bullet"/>
      <w:lvlText w:val="○"/>
      <w:lvlJc w:val="left"/>
      <w:pPr>
        <w:ind w:left="3600" w:hanging="360"/>
      </w:pPr>
    </w:lvl>
    <w:lvl w:ilvl="5" w:tplc="1D1E7ABC">
      <w:start w:val="1"/>
      <w:numFmt w:val="bullet"/>
      <w:lvlText w:val="■"/>
      <w:lvlJc w:val="left"/>
      <w:pPr>
        <w:ind w:left="4320" w:hanging="360"/>
      </w:pPr>
    </w:lvl>
    <w:lvl w:ilvl="6" w:tplc="E3C82EA4">
      <w:start w:val="1"/>
      <w:numFmt w:val="bullet"/>
      <w:lvlText w:val="●"/>
      <w:lvlJc w:val="left"/>
      <w:pPr>
        <w:ind w:left="5040" w:hanging="360"/>
      </w:pPr>
    </w:lvl>
    <w:lvl w:ilvl="7" w:tplc="AF64255E">
      <w:start w:val="1"/>
      <w:numFmt w:val="bullet"/>
      <w:lvlText w:val="●"/>
      <w:lvlJc w:val="left"/>
      <w:pPr>
        <w:ind w:left="5760" w:hanging="360"/>
      </w:pPr>
    </w:lvl>
    <w:lvl w:ilvl="8" w:tplc="FAB6CB78">
      <w:start w:val="1"/>
      <w:numFmt w:val="bullet"/>
      <w:lvlText w:val="●"/>
      <w:lvlJc w:val="left"/>
      <w:pPr>
        <w:ind w:left="6480" w:hanging="360"/>
      </w:pPr>
    </w:lvl>
  </w:abstractNum>
  <w:abstractNum w:abstractNumId="1">
    <w:nsid w:val="30660402"/>
    <w:multiLevelType w:val="hybridMultilevel"/>
    <w:tmpl w:val="F9945EE2"/>
    <w:lvl w:ilvl="0" w:tplc="A0BE0F04">
      <w:start w:val="1"/>
      <w:numFmt w:val="bullet"/>
      <w:lvlText w:val="●"/>
      <w:lvlJc w:val="left"/>
      <w:pPr>
        <w:ind w:left="720" w:hanging="360"/>
      </w:pPr>
    </w:lvl>
    <w:lvl w:ilvl="1" w:tplc="54BE50F8">
      <w:start w:val="1"/>
      <w:numFmt w:val="bullet"/>
      <w:lvlText w:val="○"/>
      <w:lvlJc w:val="left"/>
      <w:pPr>
        <w:ind w:left="1440" w:hanging="360"/>
      </w:pPr>
    </w:lvl>
    <w:lvl w:ilvl="2" w:tplc="89143D90">
      <w:start w:val="1"/>
      <w:numFmt w:val="bullet"/>
      <w:lvlText w:val="■"/>
      <w:lvlJc w:val="left"/>
      <w:pPr>
        <w:ind w:left="2160" w:hanging="360"/>
      </w:pPr>
    </w:lvl>
    <w:lvl w:ilvl="3" w:tplc="4470CFE4">
      <w:start w:val="1"/>
      <w:numFmt w:val="bullet"/>
      <w:lvlText w:val="●"/>
      <w:lvlJc w:val="left"/>
      <w:pPr>
        <w:ind w:left="2880" w:hanging="360"/>
      </w:pPr>
    </w:lvl>
    <w:lvl w:ilvl="4" w:tplc="1354035A">
      <w:start w:val="1"/>
      <w:numFmt w:val="bullet"/>
      <w:lvlText w:val="○"/>
      <w:lvlJc w:val="left"/>
      <w:pPr>
        <w:ind w:left="3600" w:hanging="360"/>
      </w:pPr>
    </w:lvl>
    <w:lvl w:ilvl="5" w:tplc="04601966">
      <w:start w:val="1"/>
      <w:numFmt w:val="bullet"/>
      <w:lvlText w:val="■"/>
      <w:lvlJc w:val="left"/>
      <w:pPr>
        <w:ind w:left="4320" w:hanging="360"/>
      </w:pPr>
    </w:lvl>
    <w:lvl w:ilvl="6" w:tplc="ACBE7364">
      <w:start w:val="1"/>
      <w:numFmt w:val="bullet"/>
      <w:lvlText w:val="●"/>
      <w:lvlJc w:val="left"/>
      <w:pPr>
        <w:ind w:left="5040" w:hanging="360"/>
      </w:pPr>
    </w:lvl>
    <w:lvl w:ilvl="7" w:tplc="443E7CE0">
      <w:start w:val="1"/>
      <w:numFmt w:val="bullet"/>
      <w:lvlText w:val="●"/>
      <w:lvlJc w:val="left"/>
      <w:pPr>
        <w:ind w:left="5760" w:hanging="360"/>
      </w:pPr>
    </w:lvl>
    <w:lvl w:ilvl="8" w:tplc="3B88249C">
      <w:start w:val="1"/>
      <w:numFmt w:val="bullet"/>
      <w:lvlText w:val="●"/>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F6F"/>
    <w:rsid w:val="00000C15"/>
    <w:rsid w:val="00144F6F"/>
    <w:rsid w:val="0063213D"/>
    <w:rsid w:val="00C53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33A0C3-5199-4175-B6DF-0FAB243F0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3351</Words>
  <Characters>19107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2026-08-31T14:14:00Z</dcterms:created>
  <dcterms:modified xsi:type="dcterms:W3CDTF">2026-08-31T15:40:00Z</dcterms:modified>
</cp:coreProperties>
</file>