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C0" w:rsidRPr="00CA1D43" w:rsidRDefault="001E1BC0" w:rsidP="001E1BC0">
      <w:pPr>
        <w:jc w:val="center"/>
        <w:rPr>
          <w:b/>
          <w:sz w:val="28"/>
          <w:u w:val="single"/>
        </w:rPr>
      </w:pPr>
      <w:r w:rsidRPr="00CA1D43">
        <w:rPr>
          <w:b/>
          <w:sz w:val="28"/>
          <w:u w:val="single"/>
        </w:rPr>
        <w:t>Phylogenetic analysis</w:t>
      </w:r>
    </w:p>
    <w:tbl>
      <w:tblPr>
        <w:tblStyle w:val="TableGrid"/>
        <w:tblW w:w="10186" w:type="dxa"/>
        <w:tblLook w:val="04A0" w:firstRow="1" w:lastRow="0" w:firstColumn="1" w:lastColumn="0" w:noHBand="0" w:noVBand="1"/>
      </w:tblPr>
      <w:tblGrid>
        <w:gridCol w:w="2620"/>
        <w:gridCol w:w="1545"/>
        <w:gridCol w:w="1642"/>
        <w:gridCol w:w="1608"/>
        <w:gridCol w:w="1511"/>
        <w:gridCol w:w="1260"/>
      </w:tblGrid>
      <w:tr w:rsidR="001E1BC0" w:rsidTr="006D31F5">
        <w:trPr>
          <w:trHeight w:val="970"/>
        </w:trPr>
        <w:tc>
          <w:tcPr>
            <w:tcW w:w="2620" w:type="dxa"/>
          </w:tcPr>
          <w:p w:rsidR="001E1BC0" w:rsidRDefault="001E1BC0" w:rsidP="006D31F5"/>
        </w:tc>
        <w:tc>
          <w:tcPr>
            <w:tcW w:w="1545" w:type="dxa"/>
          </w:tcPr>
          <w:p w:rsidR="001E1BC0" w:rsidRPr="0094713F" w:rsidRDefault="001E1BC0" w:rsidP="006D31F5">
            <w:pPr>
              <w:rPr>
                <w:b/>
              </w:rPr>
            </w:pPr>
            <w:r w:rsidRPr="0094713F">
              <w:rPr>
                <w:b/>
              </w:rPr>
              <w:t>NJ MODEL</w:t>
            </w:r>
          </w:p>
        </w:tc>
        <w:tc>
          <w:tcPr>
            <w:tcW w:w="1642" w:type="dxa"/>
          </w:tcPr>
          <w:p w:rsidR="001E1BC0" w:rsidRPr="0094713F" w:rsidRDefault="001E1BC0" w:rsidP="006D31F5">
            <w:pPr>
              <w:rPr>
                <w:b/>
                <w:noProof/>
              </w:rPr>
            </w:pPr>
            <w:r w:rsidRPr="0094713F">
              <w:rPr>
                <w:b/>
                <w:noProof/>
              </w:rPr>
              <w:t>KIMURA 2-PARAMETER MODEL</w:t>
            </w:r>
          </w:p>
          <w:p w:rsidR="001E1BC0" w:rsidRPr="0094713F" w:rsidRDefault="001E1BC0" w:rsidP="006D31F5">
            <w:pPr>
              <w:rPr>
                <w:b/>
              </w:rPr>
            </w:pPr>
          </w:p>
        </w:tc>
        <w:tc>
          <w:tcPr>
            <w:tcW w:w="1608" w:type="dxa"/>
          </w:tcPr>
          <w:p w:rsidR="001E1BC0" w:rsidRPr="0094713F" w:rsidRDefault="001E1BC0" w:rsidP="006D31F5">
            <w:pPr>
              <w:rPr>
                <w:b/>
              </w:rPr>
            </w:pPr>
            <w:r w:rsidRPr="0094713F">
              <w:rPr>
                <w:b/>
              </w:rPr>
              <w:t>TAMURA 3</w:t>
            </w:r>
          </w:p>
        </w:tc>
        <w:tc>
          <w:tcPr>
            <w:tcW w:w="1511" w:type="dxa"/>
          </w:tcPr>
          <w:p w:rsidR="001E1BC0" w:rsidRPr="0094713F" w:rsidRDefault="001E1BC0" w:rsidP="006D31F5">
            <w:pPr>
              <w:rPr>
                <w:b/>
              </w:rPr>
            </w:pPr>
            <w:r w:rsidRPr="0094713F">
              <w:rPr>
                <w:b/>
              </w:rPr>
              <w:t>Jukes-Cantor method</w:t>
            </w:r>
          </w:p>
          <w:p w:rsidR="001E1BC0" w:rsidRPr="0094713F" w:rsidRDefault="001E1BC0" w:rsidP="006D31F5">
            <w:pPr>
              <w:rPr>
                <w:b/>
              </w:rPr>
            </w:pPr>
          </w:p>
        </w:tc>
        <w:tc>
          <w:tcPr>
            <w:tcW w:w="1260" w:type="dxa"/>
          </w:tcPr>
          <w:p w:rsidR="001E1BC0" w:rsidRPr="0094713F" w:rsidRDefault="001E1BC0" w:rsidP="006D31F5">
            <w:pPr>
              <w:rPr>
                <w:b/>
              </w:rPr>
            </w:pPr>
            <w:r w:rsidRPr="0094713F">
              <w:rPr>
                <w:b/>
              </w:rPr>
              <w:t>TAMURA NEI</w:t>
            </w:r>
          </w:p>
        </w:tc>
      </w:tr>
      <w:tr w:rsidR="001E1BC0" w:rsidTr="006D31F5">
        <w:trPr>
          <w:trHeight w:val="730"/>
        </w:trPr>
        <w:tc>
          <w:tcPr>
            <w:tcW w:w="2620" w:type="dxa"/>
          </w:tcPr>
          <w:p w:rsidR="001E1BC0" w:rsidRPr="0094713F" w:rsidRDefault="001E1BC0" w:rsidP="006D31F5">
            <w:pPr>
              <w:rPr>
                <w:b/>
              </w:rPr>
            </w:pPr>
            <w:r w:rsidRPr="0094713F">
              <w:rPr>
                <w:b/>
              </w:rPr>
              <w:t>How many bootstrap reliable nodes are there in your output?</w:t>
            </w:r>
          </w:p>
        </w:tc>
        <w:tc>
          <w:tcPr>
            <w:tcW w:w="1545" w:type="dxa"/>
          </w:tcPr>
          <w:p w:rsidR="001E1BC0" w:rsidRDefault="001E1BC0" w:rsidP="006D31F5">
            <w:r>
              <w:t xml:space="preserve"> 2</w:t>
            </w:r>
          </w:p>
        </w:tc>
        <w:tc>
          <w:tcPr>
            <w:tcW w:w="1642" w:type="dxa"/>
          </w:tcPr>
          <w:p w:rsidR="001E1BC0" w:rsidRDefault="001E1BC0" w:rsidP="006D31F5">
            <w:r>
              <w:t>1</w:t>
            </w:r>
          </w:p>
        </w:tc>
        <w:tc>
          <w:tcPr>
            <w:tcW w:w="1608" w:type="dxa"/>
          </w:tcPr>
          <w:p w:rsidR="001E1BC0" w:rsidRDefault="001E1BC0" w:rsidP="006D31F5">
            <w:r>
              <w:t>1</w:t>
            </w:r>
          </w:p>
        </w:tc>
        <w:tc>
          <w:tcPr>
            <w:tcW w:w="1511" w:type="dxa"/>
          </w:tcPr>
          <w:p w:rsidR="001E1BC0" w:rsidRDefault="001E1BC0" w:rsidP="006D31F5">
            <w:r>
              <w:t>1</w:t>
            </w:r>
          </w:p>
        </w:tc>
        <w:tc>
          <w:tcPr>
            <w:tcW w:w="1260" w:type="dxa"/>
          </w:tcPr>
          <w:p w:rsidR="001E1BC0" w:rsidRDefault="001E1BC0" w:rsidP="006D31F5">
            <w:r>
              <w:t>1</w:t>
            </w:r>
          </w:p>
        </w:tc>
      </w:tr>
      <w:tr w:rsidR="001E1BC0" w:rsidTr="006D31F5">
        <w:trPr>
          <w:trHeight w:val="597"/>
        </w:trPr>
        <w:tc>
          <w:tcPr>
            <w:tcW w:w="2620" w:type="dxa"/>
          </w:tcPr>
          <w:p w:rsidR="001E1BC0" w:rsidRPr="0094713F" w:rsidRDefault="001E1BC0" w:rsidP="006D31F5">
            <w:pPr>
              <w:rPr>
                <w:b/>
              </w:rPr>
            </w:pPr>
            <w:r w:rsidRPr="0094713F">
              <w:rPr>
                <w:b/>
              </w:rPr>
              <w:t>Highest bootstrap value</w:t>
            </w:r>
          </w:p>
        </w:tc>
        <w:tc>
          <w:tcPr>
            <w:tcW w:w="1545" w:type="dxa"/>
          </w:tcPr>
          <w:p w:rsidR="001E1BC0" w:rsidRDefault="001E1BC0" w:rsidP="006D31F5">
            <w:r>
              <w:t>97</w:t>
            </w:r>
          </w:p>
        </w:tc>
        <w:tc>
          <w:tcPr>
            <w:tcW w:w="1642" w:type="dxa"/>
          </w:tcPr>
          <w:p w:rsidR="001E1BC0" w:rsidRDefault="001E1BC0" w:rsidP="006D31F5">
            <w:r>
              <w:t>97</w:t>
            </w:r>
          </w:p>
        </w:tc>
        <w:tc>
          <w:tcPr>
            <w:tcW w:w="1608" w:type="dxa"/>
          </w:tcPr>
          <w:p w:rsidR="001E1BC0" w:rsidRDefault="001E1BC0" w:rsidP="006D31F5">
            <w:r>
              <w:t>97</w:t>
            </w:r>
          </w:p>
        </w:tc>
        <w:tc>
          <w:tcPr>
            <w:tcW w:w="1511" w:type="dxa"/>
          </w:tcPr>
          <w:p w:rsidR="001E1BC0" w:rsidRDefault="001E1BC0" w:rsidP="006D31F5">
            <w:r>
              <w:t>97</w:t>
            </w:r>
          </w:p>
        </w:tc>
        <w:tc>
          <w:tcPr>
            <w:tcW w:w="1260" w:type="dxa"/>
          </w:tcPr>
          <w:p w:rsidR="001E1BC0" w:rsidRDefault="001E1BC0" w:rsidP="006D31F5">
            <w:r>
              <w:t>96</w:t>
            </w:r>
          </w:p>
        </w:tc>
      </w:tr>
    </w:tbl>
    <w:p w:rsidR="001E1BC0" w:rsidRDefault="001E1BC0" w:rsidP="001E1BC0"/>
    <w:p w:rsidR="001E1BC0" w:rsidRDefault="001E1BC0" w:rsidP="001E1BC0">
      <w:pPr>
        <w:rPr>
          <w:b/>
          <w:sz w:val="24"/>
        </w:rPr>
      </w:pPr>
      <w:r>
        <w:rPr>
          <w:b/>
          <w:sz w:val="24"/>
        </w:rPr>
        <w:t>A</w:t>
      </w:r>
      <w:r w:rsidRPr="00896289">
        <w:rPr>
          <w:b/>
          <w:sz w:val="24"/>
        </w:rPr>
        <w:t>re more reliable nodes found near the base of the tree, that is towards this end of the tree or towards the terminal tips of the tree? Can you guess the reason?</w:t>
      </w:r>
    </w:p>
    <w:p w:rsidR="001E1BC0" w:rsidRDefault="001E1BC0" w:rsidP="001E1BC0">
      <w:pPr>
        <w:rPr>
          <w:sz w:val="24"/>
        </w:rPr>
      </w:pPr>
      <w:r w:rsidRPr="00896289">
        <w:rPr>
          <w:sz w:val="24"/>
        </w:rPr>
        <w:t>In all of them, more reliable nodes are found in the middle.</w:t>
      </w:r>
      <w:r>
        <w:rPr>
          <w:sz w:val="24"/>
        </w:rPr>
        <w:t xml:space="preserve"> </w:t>
      </w:r>
    </w:p>
    <w:p w:rsidR="001E1BC0" w:rsidRPr="00896289" w:rsidRDefault="001E1BC0" w:rsidP="001E1BC0">
      <w:pPr>
        <w:rPr>
          <w:sz w:val="24"/>
        </w:rPr>
      </w:pPr>
      <w:proofErr w:type="gramStart"/>
      <w:r>
        <w:rPr>
          <w:sz w:val="24"/>
        </w:rPr>
        <w:t>Reason :</w:t>
      </w:r>
      <w:proofErr w:type="gramEnd"/>
      <w:r>
        <w:rPr>
          <w:sz w:val="24"/>
        </w:rPr>
        <w:t xml:space="preserve"> Common ancestry between the clades, but the descendants of that common ancestors are not that similar. </w:t>
      </w:r>
    </w:p>
    <w:p w:rsidR="001E1BC0" w:rsidRPr="00EA4EA5" w:rsidRDefault="001E1BC0" w:rsidP="001E1BC0">
      <w:pPr>
        <w:rPr>
          <w:b/>
          <w:sz w:val="24"/>
        </w:rPr>
      </w:pPr>
      <w:proofErr w:type="gramStart"/>
      <w:r w:rsidRPr="00EA4EA5">
        <w:rPr>
          <w:b/>
          <w:sz w:val="24"/>
        </w:rPr>
        <w:t>Do</w:t>
      </w:r>
      <w:proofErr w:type="gramEnd"/>
      <w:r w:rsidRPr="00EA4EA5">
        <w:rPr>
          <w:b/>
          <w:sz w:val="24"/>
        </w:rPr>
        <w:t xml:space="preserve"> the relationship between sequences change with different tree presentation styles? (open the tree session file in Mega, go to view and change the style to radial or circular)?</w:t>
      </w:r>
    </w:p>
    <w:p w:rsidR="001E1BC0" w:rsidRDefault="001E1BC0" w:rsidP="001E1BC0">
      <w:pPr>
        <w:pStyle w:val="ListParagraph"/>
        <w:numPr>
          <w:ilvl w:val="0"/>
          <w:numId w:val="6"/>
        </w:numPr>
      </w:pPr>
      <w:r>
        <w:t>No, the relationship remains the same.</w:t>
      </w:r>
    </w:p>
    <w:p w:rsidR="001E1BC0" w:rsidRPr="00EA4EA5" w:rsidRDefault="001E1BC0" w:rsidP="001E1BC0">
      <w:pPr>
        <w:rPr>
          <w:b/>
          <w:sz w:val="24"/>
        </w:rPr>
      </w:pPr>
      <w:r w:rsidRPr="00EA4EA5">
        <w:rPr>
          <w:b/>
          <w:sz w:val="24"/>
        </w:rPr>
        <w:t>Does the relationship between the taxa change by changing the root? (open the tree session file in Mega, go to view, choose the option root, click on the branch you want to make the root as)</w:t>
      </w:r>
    </w:p>
    <w:p w:rsidR="001E1BC0" w:rsidRDefault="001E1BC0" w:rsidP="001E1BC0">
      <w:pPr>
        <w:pStyle w:val="ListParagraph"/>
        <w:numPr>
          <w:ilvl w:val="0"/>
          <w:numId w:val="5"/>
        </w:numPr>
      </w:pPr>
      <w:proofErr w:type="gramStart"/>
      <w:r>
        <w:t>Yes</w:t>
      </w:r>
      <w:proofErr w:type="gramEnd"/>
      <w:r>
        <w:t xml:space="preserve"> but the relationship between the clades remained the same.</w:t>
      </w:r>
    </w:p>
    <w:p w:rsidR="001E1BC0" w:rsidRDefault="001E1BC0" w:rsidP="001E1BC0">
      <w:pPr>
        <w:rPr>
          <w:b/>
          <w:sz w:val="24"/>
        </w:rPr>
      </w:pPr>
      <w:r w:rsidRPr="00EA4EA5">
        <w:rPr>
          <w:b/>
          <w:sz w:val="24"/>
        </w:rPr>
        <w:t>What is the difference in the root for the traditional rectangular pattern Vs Circular pattern representation?</w:t>
      </w:r>
    </w:p>
    <w:p w:rsidR="001E1BC0" w:rsidRDefault="001E1BC0" w:rsidP="001E1BC0">
      <w:pPr>
        <w:pStyle w:val="ListParagraph"/>
        <w:numPr>
          <w:ilvl w:val="0"/>
          <w:numId w:val="5"/>
        </w:numPr>
        <w:rPr>
          <w:b/>
          <w:sz w:val="24"/>
        </w:rPr>
      </w:pPr>
      <w:r>
        <w:rPr>
          <w:b/>
          <w:sz w:val="24"/>
        </w:rPr>
        <w:t xml:space="preserve">TRADITIONAL RECTANGULAR </w:t>
      </w:r>
      <w:proofErr w:type="gramStart"/>
      <w:r>
        <w:rPr>
          <w:b/>
          <w:sz w:val="24"/>
        </w:rPr>
        <w:t>PATTERN :</w:t>
      </w:r>
      <w:proofErr w:type="gramEnd"/>
      <w:r>
        <w:rPr>
          <w:b/>
          <w:sz w:val="24"/>
        </w:rPr>
        <w:t xml:space="preserve"> </w:t>
      </w:r>
    </w:p>
    <w:p w:rsidR="001E1BC0" w:rsidRPr="008F1C46" w:rsidRDefault="001E1BC0" w:rsidP="001E1BC0">
      <w:pPr>
        <w:pStyle w:val="ListParagraph"/>
        <w:rPr>
          <w:sz w:val="24"/>
        </w:rPr>
      </w:pPr>
      <w:r w:rsidRPr="008F1C46">
        <w:rPr>
          <w:sz w:val="24"/>
        </w:rPr>
        <w:t>Any branch of the t</w:t>
      </w:r>
      <w:r>
        <w:rPr>
          <w:sz w:val="24"/>
        </w:rPr>
        <w:t>ree can be converted into a root</w:t>
      </w:r>
      <w:r w:rsidRPr="008F1C46">
        <w:rPr>
          <w:sz w:val="24"/>
        </w:rPr>
        <w:t>.</w:t>
      </w:r>
    </w:p>
    <w:p w:rsidR="001E1BC0" w:rsidRDefault="001E1BC0" w:rsidP="001E1BC0">
      <w:pPr>
        <w:pStyle w:val="ListParagraph"/>
        <w:rPr>
          <w:b/>
          <w:sz w:val="24"/>
        </w:rPr>
      </w:pPr>
      <w:r w:rsidRPr="00F13D13">
        <w:rPr>
          <w:sz w:val="24"/>
        </w:rPr>
        <w:t xml:space="preserve">Used where precise knowledge of branch lengths </w:t>
      </w:r>
      <w:r>
        <w:rPr>
          <w:sz w:val="24"/>
        </w:rPr>
        <w:t>is</w:t>
      </w:r>
      <w:r w:rsidRPr="00F13D13">
        <w:rPr>
          <w:sz w:val="24"/>
        </w:rPr>
        <w:t xml:space="preserve"> important.</w:t>
      </w:r>
      <w:r>
        <w:rPr>
          <w:sz w:val="24"/>
        </w:rPr>
        <w:t xml:space="preserve"> </w:t>
      </w:r>
      <w:r w:rsidRPr="00EA4EA5">
        <w:rPr>
          <w:sz w:val="24"/>
        </w:rPr>
        <w:t>The branch length represents the evolutionary time between two nodes.</w:t>
      </w:r>
    </w:p>
    <w:p w:rsidR="001E1BC0" w:rsidRDefault="001E1BC0" w:rsidP="001E1BC0">
      <w:pPr>
        <w:pStyle w:val="ListParagraph"/>
        <w:rPr>
          <w:b/>
          <w:sz w:val="24"/>
        </w:rPr>
      </w:pPr>
      <w:r>
        <w:rPr>
          <w:b/>
          <w:sz w:val="24"/>
        </w:rPr>
        <w:t xml:space="preserve">CIRCULAR </w:t>
      </w:r>
      <w:proofErr w:type="gramStart"/>
      <w:r>
        <w:rPr>
          <w:b/>
          <w:sz w:val="24"/>
        </w:rPr>
        <w:t>PATTERN :</w:t>
      </w:r>
      <w:proofErr w:type="gramEnd"/>
      <w:r>
        <w:rPr>
          <w:b/>
          <w:sz w:val="24"/>
        </w:rPr>
        <w:t xml:space="preserve"> </w:t>
      </w:r>
    </w:p>
    <w:p w:rsidR="001E1BC0" w:rsidRDefault="001E1BC0" w:rsidP="001E1BC0">
      <w:pPr>
        <w:pStyle w:val="ListParagraph"/>
        <w:rPr>
          <w:sz w:val="24"/>
        </w:rPr>
      </w:pPr>
      <w:r>
        <w:rPr>
          <w:sz w:val="24"/>
        </w:rPr>
        <w:t>Can’t convert any branch to a root.</w:t>
      </w:r>
    </w:p>
    <w:p w:rsidR="001E1BC0" w:rsidRPr="00EA4EA5" w:rsidRDefault="001E1BC0" w:rsidP="001E1BC0">
      <w:pPr>
        <w:pStyle w:val="ListParagraph"/>
        <w:rPr>
          <w:b/>
          <w:sz w:val="24"/>
        </w:rPr>
      </w:pPr>
      <w:r w:rsidRPr="00EA4EA5">
        <w:rPr>
          <w:sz w:val="24"/>
        </w:rPr>
        <w:t>Used</w:t>
      </w:r>
      <w:r>
        <w:rPr>
          <w:b/>
          <w:sz w:val="24"/>
        </w:rPr>
        <w:t xml:space="preserve"> </w:t>
      </w:r>
      <w:r w:rsidRPr="00EA4EA5">
        <w:rPr>
          <w:sz w:val="24"/>
        </w:rPr>
        <w:t>where precise knowledge of branch lengths may be less important.</w:t>
      </w:r>
    </w:p>
    <w:p w:rsidR="001E1BC0" w:rsidRDefault="001E1BC0" w:rsidP="001E1BC0">
      <w:pPr>
        <w:rPr>
          <w:b/>
          <w:sz w:val="24"/>
        </w:rPr>
      </w:pPr>
      <w:r w:rsidRPr="00EA4EA5">
        <w:rPr>
          <w:b/>
          <w:sz w:val="24"/>
        </w:rPr>
        <w:t>Which Substitution model gives a higher confidence level with your data?</w:t>
      </w:r>
    </w:p>
    <w:p w:rsidR="001E1BC0" w:rsidRPr="00B14B1D" w:rsidRDefault="001E1BC0" w:rsidP="001E1BC0">
      <w:pPr>
        <w:pStyle w:val="ListParagraph"/>
        <w:numPr>
          <w:ilvl w:val="0"/>
          <w:numId w:val="5"/>
        </w:numPr>
        <w:rPr>
          <w:sz w:val="24"/>
        </w:rPr>
      </w:pPr>
      <w:r>
        <w:rPr>
          <w:sz w:val="24"/>
        </w:rPr>
        <w:t>Considering the number of reliable nodes, neighbor joining model gives higher confidence level when compared with others.</w:t>
      </w:r>
    </w:p>
    <w:p w:rsidR="001E1BC0" w:rsidRPr="001E1BC0" w:rsidRDefault="001E1BC0" w:rsidP="00E76871">
      <w:pPr>
        <w:rPr>
          <w:sz w:val="28"/>
        </w:rPr>
      </w:pPr>
      <w:bookmarkStart w:id="0" w:name="_GoBack"/>
      <w:bookmarkEnd w:id="0"/>
    </w:p>
    <w:p w:rsidR="00E76871" w:rsidRPr="002E183F" w:rsidRDefault="00E76871" w:rsidP="00E76871">
      <w:pPr>
        <w:rPr>
          <w:b/>
          <w:sz w:val="28"/>
          <w:u w:val="single"/>
        </w:rPr>
      </w:pPr>
      <w:r w:rsidRPr="002E183F">
        <w:rPr>
          <w:b/>
          <w:sz w:val="28"/>
          <w:u w:val="single"/>
        </w:rPr>
        <w:t>Neighbor Joining</w:t>
      </w:r>
    </w:p>
    <w:p w:rsidR="00E76871" w:rsidRPr="00E76871" w:rsidRDefault="00E76871">
      <w:pPr>
        <w:rPr>
          <w:sz w:val="24"/>
        </w:rPr>
      </w:pPr>
      <w:r w:rsidRPr="0003758E">
        <w:rPr>
          <w:noProof/>
          <w:sz w:val="24"/>
        </w:rPr>
        <w:drawing>
          <wp:inline distT="0" distB="0" distL="0" distR="0" wp14:anchorId="076A1401" wp14:editId="0B8E26AF">
            <wp:extent cx="4526280" cy="39154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j.png"/>
                    <pic:cNvPicPr/>
                  </pic:nvPicPr>
                  <pic:blipFill>
                    <a:blip r:embed="rId5">
                      <a:extLst>
                        <a:ext uri="{28A0092B-C50C-407E-A947-70E740481C1C}">
                          <a14:useLocalDpi xmlns:a14="http://schemas.microsoft.com/office/drawing/2010/main" val="0"/>
                        </a:ext>
                      </a:extLst>
                    </a:blip>
                    <a:stretch>
                      <a:fillRect/>
                    </a:stretch>
                  </pic:blipFill>
                  <pic:spPr>
                    <a:xfrm>
                      <a:off x="0" y="0"/>
                      <a:ext cx="4535348" cy="3923254"/>
                    </a:xfrm>
                    <a:prstGeom prst="rect">
                      <a:avLst/>
                    </a:prstGeom>
                  </pic:spPr>
                </pic:pic>
              </a:graphicData>
            </a:graphic>
          </wp:inline>
        </w:drawing>
      </w:r>
    </w:p>
    <w:p w:rsidR="00285A7F" w:rsidRPr="002E183F" w:rsidRDefault="00285A7F">
      <w:pPr>
        <w:rPr>
          <w:b/>
          <w:noProof/>
          <w:sz w:val="28"/>
          <w:u w:val="single"/>
        </w:rPr>
      </w:pPr>
      <w:r w:rsidRPr="002E183F">
        <w:rPr>
          <w:b/>
          <w:noProof/>
          <w:sz w:val="28"/>
          <w:u w:val="single"/>
        </w:rPr>
        <w:t>Kimura-2</w:t>
      </w:r>
    </w:p>
    <w:p w:rsidR="00285A7F" w:rsidRPr="0003758E" w:rsidRDefault="00285A7F">
      <w:pPr>
        <w:rPr>
          <w:noProof/>
          <w:sz w:val="24"/>
        </w:rPr>
      </w:pPr>
      <w:r w:rsidRPr="0003758E">
        <w:rPr>
          <w:noProof/>
          <w:sz w:val="24"/>
        </w:rPr>
        <w:lastRenderedPageBreak/>
        <w:drawing>
          <wp:inline distT="0" distB="0" distL="0" distR="0" wp14:anchorId="4AF934EE" wp14:editId="55706BD2">
            <wp:extent cx="4613479"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mura-2(rect).png"/>
                    <pic:cNvPicPr/>
                  </pic:nvPicPr>
                  <pic:blipFill>
                    <a:blip r:embed="rId6">
                      <a:extLst>
                        <a:ext uri="{28A0092B-C50C-407E-A947-70E740481C1C}">
                          <a14:useLocalDpi xmlns:a14="http://schemas.microsoft.com/office/drawing/2010/main" val="0"/>
                        </a:ext>
                      </a:extLst>
                    </a:blip>
                    <a:stretch>
                      <a:fillRect/>
                    </a:stretch>
                  </pic:blipFill>
                  <pic:spPr>
                    <a:xfrm>
                      <a:off x="0" y="0"/>
                      <a:ext cx="4636210" cy="3476525"/>
                    </a:xfrm>
                    <a:prstGeom prst="rect">
                      <a:avLst/>
                    </a:prstGeom>
                  </pic:spPr>
                </pic:pic>
              </a:graphicData>
            </a:graphic>
          </wp:inline>
        </w:drawing>
      </w:r>
      <w:r w:rsidRPr="0003758E">
        <w:rPr>
          <w:noProof/>
          <w:sz w:val="24"/>
        </w:rPr>
        <w:t xml:space="preserve"> </w:t>
      </w:r>
    </w:p>
    <w:p w:rsidR="00285A7F" w:rsidRPr="002E183F" w:rsidRDefault="00285A7F">
      <w:pPr>
        <w:rPr>
          <w:b/>
          <w:noProof/>
          <w:sz w:val="28"/>
          <w:u w:val="single"/>
        </w:rPr>
      </w:pPr>
      <w:r w:rsidRPr="002E183F">
        <w:rPr>
          <w:b/>
          <w:noProof/>
          <w:sz w:val="28"/>
          <w:u w:val="single"/>
        </w:rPr>
        <w:t>Tamura -3</w:t>
      </w:r>
    </w:p>
    <w:p w:rsidR="002A7F50" w:rsidRPr="0003758E" w:rsidRDefault="00285A7F">
      <w:pPr>
        <w:rPr>
          <w:sz w:val="24"/>
        </w:rPr>
      </w:pPr>
      <w:r w:rsidRPr="0003758E">
        <w:rPr>
          <w:noProof/>
          <w:sz w:val="24"/>
        </w:rPr>
        <w:drawing>
          <wp:inline distT="0" distB="0" distL="0" distR="0" wp14:anchorId="54E53D91" wp14:editId="7977BB30">
            <wp:extent cx="4213860" cy="360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ura3.png"/>
                    <pic:cNvPicPr/>
                  </pic:nvPicPr>
                  <pic:blipFill>
                    <a:blip r:embed="rId7">
                      <a:extLst>
                        <a:ext uri="{28A0092B-C50C-407E-A947-70E740481C1C}">
                          <a14:useLocalDpi xmlns:a14="http://schemas.microsoft.com/office/drawing/2010/main" val="0"/>
                        </a:ext>
                      </a:extLst>
                    </a:blip>
                    <a:stretch>
                      <a:fillRect/>
                    </a:stretch>
                  </pic:blipFill>
                  <pic:spPr>
                    <a:xfrm>
                      <a:off x="0" y="0"/>
                      <a:ext cx="4217919" cy="3612720"/>
                    </a:xfrm>
                    <a:prstGeom prst="rect">
                      <a:avLst/>
                    </a:prstGeom>
                  </pic:spPr>
                </pic:pic>
              </a:graphicData>
            </a:graphic>
          </wp:inline>
        </w:drawing>
      </w:r>
    </w:p>
    <w:p w:rsidR="0003758E" w:rsidRPr="0003758E" w:rsidRDefault="0003758E">
      <w:pPr>
        <w:rPr>
          <w:sz w:val="24"/>
        </w:rPr>
      </w:pPr>
    </w:p>
    <w:p w:rsidR="00F03073" w:rsidRPr="002E183F" w:rsidRDefault="00F03073">
      <w:pPr>
        <w:rPr>
          <w:b/>
          <w:sz w:val="28"/>
          <w:u w:val="single"/>
        </w:rPr>
      </w:pPr>
      <w:r w:rsidRPr="002E183F">
        <w:rPr>
          <w:b/>
          <w:sz w:val="28"/>
          <w:u w:val="single"/>
        </w:rPr>
        <w:t>Jukes Cantor</w:t>
      </w:r>
    </w:p>
    <w:p w:rsidR="0003758E" w:rsidRPr="0003758E" w:rsidRDefault="00F03073">
      <w:pPr>
        <w:rPr>
          <w:sz w:val="24"/>
        </w:rPr>
      </w:pPr>
      <w:r w:rsidRPr="0003758E">
        <w:rPr>
          <w:noProof/>
          <w:sz w:val="24"/>
        </w:rPr>
        <w:lastRenderedPageBreak/>
        <w:drawing>
          <wp:inline distT="0" distB="0" distL="0" distR="0" wp14:anchorId="015526A3" wp14:editId="3AB7FAFB">
            <wp:extent cx="4221000" cy="33832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kes-cantor(rect).png"/>
                    <pic:cNvPicPr/>
                  </pic:nvPicPr>
                  <pic:blipFill>
                    <a:blip r:embed="rId8">
                      <a:extLst>
                        <a:ext uri="{28A0092B-C50C-407E-A947-70E740481C1C}">
                          <a14:useLocalDpi xmlns:a14="http://schemas.microsoft.com/office/drawing/2010/main" val="0"/>
                        </a:ext>
                      </a:extLst>
                    </a:blip>
                    <a:stretch>
                      <a:fillRect/>
                    </a:stretch>
                  </pic:blipFill>
                  <pic:spPr>
                    <a:xfrm>
                      <a:off x="0" y="0"/>
                      <a:ext cx="4233185" cy="3393047"/>
                    </a:xfrm>
                    <a:prstGeom prst="rect">
                      <a:avLst/>
                    </a:prstGeom>
                  </pic:spPr>
                </pic:pic>
              </a:graphicData>
            </a:graphic>
          </wp:inline>
        </w:drawing>
      </w:r>
    </w:p>
    <w:p w:rsidR="00F03073" w:rsidRPr="002E183F" w:rsidRDefault="0003758E">
      <w:pPr>
        <w:rPr>
          <w:b/>
          <w:noProof/>
          <w:sz w:val="28"/>
          <w:u w:val="single"/>
        </w:rPr>
      </w:pPr>
      <w:r w:rsidRPr="002E183F">
        <w:rPr>
          <w:b/>
          <w:sz w:val="28"/>
          <w:u w:val="single"/>
        </w:rPr>
        <w:t>T</w:t>
      </w:r>
      <w:r w:rsidRPr="002E183F">
        <w:rPr>
          <w:b/>
          <w:noProof/>
          <w:sz w:val="28"/>
          <w:u w:val="single"/>
        </w:rPr>
        <w:t>amura Nei</w:t>
      </w:r>
    </w:p>
    <w:p w:rsidR="0003758E" w:rsidRPr="0003758E" w:rsidRDefault="0003758E">
      <w:pPr>
        <w:rPr>
          <w:sz w:val="24"/>
        </w:rPr>
      </w:pPr>
      <w:r w:rsidRPr="0003758E">
        <w:rPr>
          <w:noProof/>
          <w:sz w:val="24"/>
        </w:rPr>
        <w:drawing>
          <wp:inline distT="0" distB="0" distL="0" distR="0" wp14:anchorId="3F2438C4" wp14:editId="6BA28460">
            <wp:extent cx="3634740" cy="31132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mura-nei.png"/>
                    <pic:cNvPicPr/>
                  </pic:nvPicPr>
                  <pic:blipFill>
                    <a:blip r:embed="rId9">
                      <a:extLst>
                        <a:ext uri="{28A0092B-C50C-407E-A947-70E740481C1C}">
                          <a14:useLocalDpi xmlns:a14="http://schemas.microsoft.com/office/drawing/2010/main" val="0"/>
                        </a:ext>
                      </a:extLst>
                    </a:blip>
                    <a:stretch>
                      <a:fillRect/>
                    </a:stretch>
                  </pic:blipFill>
                  <pic:spPr>
                    <a:xfrm>
                      <a:off x="0" y="0"/>
                      <a:ext cx="3645457" cy="3122396"/>
                    </a:xfrm>
                    <a:prstGeom prst="rect">
                      <a:avLst/>
                    </a:prstGeom>
                  </pic:spPr>
                </pic:pic>
              </a:graphicData>
            </a:graphic>
          </wp:inline>
        </w:drawing>
      </w:r>
    </w:p>
    <w:p w:rsidR="00A32930" w:rsidRPr="002E183F" w:rsidRDefault="002E183F">
      <w:pPr>
        <w:rPr>
          <w:b/>
          <w:sz w:val="28"/>
          <w:u w:val="single"/>
        </w:rPr>
      </w:pPr>
      <w:proofErr w:type="gramStart"/>
      <w:r w:rsidRPr="002E183F">
        <w:rPr>
          <w:b/>
          <w:sz w:val="28"/>
          <w:u w:val="single"/>
        </w:rPr>
        <w:t>ANALYSIS</w:t>
      </w:r>
      <w:r>
        <w:rPr>
          <w:b/>
          <w:sz w:val="28"/>
          <w:u w:val="single"/>
        </w:rPr>
        <w:t xml:space="preserve"> :</w:t>
      </w:r>
      <w:proofErr w:type="gramEnd"/>
    </w:p>
    <w:p w:rsidR="00927CFA" w:rsidRDefault="00927CFA" w:rsidP="00927CFA">
      <w:pPr>
        <w:pStyle w:val="ListParagraph"/>
        <w:numPr>
          <w:ilvl w:val="0"/>
          <w:numId w:val="2"/>
        </w:numPr>
        <w:rPr>
          <w:sz w:val="24"/>
        </w:rPr>
      </w:pPr>
      <w:r w:rsidRPr="00927CFA">
        <w:rPr>
          <w:sz w:val="24"/>
        </w:rPr>
        <w:t>The relationship between the different trees are almost the same.</w:t>
      </w:r>
    </w:p>
    <w:p w:rsidR="00927CFA" w:rsidRDefault="00927CFA" w:rsidP="00927CFA">
      <w:pPr>
        <w:pStyle w:val="ListParagraph"/>
        <w:numPr>
          <w:ilvl w:val="0"/>
          <w:numId w:val="2"/>
        </w:numPr>
        <w:rPr>
          <w:sz w:val="24"/>
        </w:rPr>
      </w:pPr>
      <w:r w:rsidRPr="00927CFA">
        <w:rPr>
          <w:sz w:val="24"/>
        </w:rPr>
        <w:t>Bahrain’s strain is an outgroup, more distantly related with others.</w:t>
      </w:r>
    </w:p>
    <w:p w:rsidR="00927CFA" w:rsidRDefault="00927CFA" w:rsidP="00927CFA">
      <w:pPr>
        <w:pStyle w:val="ListParagraph"/>
        <w:numPr>
          <w:ilvl w:val="0"/>
          <w:numId w:val="2"/>
        </w:numPr>
        <w:rPr>
          <w:sz w:val="24"/>
        </w:rPr>
      </w:pPr>
      <w:r>
        <w:rPr>
          <w:sz w:val="24"/>
        </w:rPr>
        <w:t>CLADES:</w:t>
      </w:r>
    </w:p>
    <w:p w:rsidR="00927CFA" w:rsidRPr="00927CFA" w:rsidRDefault="00927CFA" w:rsidP="00927CFA">
      <w:pPr>
        <w:pStyle w:val="ListParagraph"/>
        <w:rPr>
          <w:sz w:val="24"/>
        </w:rPr>
      </w:pPr>
      <w:r>
        <w:rPr>
          <w:sz w:val="24"/>
        </w:rPr>
        <w:t>CLADE-</w:t>
      </w:r>
      <w:proofErr w:type="gramStart"/>
      <w:r w:rsidRPr="00927CFA">
        <w:rPr>
          <w:sz w:val="24"/>
        </w:rPr>
        <w:t>1 :</w:t>
      </w:r>
      <w:proofErr w:type="gramEnd"/>
      <w:r w:rsidRPr="00927CFA">
        <w:rPr>
          <w:sz w:val="24"/>
        </w:rPr>
        <w:t xml:space="preserve"> INDIA, USA,EGYPT</w:t>
      </w:r>
    </w:p>
    <w:p w:rsidR="00927CFA" w:rsidRPr="00927CFA" w:rsidRDefault="00927CFA" w:rsidP="00927CFA">
      <w:pPr>
        <w:pStyle w:val="ListParagraph"/>
        <w:rPr>
          <w:sz w:val="24"/>
        </w:rPr>
      </w:pPr>
      <w:r>
        <w:rPr>
          <w:sz w:val="24"/>
        </w:rPr>
        <w:lastRenderedPageBreak/>
        <w:t>CLADE-</w:t>
      </w:r>
      <w:proofErr w:type="gramStart"/>
      <w:r w:rsidRPr="00927CFA">
        <w:rPr>
          <w:sz w:val="24"/>
        </w:rPr>
        <w:t>2 :</w:t>
      </w:r>
      <w:proofErr w:type="gramEnd"/>
      <w:r w:rsidRPr="00927CFA">
        <w:rPr>
          <w:sz w:val="24"/>
        </w:rPr>
        <w:t xml:space="preserve"> BANGLADESH, ITALY</w:t>
      </w:r>
    </w:p>
    <w:p w:rsidR="00927CFA" w:rsidRPr="00927CFA" w:rsidRDefault="00927CFA" w:rsidP="00927CFA">
      <w:pPr>
        <w:pStyle w:val="ListParagraph"/>
        <w:numPr>
          <w:ilvl w:val="0"/>
          <w:numId w:val="2"/>
        </w:numPr>
        <w:rPr>
          <w:sz w:val="24"/>
        </w:rPr>
      </w:pPr>
      <w:r w:rsidRPr="00927CFA">
        <w:rPr>
          <w:sz w:val="24"/>
        </w:rPr>
        <w:t>Throughout the model, the most reliable node is the common ancestor between clade1 and clade2.</w:t>
      </w:r>
    </w:p>
    <w:p w:rsidR="00927CFA" w:rsidRDefault="00927CFA" w:rsidP="00927CFA">
      <w:pPr>
        <w:pStyle w:val="ListParagraph"/>
        <w:numPr>
          <w:ilvl w:val="0"/>
          <w:numId w:val="2"/>
        </w:numPr>
        <w:rPr>
          <w:sz w:val="24"/>
        </w:rPr>
      </w:pPr>
      <w:r w:rsidRPr="00927CFA">
        <w:rPr>
          <w:sz w:val="24"/>
        </w:rPr>
        <w:t>Closely related strains:</w:t>
      </w:r>
    </w:p>
    <w:p w:rsidR="00927CFA" w:rsidRDefault="00927CFA" w:rsidP="00927CFA">
      <w:pPr>
        <w:pStyle w:val="ListParagraph"/>
        <w:numPr>
          <w:ilvl w:val="0"/>
          <w:numId w:val="3"/>
        </w:numPr>
        <w:rPr>
          <w:sz w:val="24"/>
        </w:rPr>
      </w:pPr>
      <w:r w:rsidRPr="00927CFA">
        <w:rPr>
          <w:sz w:val="24"/>
        </w:rPr>
        <w:t>Wuhan-Hong Kong</w:t>
      </w:r>
    </w:p>
    <w:p w:rsidR="00927CFA" w:rsidRDefault="00927CFA" w:rsidP="00927CFA">
      <w:pPr>
        <w:pStyle w:val="ListParagraph"/>
        <w:numPr>
          <w:ilvl w:val="0"/>
          <w:numId w:val="3"/>
        </w:numPr>
        <w:rPr>
          <w:sz w:val="24"/>
        </w:rPr>
      </w:pPr>
      <w:r w:rsidRPr="00927CFA">
        <w:rPr>
          <w:sz w:val="24"/>
        </w:rPr>
        <w:t>Italy-Bangladesh</w:t>
      </w:r>
    </w:p>
    <w:p w:rsidR="00927CFA" w:rsidRDefault="00927CFA" w:rsidP="00927CFA">
      <w:pPr>
        <w:pStyle w:val="ListParagraph"/>
        <w:numPr>
          <w:ilvl w:val="0"/>
          <w:numId w:val="3"/>
        </w:numPr>
        <w:rPr>
          <w:sz w:val="24"/>
        </w:rPr>
      </w:pPr>
      <w:r w:rsidRPr="00927CFA">
        <w:rPr>
          <w:sz w:val="24"/>
        </w:rPr>
        <w:t>India-USA-Egypt</w:t>
      </w:r>
    </w:p>
    <w:p w:rsidR="00927CFA" w:rsidRDefault="00927CFA" w:rsidP="00927CFA">
      <w:pPr>
        <w:pStyle w:val="ListParagraph"/>
        <w:rPr>
          <w:sz w:val="24"/>
        </w:rPr>
      </w:pPr>
      <w:r w:rsidRPr="00927CFA">
        <w:rPr>
          <w:sz w:val="24"/>
        </w:rPr>
        <w:t xml:space="preserve">Bootstrap values </w:t>
      </w:r>
      <w:r>
        <w:rPr>
          <w:sz w:val="24"/>
        </w:rPr>
        <w:t>for them</w:t>
      </w:r>
      <w:r w:rsidRPr="00927CFA">
        <w:rPr>
          <w:sz w:val="24"/>
        </w:rPr>
        <w:t xml:space="preserve"> are very less, hence, they are not reliable.</w:t>
      </w:r>
    </w:p>
    <w:p w:rsidR="001E1BC0" w:rsidRPr="001E1BC0" w:rsidRDefault="001E1BC0" w:rsidP="001E1BC0">
      <w:pPr>
        <w:rPr>
          <w:sz w:val="24"/>
        </w:rPr>
      </w:pPr>
    </w:p>
    <w:p w:rsidR="00927CFA" w:rsidRDefault="00927CFA">
      <w:pPr>
        <w:rPr>
          <w:sz w:val="24"/>
        </w:rPr>
      </w:pPr>
    </w:p>
    <w:p w:rsidR="00927CFA" w:rsidRDefault="00927CFA">
      <w:pPr>
        <w:rPr>
          <w:sz w:val="24"/>
        </w:rPr>
      </w:pPr>
    </w:p>
    <w:p w:rsidR="00927CFA" w:rsidRPr="0003758E" w:rsidRDefault="00927CFA">
      <w:pPr>
        <w:rPr>
          <w:sz w:val="24"/>
        </w:rPr>
      </w:pPr>
    </w:p>
    <w:sectPr w:rsidR="00927CFA" w:rsidRPr="00037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223C"/>
    <w:multiLevelType w:val="hybridMultilevel"/>
    <w:tmpl w:val="E40E771E"/>
    <w:lvl w:ilvl="0" w:tplc="770434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F0C78"/>
    <w:multiLevelType w:val="hybridMultilevel"/>
    <w:tmpl w:val="F198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93A88"/>
    <w:multiLevelType w:val="hybridMultilevel"/>
    <w:tmpl w:val="6680B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4277A5"/>
    <w:multiLevelType w:val="hybridMultilevel"/>
    <w:tmpl w:val="35F8C850"/>
    <w:lvl w:ilvl="0" w:tplc="38AA25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A0948"/>
    <w:multiLevelType w:val="hybridMultilevel"/>
    <w:tmpl w:val="748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92ACA"/>
    <w:multiLevelType w:val="hybridMultilevel"/>
    <w:tmpl w:val="651A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F"/>
    <w:rsid w:val="0003758E"/>
    <w:rsid w:val="001E1BC0"/>
    <w:rsid w:val="00285A7F"/>
    <w:rsid w:val="002E183F"/>
    <w:rsid w:val="006D1F4F"/>
    <w:rsid w:val="00927CFA"/>
    <w:rsid w:val="009F7D5F"/>
    <w:rsid w:val="00A32930"/>
    <w:rsid w:val="00A83879"/>
    <w:rsid w:val="00B52100"/>
    <w:rsid w:val="00E76871"/>
    <w:rsid w:val="00F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EF5C"/>
  <w15:chartTrackingRefBased/>
  <w15:docId w15:val="{41D97D03-E356-4641-B80A-A72B8CF6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FA"/>
    <w:pPr>
      <w:ind w:left="720"/>
      <w:contextualSpacing/>
    </w:pPr>
  </w:style>
  <w:style w:type="table" w:styleId="TableGrid">
    <w:name w:val="Table Grid"/>
    <w:basedOn w:val="TableNormal"/>
    <w:uiPriority w:val="39"/>
    <w:rsid w:val="001E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2020-10-19T15:46:00Z</dcterms:created>
  <dcterms:modified xsi:type="dcterms:W3CDTF">2020-10-19T15:46:00Z</dcterms:modified>
</cp:coreProperties>
</file>