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both"/>
        <w:rPr/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jc w:val="bot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1F4E79" w:themeColor="accent1" w:themeShade="80"/>
          <w:sz w:val="40"/>
        </w:rPr>
        <w:t>Which model have you used for Total IPL 2020 Runs prediction for each player</w:t>
      </w:r>
      <w:bookmarkStart w:id="0" w:name="_GoBack"/>
      <w:bookmarkEnd w:id="0"/>
      <w:r>
        <w:rPr>
          <w:color w:val="1F4E79" w:themeColor="accent1" w:themeShade="80"/>
          <w:sz w:val="40"/>
        </w:rPr>
        <w:t>? Explain your model.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 xml:space="preserve">     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color w:val="000000"/>
          <w:sz w:val="40"/>
        </w:rPr>
        <w:t>We used Gradient Boosting for regression. GB builds an additive model in a forward stage-wise fashion. Gradient boosting can be used for regression and classification problems. it allows for the optimization of arbitrary differentiable loss functions. In each stage a regression tree is fit on the negative gradient of the given loss function.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color w:val="000000"/>
          <w:sz w:val="40"/>
        </w:rPr>
        <w:t>While implementing the model we used the value of n_estimators as 55. We did not use a bigger value to avoid over fitting, because of the small size of dataset. In large datasets a larger value results in better performance.</w:t>
      </w:r>
    </w:p>
    <w:p>
      <w:pPr>
        <w:pStyle w:val="ListParagraph"/>
        <w:jc w:val="both"/>
        <w:rPr>
          <w:color w:val="000000"/>
          <w:sz w:val="40"/>
        </w:rPr>
      </w:pPr>
      <w:r>
        <w:rPr/>
      </w:r>
    </w:p>
    <w:p>
      <w:pPr>
        <w:pStyle w:val="ListParagraph"/>
        <w:jc w:val="both"/>
        <w:rPr>
          <w:color w:val="000000"/>
          <w:sz w:val="40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color w:val="000000"/>
          <w:sz w:val="40"/>
        </w:rPr>
        <w:t>For loss function we used ‘huber’. Because it is a combination of ‘ls’(least squares) and ‘lad’(Least absolute deviation) which is a highly robust loss function solely based on order information of input variables.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LibreOffice/6.4.4.2$Linux_X86_64 LibreOffice_project/40$Build-2</Application>
  <Pages>2</Pages>
  <Words>149</Words>
  <Characters>757</Characters>
  <CharactersWithSpaces>903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2020-10-17T13:18:41Z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