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4" w:firstLine="0"/>
        <w:jc w:val="center"/>
        <w:rPr/>
      </w:pP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02">
      <w:pPr>
        <w:pStyle w:val="Heading1"/>
        <w:ind w:right="1"/>
        <w:rPr/>
      </w:pPr>
      <w:r w:rsidDel="00000000" w:rsidR="00000000" w:rsidRPr="00000000">
        <w:rPr>
          <w:rtl w:val="0"/>
        </w:rPr>
        <w:t xml:space="preserve">TERM PROJECT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3">
      <w:pPr>
        <w:spacing w:after="33" w:lineRule="auto"/>
        <w:ind w:left="25" w:firstLine="0"/>
        <w:jc w:val="center"/>
        <w:rPr/>
      </w:pP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04">
      <w:pPr>
        <w:spacing w:after="78" w:lineRule="auto"/>
        <w:ind w:right="124"/>
        <w:jc w:val="center"/>
        <w:rPr/>
      </w:pPr>
      <w:r w:rsidDel="00000000" w:rsidR="00000000" w:rsidRPr="00000000">
        <w:rPr>
          <w:rFonts w:ascii="Tahoma" w:cs="Tahoma" w:eastAsia="Tahoma" w:hAnsi="Tahoma"/>
          <w:b w:val="1"/>
          <w:sz w:val="28"/>
          <w:szCs w:val="28"/>
          <w:rtl w:val="0"/>
        </w:rPr>
        <w:t xml:space="preserve">I</w:t>
      </w:r>
      <w:r w:rsidDel="00000000" w:rsidR="00000000" w:rsidRPr="00000000">
        <w:rPr>
          <w:rFonts w:ascii="Tahoma" w:cs="Tahoma" w:eastAsia="Tahoma" w:hAnsi="Tahoma"/>
          <w:b w:val="1"/>
          <w:rtl w:val="0"/>
        </w:rPr>
        <w:t xml:space="preserve">NSTRUCTOR</w:t>
      </w:r>
      <w:r w:rsidDel="00000000" w:rsidR="00000000" w:rsidRPr="00000000">
        <w:rPr>
          <w:rFonts w:ascii="Tahoma" w:cs="Tahoma" w:eastAsia="Tahoma" w:hAnsi="Tahoma"/>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0" w:lineRule="auto"/>
        <w:jc w:val="center"/>
        <w:rPr/>
      </w:pPr>
      <w:r w:rsidDel="00000000" w:rsidR="00000000" w:rsidRPr="00000000">
        <w:rPr>
          <w:rFonts w:ascii="Tahoma" w:cs="Tahoma" w:eastAsia="Tahoma" w:hAnsi="Tahoma"/>
          <w:b w:val="1"/>
          <w:sz w:val="28"/>
          <w:szCs w:val="28"/>
          <w:rtl w:val="0"/>
        </w:rPr>
        <w:t xml:space="preserve">C</w:t>
      </w:r>
      <w:r w:rsidDel="00000000" w:rsidR="00000000" w:rsidRPr="00000000">
        <w:rPr>
          <w:rFonts w:ascii="Tahoma" w:cs="Tahoma" w:eastAsia="Tahoma" w:hAnsi="Tahoma"/>
          <w:b w:val="1"/>
          <w:rtl w:val="0"/>
        </w:rPr>
        <w:t xml:space="preserve">LASS</w:t>
      </w:r>
      <w:r w:rsidDel="00000000" w:rsidR="00000000" w:rsidRPr="00000000">
        <w:rPr>
          <w:rFonts w:ascii="Tahoma" w:cs="Tahoma" w:eastAsia="Tahoma" w:hAnsi="Tahoma"/>
          <w:b w:val="1"/>
          <w:sz w:val="28"/>
          <w:szCs w:val="28"/>
          <w:rtl w:val="0"/>
        </w:rPr>
        <w:t xml:space="preserve">: Summer</w:t>
      </w:r>
      <w:r w:rsidDel="00000000" w:rsidR="00000000" w:rsidRPr="00000000">
        <w:rPr>
          <w:rFonts w:ascii="Tahoma" w:cs="Tahoma" w:eastAsia="Tahoma" w:hAnsi="Tahoma"/>
          <w:sz w:val="30"/>
          <w:szCs w:val="30"/>
          <w:rtl w:val="0"/>
        </w:rPr>
        <w:t xml:space="preserve"> 2023 (CSD 1103)</w:t>
      </w:r>
      <w:r w:rsidDel="00000000" w:rsidR="00000000" w:rsidRPr="00000000">
        <w:rPr>
          <w:rtl w:val="0"/>
        </w:rPr>
      </w:r>
    </w:p>
    <w:p w:rsidR="00000000" w:rsidDel="00000000" w:rsidP="00000000" w:rsidRDefault="00000000" w:rsidRPr="00000000" w14:paraId="00000006">
      <w:pPr>
        <w:spacing w:after="170" w:lineRule="auto"/>
        <w:ind w:left="25" w:firstLine="0"/>
        <w:jc w:val="center"/>
        <w:rPr/>
      </w:pPr>
      <w:r w:rsidDel="00000000" w:rsidR="00000000" w:rsidRPr="00000000">
        <w:rPr>
          <w:rFonts w:ascii="Tahoma" w:cs="Tahoma" w:eastAsia="Tahoma" w:hAnsi="Tahoma"/>
          <w:sz w:val="24"/>
          <w:szCs w:val="24"/>
          <w:rtl w:val="0"/>
        </w:rPr>
        <w:t xml:space="preserve"> </w:t>
      </w:r>
      <w:r w:rsidDel="00000000" w:rsidR="00000000" w:rsidRPr="00000000">
        <w:rPr>
          <w:rtl w:val="0"/>
        </w:rPr>
      </w:r>
    </w:p>
    <w:tbl>
      <w:tblPr>
        <w:tblStyle w:val="Table1"/>
        <w:tblW w:w="5812.0" w:type="dxa"/>
        <w:jc w:val="left"/>
        <w:tblInd w:w="1846.0" w:type="dxa"/>
        <w:tblLayout w:type="fixed"/>
        <w:tblLook w:val="0400"/>
      </w:tblPr>
      <w:tblGrid>
        <w:gridCol w:w="5812"/>
        <w:tblGridChange w:id="0">
          <w:tblGrid>
            <w:gridCol w:w="5812"/>
          </w:tblGrid>
        </w:tblGridChange>
      </w:tblGrid>
      <w:tr>
        <w:trPr>
          <w:cantSplit w:val="0"/>
          <w:trHeight w:val="23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48" w:line="226" w:lineRule="auto"/>
              <w:jc w:val="both"/>
              <w:rPr>
                <w:sz w:val="28"/>
                <w:szCs w:val="28"/>
              </w:rPr>
            </w:pPr>
            <w:r w:rsidDel="00000000" w:rsidR="00000000" w:rsidRPr="00000000">
              <w:rPr>
                <w:rFonts w:ascii="Tahoma" w:cs="Tahoma" w:eastAsia="Tahoma" w:hAnsi="Tahoma"/>
                <w:sz w:val="28"/>
                <w:szCs w:val="28"/>
                <w:rtl w:val="0"/>
              </w:rPr>
              <w:t xml:space="preserve">The term project brings together what has been covered in this course and what you have practiced in the exercises to create a website with at least four HTML5 pages. </w:t>
            </w:r>
            <w:r w:rsidDel="00000000" w:rsidR="00000000" w:rsidRPr="00000000">
              <w:rPr>
                <w:rtl w:val="0"/>
              </w:rPr>
            </w:r>
          </w:p>
          <w:p w:rsidR="00000000" w:rsidDel="00000000" w:rsidP="00000000" w:rsidRDefault="00000000" w:rsidRPr="00000000" w14:paraId="00000008">
            <w:pPr>
              <w:ind w:left="382" w:firstLine="0"/>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ind w:left="382" w:firstLine="0"/>
              <w:jc w:val="center"/>
              <w:rPr/>
            </w:pPr>
            <w:r w:rsidDel="00000000" w:rsidR="00000000" w:rsidRPr="00000000">
              <w:rPr>
                <w:rFonts w:ascii="Tahoma" w:cs="Tahoma" w:eastAsia="Tahoma" w:hAnsi="Tahoma"/>
                <w:sz w:val="28"/>
                <w:szCs w:val="28"/>
                <w:rtl w:val="0"/>
              </w:rPr>
              <w:t xml:space="preserve">Total marks: 100</w:t>
            </w:r>
            <w:r w:rsidDel="00000000" w:rsidR="00000000" w:rsidRPr="00000000">
              <w:rPr>
                <w:rtl w:val="0"/>
              </w:rPr>
            </w:r>
          </w:p>
        </w:tc>
      </w:tr>
    </w:tbl>
    <w:p w:rsidR="00000000" w:rsidDel="00000000" w:rsidP="00000000" w:rsidRDefault="00000000" w:rsidRPr="00000000" w14:paraId="0000000A">
      <w:pPr>
        <w:spacing w:after="524" w:lineRule="auto"/>
        <w:ind w:left="25" w:firstLine="0"/>
        <w:jc w:val="center"/>
        <w:rPr/>
      </w:pP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0B">
      <w:pPr>
        <w:tabs>
          <w:tab w:val="center" w:leader="none" w:pos="4203"/>
          <w:tab w:val="center" w:leader="none" w:pos="6453"/>
        </w:tabs>
        <w:spacing w:after="163" w:lineRule="auto"/>
        <w:jc w:val="both"/>
        <w:rPr/>
      </w:pPr>
      <w:r w:rsidDel="00000000" w:rsidR="00000000" w:rsidRPr="00000000">
        <w:rPr>
          <w:rtl w:val="0"/>
        </w:rPr>
        <w:t xml:space="preserve"> </w:t>
      </w:r>
      <w:r w:rsidDel="00000000" w:rsidR="00000000" w:rsidRPr="00000000">
        <w:rPr>
          <w:rFonts w:ascii="Tahoma" w:cs="Tahoma" w:eastAsia="Tahoma" w:hAnsi="Tahoma"/>
          <w:b w:val="1"/>
          <w:sz w:val="28"/>
          <w:szCs w:val="28"/>
          <w:rtl w:val="0"/>
        </w:rPr>
        <w:t xml:space="preserve">D</w:t>
      </w:r>
      <w:r w:rsidDel="00000000" w:rsidR="00000000" w:rsidRPr="00000000">
        <w:rPr>
          <w:rFonts w:ascii="Tahoma" w:cs="Tahoma" w:eastAsia="Tahoma" w:hAnsi="Tahoma"/>
          <w:b w:val="1"/>
          <w:rtl w:val="0"/>
        </w:rPr>
        <w:t xml:space="preserve">ATE</w:t>
      </w:r>
      <w:r w:rsidDel="00000000" w:rsidR="00000000" w:rsidRPr="00000000">
        <w:rPr>
          <w:rFonts w:ascii="Tahoma" w:cs="Tahoma" w:eastAsia="Tahoma" w:hAnsi="Tahoma"/>
          <w:b w:val="1"/>
          <w:sz w:val="28"/>
          <w:szCs w:val="28"/>
          <w:rtl w:val="0"/>
        </w:rPr>
        <w:t xml:space="preserve">: 05-08-2023</w:t>
      </w: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0C">
      <w:pPr>
        <w:tabs>
          <w:tab w:val="center" w:leader="none" w:pos="3597"/>
          <w:tab w:val="center" w:leader="none" w:pos="6453"/>
        </w:tabs>
        <w:spacing w:after="163" w:lineRule="auto"/>
        <w:jc w:val="both"/>
        <w:rPr/>
      </w:pPr>
      <w:r w:rsidDel="00000000" w:rsidR="00000000" w:rsidRPr="00000000">
        <w:rPr>
          <w:rtl w:val="0"/>
        </w:rPr>
        <w:t xml:space="preserve"> </w:t>
      </w:r>
    </w:p>
    <w:p w:rsidR="00000000" w:rsidDel="00000000" w:rsidP="00000000" w:rsidRDefault="00000000" w:rsidRPr="00000000" w14:paraId="0000000D">
      <w:pPr>
        <w:tabs>
          <w:tab w:val="center" w:leader="none" w:pos="3597"/>
          <w:tab w:val="center" w:leader="none" w:pos="6453"/>
        </w:tabs>
        <w:spacing w:after="163"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S</w:t>
      </w:r>
      <w:r w:rsidDel="00000000" w:rsidR="00000000" w:rsidRPr="00000000">
        <w:rPr>
          <w:rFonts w:ascii="Tahoma" w:cs="Tahoma" w:eastAsia="Tahoma" w:hAnsi="Tahoma"/>
          <w:b w:val="1"/>
          <w:rtl w:val="0"/>
        </w:rPr>
        <w:t xml:space="preserve">TUDENT </w:t>
      </w:r>
      <w:r w:rsidDel="00000000" w:rsidR="00000000" w:rsidRPr="00000000">
        <w:rPr>
          <w:rFonts w:ascii="Tahoma" w:cs="Tahoma" w:eastAsia="Tahoma" w:hAnsi="Tahoma"/>
          <w:b w:val="1"/>
          <w:sz w:val="28"/>
          <w:szCs w:val="28"/>
          <w:rtl w:val="0"/>
        </w:rPr>
        <w:t xml:space="preserve">N</w:t>
      </w:r>
      <w:r w:rsidDel="00000000" w:rsidR="00000000" w:rsidRPr="00000000">
        <w:rPr>
          <w:rFonts w:ascii="Tahoma" w:cs="Tahoma" w:eastAsia="Tahoma" w:hAnsi="Tahoma"/>
          <w:b w:val="1"/>
          <w:rtl w:val="0"/>
        </w:rPr>
        <w:t xml:space="preserve">AME</w:t>
      </w:r>
      <w:r w:rsidDel="00000000" w:rsidR="00000000" w:rsidRPr="00000000">
        <w:rPr>
          <w:rFonts w:ascii="Tahoma" w:cs="Tahoma" w:eastAsia="Tahoma" w:hAnsi="Tahoma"/>
          <w:b w:val="1"/>
          <w:sz w:val="28"/>
          <w:szCs w:val="28"/>
          <w:rtl w:val="0"/>
        </w:rPr>
        <w:t xml:space="preserve">: </w:t>
      </w:r>
    </w:p>
    <w:p w:rsidR="00000000" w:rsidDel="00000000" w:rsidP="00000000" w:rsidRDefault="00000000" w:rsidRPr="00000000" w14:paraId="0000000E">
      <w:pPr>
        <w:tabs>
          <w:tab w:val="center" w:leader="none" w:pos="3597"/>
          <w:tab w:val="center" w:leader="none" w:pos="6453"/>
        </w:tabs>
        <w:spacing w:after="163"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Arshneet Kathuria (C0892298)</w:t>
      </w:r>
    </w:p>
    <w:p w:rsidR="00000000" w:rsidDel="00000000" w:rsidP="00000000" w:rsidRDefault="00000000" w:rsidRPr="00000000" w14:paraId="0000000F">
      <w:pPr>
        <w:tabs>
          <w:tab w:val="center" w:leader="none" w:pos="3597"/>
          <w:tab w:val="center" w:leader="none" w:pos="6453"/>
        </w:tabs>
        <w:spacing w:after="163"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Vikas Vivek Tiwari (C0895276)</w:t>
      </w:r>
    </w:p>
    <w:p w:rsidR="00000000" w:rsidDel="00000000" w:rsidP="00000000" w:rsidRDefault="00000000" w:rsidRPr="00000000" w14:paraId="00000010">
      <w:pPr>
        <w:tabs>
          <w:tab w:val="center" w:leader="none" w:pos="3597"/>
          <w:tab w:val="center" w:leader="none" w:pos="6453"/>
        </w:tabs>
        <w:spacing w:after="163"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Rishabh Vinay Bhagat (C0892204)</w:t>
      </w:r>
    </w:p>
    <w:p w:rsidR="00000000" w:rsidDel="00000000" w:rsidP="00000000" w:rsidRDefault="00000000" w:rsidRPr="00000000" w14:paraId="00000011">
      <w:pPr>
        <w:tabs>
          <w:tab w:val="center" w:leader="none" w:pos="3597"/>
          <w:tab w:val="center" w:leader="none" w:pos="6453"/>
        </w:tabs>
        <w:spacing w:after="163" w:lineRule="auto"/>
        <w:rPr/>
      </w:pPr>
      <w:r w:rsidDel="00000000" w:rsidR="00000000" w:rsidRPr="00000000">
        <w:rPr>
          <w:rFonts w:ascii="Tahoma" w:cs="Tahoma" w:eastAsia="Tahoma" w:hAnsi="Tahoma"/>
          <w:sz w:val="28"/>
          <w:szCs w:val="28"/>
          <w:rtl w:val="0"/>
        </w:rPr>
        <w:t xml:space="preserve">Pranjal (C0895284)</w:t>
      </w:r>
      <w:r w:rsidDel="00000000" w:rsidR="00000000" w:rsidRPr="00000000">
        <w:rPr>
          <w:rtl w:val="0"/>
        </w:rPr>
      </w:r>
    </w:p>
    <w:p w:rsidR="00000000" w:rsidDel="00000000" w:rsidP="00000000" w:rsidRDefault="00000000" w:rsidRPr="00000000" w14:paraId="00000012">
      <w:pPr>
        <w:spacing w:after="0" w:lineRule="auto"/>
        <w:ind w:left="25" w:firstLine="0"/>
        <w:jc w:val="center"/>
        <w:rPr/>
      </w:pP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13">
      <w:pPr>
        <w:spacing w:after="1851" w:lineRule="auto"/>
        <w:rPr>
          <w:rFonts w:ascii="Tahoma" w:cs="Tahoma" w:eastAsia="Tahoma" w:hAnsi="Tahoma"/>
          <w:b w:val="1"/>
          <w:sz w:val="16"/>
          <w:szCs w:val="16"/>
        </w:rPr>
      </w:pPr>
      <w:r w:rsidDel="00000000" w:rsidR="00000000" w:rsidRPr="00000000">
        <w:rPr>
          <w:rFonts w:ascii="Tahoma" w:cs="Tahoma" w:eastAsia="Tahoma" w:hAnsi="Tahoma"/>
          <w:sz w:val="24"/>
          <w:szCs w:val="24"/>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Rule="auto"/>
        <w:jc w:val="right"/>
        <w:rPr/>
      </w:pPr>
      <w:r w:rsidDel="00000000" w:rsidR="00000000" w:rsidRPr="00000000">
        <w:rPr>
          <w:rtl w:val="0"/>
        </w:rPr>
      </w:r>
    </w:p>
    <w:p w:rsidR="00000000" w:rsidDel="00000000" w:rsidP="00000000" w:rsidRDefault="00000000" w:rsidRPr="00000000" w14:paraId="00000015">
      <w:pPr>
        <w:spacing w:after="124" w:lineRule="auto"/>
        <w:jc w:val="center"/>
        <w:rPr/>
      </w:pPr>
      <w:r w:rsidDel="00000000" w:rsidR="00000000" w:rsidRPr="00000000">
        <w:rPr>
          <w:rFonts w:ascii="Tahoma" w:cs="Tahoma" w:eastAsia="Tahoma" w:hAnsi="Tahoma"/>
          <w:b w:val="1"/>
          <w:sz w:val="24"/>
          <w:szCs w:val="24"/>
          <w:rtl w:val="0"/>
        </w:rPr>
        <w:t xml:space="preserve">Section 1 – Planning Checklist</w:t>
      </w:r>
      <w:r w:rsidDel="00000000" w:rsidR="00000000" w:rsidRPr="00000000">
        <w:rPr>
          <w:rtl w:val="0"/>
        </w:rPr>
      </w:r>
    </w:p>
    <w:p w:rsidR="00000000" w:rsidDel="00000000" w:rsidP="00000000" w:rsidRDefault="00000000" w:rsidRPr="00000000" w14:paraId="00000016">
      <w:pPr>
        <w:spacing w:after="57"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Purpose of the Website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1"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31" w:lineRule="auto"/>
        <w:ind w:left="360" w:firstLine="0"/>
        <w:jc w:val="both"/>
        <w:rPr>
          <w:sz w:val="28"/>
          <w:szCs w:val="28"/>
        </w:rPr>
      </w:pPr>
      <w:r w:rsidDel="00000000" w:rsidR="00000000" w:rsidRPr="00000000">
        <w:rPr>
          <w:sz w:val="28"/>
          <w:szCs w:val="28"/>
          <w:rtl w:val="0"/>
        </w:rPr>
        <w:t xml:space="preserve">A platform for streaming and distributing digital material, particularly movies and TV series, is what Showbox aims to provide. Showbox offers subscribers a vast library of films, documentaries, and television shows from various genres and nations. It is a subscription-based video-on-demand service.</w:t>
      </w:r>
    </w:p>
    <w:p w:rsidR="00000000" w:rsidDel="00000000" w:rsidP="00000000" w:rsidRDefault="00000000" w:rsidRPr="00000000" w14:paraId="0000001A">
      <w:pPr>
        <w:spacing w:after="31" w:lineRule="auto"/>
        <w:ind w:left="360" w:firstLine="0"/>
        <w:jc w:val="both"/>
        <w:rPr>
          <w:sz w:val="28"/>
          <w:szCs w:val="28"/>
        </w:rPr>
      </w:pPr>
      <w:r w:rsidDel="00000000" w:rsidR="00000000" w:rsidRPr="00000000">
        <w:rPr>
          <w:rtl w:val="0"/>
        </w:rPr>
      </w:r>
    </w:p>
    <w:p w:rsidR="00000000" w:rsidDel="00000000" w:rsidP="00000000" w:rsidRDefault="00000000" w:rsidRPr="00000000" w14:paraId="0000001B">
      <w:pPr>
        <w:spacing w:after="31" w:lineRule="auto"/>
        <w:ind w:left="360" w:firstLine="0"/>
        <w:jc w:val="both"/>
        <w:rPr>
          <w:sz w:val="28"/>
          <w:szCs w:val="28"/>
        </w:rPr>
      </w:pPr>
      <w:r w:rsidDel="00000000" w:rsidR="00000000" w:rsidRPr="00000000">
        <w:rPr>
          <w:sz w:val="28"/>
          <w:szCs w:val="28"/>
          <w:rtl w:val="0"/>
        </w:rPr>
        <w:t xml:space="preserve">The primary purpose of Showbox includes: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Entertainment: Showbox's primary goal is to amuse its consumers by providing content that may be streamed on demand. Users may easily watch their preferred films and TV episodes, offering a flexible and individualized viewing experience.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1"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Convenience: Users don't need tangible media like DVDs or Blu-rays to access content, thanks to Showbox. It is available on various devices, including computers, smartphones, tablets, and more, making it simple for consumers to view content whenever and wherever they have an internet connection.</w:t>
      </w:r>
    </w:p>
    <w:p w:rsidR="00000000" w:rsidDel="00000000" w:rsidP="00000000" w:rsidRDefault="00000000" w:rsidRPr="00000000" w14:paraId="0000001E">
      <w:pPr>
        <w:spacing w:after="31" w:line="254" w:lineRule="auto"/>
        <w:ind w:left="360" w:firstLine="0"/>
        <w:jc w:val="both"/>
        <w:rPr>
          <w:sz w:val="28"/>
          <w:szCs w:val="28"/>
        </w:rPr>
      </w:pPr>
      <w:r w:rsidDel="00000000" w:rsidR="00000000" w:rsidRPr="00000000">
        <w:rPr>
          <w:rtl w:val="0"/>
        </w:rPr>
      </w:r>
    </w:p>
    <w:p w:rsidR="00000000" w:rsidDel="00000000" w:rsidP="00000000" w:rsidRDefault="00000000" w:rsidRPr="00000000" w14:paraId="0000001F">
      <w:pPr>
        <w:spacing w:after="31" w:lineRule="auto"/>
        <w:ind w:left="360" w:firstLine="0"/>
        <w:jc w:val="both"/>
        <w:rPr>
          <w:sz w:val="28"/>
          <w:szCs w:val="28"/>
        </w:rPr>
      </w:pPr>
      <w:r w:rsidDel="00000000" w:rsidR="00000000" w:rsidRPr="00000000">
        <w:rPr>
          <w:sz w:val="28"/>
          <w:szCs w:val="28"/>
          <w:rtl w:val="0"/>
        </w:rPr>
        <w:t xml:space="preserve">Showbox has revolutionized the entertainment sector by changing how consumers consume media, moving from traditional broadcasting and physical media distribution to digital streaming on demand.</w:t>
      </w:r>
    </w:p>
    <w:p w:rsidR="00000000" w:rsidDel="00000000" w:rsidP="00000000" w:rsidRDefault="00000000" w:rsidRPr="00000000" w14:paraId="00000020">
      <w:pPr>
        <w:spacing w:after="31" w:lineRule="auto"/>
        <w:ind w:left="706"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Who is the Target Audience</w:t>
      </w:r>
      <w:r w:rsidDel="00000000" w:rsidR="00000000" w:rsidRPr="00000000">
        <w:rPr>
          <w:rtl w:val="0"/>
        </w:rPr>
      </w:r>
    </w:p>
    <w:p w:rsidR="00000000" w:rsidDel="00000000" w:rsidP="00000000" w:rsidRDefault="00000000" w:rsidRPr="00000000" w14:paraId="00000022">
      <w:pPr>
        <w:spacing w:after="31" w:lineRule="auto"/>
        <w:ind w:left="360" w:firstLine="0"/>
        <w:jc w:val="both"/>
        <w:rPr>
          <w:sz w:val="28"/>
          <w:szCs w:val="28"/>
        </w:rPr>
      </w:pPr>
      <w:r w:rsidDel="00000000" w:rsidR="00000000" w:rsidRPr="00000000">
        <w:rPr>
          <w:sz w:val="28"/>
          <w:szCs w:val="28"/>
          <w:rtl w:val="0"/>
        </w:rPr>
        <w:t xml:space="preserve">Showbox has a relatively broad and diverse target audience because it wants to appeal to various people with different tastes and preferences. However, the following description applies to the primary target market:</w:t>
      </w:r>
    </w:p>
    <w:p w:rsidR="00000000" w:rsidDel="00000000" w:rsidP="00000000" w:rsidRDefault="00000000" w:rsidRPr="00000000" w14:paraId="00000023">
      <w:pPr>
        <w:spacing w:after="31" w:lineRule="auto"/>
        <w:ind w:left="1066" w:firstLine="0"/>
        <w:jc w:val="both"/>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Entertainment seekers: People who like watching films, television programs, documentaries, and other types of digital content for entertainment.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Binge-watchers: Individuals who enjoy watching several episodes or a full season of a TV show at once frequently spending lengthy periods on the platform.</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Film and TV Enthusiasts: People who are passionate about movies, television, and media, in general, are looking for a platform with a wide range of material.</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Family and Kids: Showbox offers a wide range of family-friendly and kid-friendly programming,</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1" w:before="0" w:line="254"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Younger generations who have grown up in the digital era, such as millennials and Gen Z, are frequently early consumers of streaming services like Showbox.</w:t>
      </w:r>
    </w:p>
    <w:p w:rsidR="00000000" w:rsidDel="00000000" w:rsidP="00000000" w:rsidRDefault="00000000" w:rsidRPr="00000000" w14:paraId="00000029">
      <w:pPr>
        <w:spacing w:after="31" w:lineRule="auto"/>
        <w:ind w:left="360" w:firstLine="0"/>
        <w:jc w:val="both"/>
        <w:rPr>
          <w:sz w:val="28"/>
          <w:szCs w:val="28"/>
        </w:rPr>
      </w:pPr>
      <w:r w:rsidDel="00000000" w:rsidR="00000000" w:rsidRPr="00000000">
        <w:rPr>
          <w:sz w:val="28"/>
          <w:szCs w:val="28"/>
          <w:rtl w:val="0"/>
        </w:rPr>
        <w:t xml:space="preserve">It's crucial to remember that while the categories stated above make up Showbox's primary target audience, its popularity spans a wide range of other demographics. The company wants to draw in and keep users with various interests and viewing preferences, so it keeps investing in diversified content and improving its recommendation algorithms.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many pages will be included in your website?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1"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ind w:left="360" w:firstLine="0"/>
        <w:jc w:val="both"/>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2E">
      <w:pPr>
        <w:ind w:left="360" w:firstLine="0"/>
        <w:jc w:val="both"/>
        <w:rPr>
          <w:sz w:val="28"/>
          <w:szCs w:val="28"/>
        </w:rPr>
      </w:pPr>
      <w:r w:rsidDel="00000000" w:rsidR="00000000" w:rsidRPr="00000000">
        <w:rPr>
          <w:sz w:val="28"/>
          <w:szCs w:val="28"/>
          <w:rtl w:val="0"/>
        </w:rPr>
        <w:t xml:space="preserve">The home page of your movie’s platform website serves as the gateway to the world of cinema. It features an elegant, modern, black-themed interface, providing a captivating backdrop for the latest movie releases, TV shows, Blockbuster movies and web series. The page also includes updates on upcoming releases and movie news, creating an immersive experience for movie enthusiasts.</w:t>
      </w:r>
    </w:p>
    <w:p w:rsidR="00000000" w:rsidDel="00000000" w:rsidP="00000000" w:rsidRDefault="00000000" w:rsidRPr="00000000" w14:paraId="0000002F">
      <w:pPr>
        <w:ind w:left="360" w:firstLine="0"/>
        <w:jc w:val="both"/>
        <w:rPr>
          <w:sz w:val="28"/>
          <w:szCs w:val="28"/>
        </w:rPr>
      </w:pPr>
      <w:r w:rsidDel="00000000" w:rsidR="00000000" w:rsidRPr="00000000">
        <w:rPr>
          <w:b w:val="1"/>
          <w:sz w:val="28"/>
          <w:szCs w:val="28"/>
          <w:rtl w:val="0"/>
        </w:rPr>
        <w:t xml:space="preserve">About Us Page:</w:t>
      </w:r>
      <w:r w:rsidDel="00000000" w:rsidR="00000000" w:rsidRPr="00000000">
        <w:rPr>
          <w:sz w:val="28"/>
          <w:szCs w:val="28"/>
          <w:rtl w:val="0"/>
        </w:rPr>
        <w:t xml:space="preserve"> The About Us page offers insights into the vision and mission of your movie platform. It introduces your platform's culture and investor relations and shares the passion that drives the website's creation. Users can learn about your commitment to providing an exceptional cinematic experience and your dedication to curating diverse movie collections. This page establishes a personal connection with the audience and reinforces the platform's commitment.</w:t>
      </w:r>
    </w:p>
    <w:p w:rsidR="00000000" w:rsidDel="00000000" w:rsidP="00000000" w:rsidRDefault="00000000" w:rsidRPr="00000000" w14:paraId="00000030">
      <w:pPr>
        <w:ind w:left="360" w:firstLine="0"/>
        <w:jc w:val="both"/>
        <w:rPr>
          <w:sz w:val="28"/>
          <w:szCs w:val="28"/>
        </w:rPr>
      </w:pPr>
      <w:r w:rsidDel="00000000" w:rsidR="00000000" w:rsidRPr="00000000">
        <w:rPr>
          <w:b w:val="1"/>
          <w:sz w:val="28"/>
          <w:szCs w:val="28"/>
          <w:rtl w:val="0"/>
        </w:rPr>
        <w:t xml:space="preserve">Contact Us Page:</w:t>
      </w:r>
      <w:r w:rsidDel="00000000" w:rsidR="00000000" w:rsidRPr="00000000">
        <w:rPr>
          <w:sz w:val="28"/>
          <w:szCs w:val="28"/>
          <w:rtl w:val="0"/>
        </w:rPr>
        <w:t xml:space="preserve"> </w:t>
      </w:r>
    </w:p>
    <w:p w:rsidR="00000000" w:rsidDel="00000000" w:rsidP="00000000" w:rsidRDefault="00000000" w:rsidRPr="00000000" w14:paraId="00000031">
      <w:pPr>
        <w:ind w:left="360" w:firstLine="0"/>
        <w:jc w:val="both"/>
        <w:rPr>
          <w:sz w:val="28"/>
          <w:szCs w:val="28"/>
        </w:rPr>
      </w:pPr>
      <w:r w:rsidDel="00000000" w:rsidR="00000000" w:rsidRPr="00000000">
        <w:rPr>
          <w:sz w:val="28"/>
          <w:szCs w:val="28"/>
          <w:rtl w:val="0"/>
        </w:rPr>
        <w:t xml:space="preserve">The Contact Us page provides users a convenient way to contact our platform's support team. It includes a user-friendly contact form, enabling visitors to send inquiries, feedback, or any other queries. Additionally, essential contact details, such as email addresses, phone numbers, and office timings, may be displayed for direct communication. The page aims to foster a positive user experience by ensuring users can easily reach out for assistance or collaboration opportunities.</w:t>
      </w:r>
    </w:p>
    <w:p w:rsidR="00000000" w:rsidDel="00000000" w:rsidP="00000000" w:rsidRDefault="00000000" w:rsidRPr="00000000" w14:paraId="00000032">
      <w:pPr>
        <w:ind w:left="360" w:firstLine="0"/>
        <w:jc w:val="both"/>
        <w:rPr>
          <w:sz w:val="28"/>
          <w:szCs w:val="28"/>
        </w:rPr>
      </w:pPr>
      <w:r w:rsidDel="00000000" w:rsidR="00000000" w:rsidRPr="00000000">
        <w:rPr>
          <w:b w:val="1"/>
          <w:sz w:val="28"/>
          <w:szCs w:val="28"/>
          <w:rtl w:val="0"/>
        </w:rPr>
        <w:t xml:space="preserve">FAQ Page: </w:t>
      </w:r>
      <w:r w:rsidDel="00000000" w:rsidR="00000000" w:rsidRPr="00000000">
        <w:rPr>
          <w:rtl w:val="0"/>
        </w:rPr>
      </w:r>
    </w:p>
    <w:p w:rsidR="00000000" w:rsidDel="00000000" w:rsidP="00000000" w:rsidRDefault="00000000" w:rsidRPr="00000000" w14:paraId="00000033">
      <w:pPr>
        <w:ind w:left="360" w:firstLine="0"/>
        <w:jc w:val="both"/>
        <w:rPr>
          <w:sz w:val="28"/>
          <w:szCs w:val="28"/>
        </w:rPr>
      </w:pPr>
      <w:r w:rsidDel="00000000" w:rsidR="00000000" w:rsidRPr="00000000">
        <w:rPr>
          <w:sz w:val="28"/>
          <w:szCs w:val="28"/>
          <w:rtl w:val="0"/>
        </w:rPr>
        <w:t xml:space="preserve">The FAQ page addresses common questions and concerns that users might have about the movie platform. It covers topics related to account management, movie recommendations, technical support, and other frequently asked questions. By providing comprehensive answers, the FAQ page serves as a valuable resource, reducing the need for users to seek additional assistance. This page enhances user satisfaction by offering quick solutions to common queries.</w:t>
      </w:r>
    </w:p>
    <w:p w:rsidR="00000000" w:rsidDel="00000000" w:rsidP="00000000" w:rsidRDefault="00000000" w:rsidRPr="00000000" w14:paraId="00000034">
      <w:pPr>
        <w:spacing w:after="31" w:lineRule="auto"/>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graphics will you use on the website?</w:t>
      </w:r>
      <w:r w:rsidDel="00000000" w:rsidR="00000000" w:rsidRPr="00000000">
        <w:rPr>
          <w:rtl w:val="0"/>
        </w:rPr>
      </w:r>
    </w:p>
    <w:p w:rsidR="00000000" w:rsidDel="00000000" w:rsidP="00000000" w:rsidRDefault="00000000" w:rsidRPr="00000000" w14:paraId="00000036">
      <w:pPr>
        <w:spacing w:after="0" w:line="240" w:lineRule="auto"/>
        <w:ind w:left="360" w:firstLine="0"/>
        <w:jc w:val="both"/>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Showbox uses a combination of HTML and CSS to create its user interfaces and graphics. Here are some common graphic elements implemented with HTML and CSS:</w:t>
      </w:r>
    </w:p>
    <w:p w:rsidR="00000000" w:rsidDel="00000000" w:rsidP="00000000" w:rsidRDefault="00000000" w:rsidRPr="00000000" w14:paraId="00000037">
      <w:pPr>
        <w:spacing w:after="0" w:line="240" w:lineRule="auto"/>
        <w:ind w:left="360" w:firstLine="0"/>
        <w:jc w:val="both"/>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HTML allows the insertion of images on web pages using the &lt;img&gt; element. CSS is used to style and position these images. As a media-rich platform, Showbox utilizes images extensively for movie and TV show posters, thumbnails, banners, and promotional photos.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Background Images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Background images are applied to HTML elements using CSS.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SVG Graphics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Scalable Vector Graphics (SVG) are XML-based vector graphics that can be easily styled and resized without losing quality. Showbox uses SVG for logos, icons, and other scalable graphics.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CSS Animations and Transitions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uses CSS animations and transitions to add subtle energies to elements like buttons, sliders, and menu items, providing a more dynamic and engaging user experience.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Responsive Images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implements responsive design techniques to ensure images adapt and display appropriately on different screen sizes and devices. This involves using CSS media queries.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colors (color scheme) will you use on the website?</w:t>
      </w:r>
      <w:r w:rsidDel="00000000" w:rsidR="00000000" w:rsidRPr="00000000">
        <w:rPr>
          <w:rtl w:val="0"/>
        </w:rPr>
      </w:r>
    </w:p>
    <w:p w:rsidR="00000000" w:rsidDel="00000000" w:rsidP="00000000" w:rsidRDefault="00000000" w:rsidRPr="00000000" w14:paraId="0000003F">
      <w:pPr>
        <w:spacing w:after="55" w:lineRule="auto"/>
        <w:ind w:left="360" w:firstLine="0"/>
        <w:jc w:val="both"/>
        <w:rPr>
          <w:sz w:val="28"/>
          <w:szCs w:val="28"/>
        </w:rPr>
      </w:pPr>
      <w:r w:rsidDel="00000000" w:rsidR="00000000" w:rsidRPr="00000000">
        <w:rPr>
          <w:sz w:val="28"/>
          <w:szCs w:val="28"/>
          <w:rtl w:val="0"/>
        </w:rPr>
        <w:t xml:space="preserve">Our OTT website platform was developed in a clean and modern black color scheme, creating a bold and immersive cinematic experience. The primary color we will use is black(#141414), acting as the platform's prominent backdrop. This deep black color will be an attractive and elegant setting for movie listings, trailers, and other details.</w:t>
      </w:r>
    </w:p>
    <w:p w:rsidR="00000000" w:rsidDel="00000000" w:rsidP="00000000" w:rsidRDefault="00000000" w:rsidRPr="00000000" w14:paraId="00000040">
      <w:pPr>
        <w:spacing w:after="55" w:lineRule="auto"/>
        <w:ind w:left="360" w:firstLine="0"/>
        <w:jc w:val="both"/>
        <w:rPr>
          <w:sz w:val="28"/>
          <w:szCs w:val="28"/>
        </w:rPr>
      </w:pPr>
      <w:r w:rsidDel="00000000" w:rsidR="00000000" w:rsidRPr="00000000">
        <w:rPr>
          <w:rtl w:val="0"/>
        </w:rPr>
      </w:r>
    </w:p>
    <w:p w:rsidR="00000000" w:rsidDel="00000000" w:rsidP="00000000" w:rsidRDefault="00000000" w:rsidRPr="00000000" w14:paraId="00000041">
      <w:pPr>
        <w:spacing w:after="55" w:lineRule="auto"/>
        <w:ind w:left="360" w:firstLine="0"/>
        <w:jc w:val="both"/>
        <w:rPr>
          <w:sz w:val="28"/>
          <w:szCs w:val="28"/>
        </w:rPr>
      </w:pPr>
      <w:r w:rsidDel="00000000" w:rsidR="00000000" w:rsidRPr="00000000">
        <w:rPr>
          <w:sz w:val="28"/>
          <w:szCs w:val="28"/>
          <w:rtl w:val="0"/>
        </w:rPr>
        <w:t xml:space="preserve">We have chosen purple(#8c52ff) to develop the company's logo to create an appealing and engaging user experience. While preserving clarity and appeal to the eye, the combination of purple and black will convey a feeling of mystery and refinement. </w:t>
      </w:r>
    </w:p>
    <w:p w:rsidR="00000000" w:rsidDel="00000000" w:rsidP="00000000" w:rsidRDefault="00000000" w:rsidRPr="00000000" w14:paraId="00000042">
      <w:pPr>
        <w:spacing w:after="55" w:lineRule="auto"/>
        <w:ind w:left="360" w:firstLine="0"/>
        <w:jc w:val="both"/>
        <w:rPr>
          <w:sz w:val="28"/>
          <w:szCs w:val="28"/>
        </w:rPr>
      </w:pPr>
      <w:r w:rsidDel="00000000" w:rsidR="00000000" w:rsidRPr="00000000">
        <w:rPr>
          <w:rtl w:val="0"/>
        </w:rPr>
      </w:r>
    </w:p>
    <w:p w:rsidR="00000000" w:rsidDel="00000000" w:rsidP="00000000" w:rsidRDefault="00000000" w:rsidRPr="00000000" w14:paraId="00000043">
      <w:pPr>
        <w:spacing w:after="55" w:lineRule="auto"/>
        <w:ind w:left="360" w:firstLine="0"/>
        <w:jc w:val="both"/>
        <w:rPr>
          <w:sz w:val="28"/>
          <w:szCs w:val="28"/>
        </w:rPr>
      </w:pPr>
      <w:r w:rsidDel="00000000" w:rsidR="00000000" w:rsidRPr="00000000">
        <w:rPr>
          <w:sz w:val="28"/>
          <w:szCs w:val="28"/>
          <w:rtl w:val="0"/>
        </w:rPr>
        <w:t xml:space="preserve">In addition, to ensure accessibility and readability, we used the white or light grey font on a black backdrop. The difference between the black and white elements will clarify the content and provide an elegant and polished look.</w:t>
      </w:r>
    </w:p>
    <w:p w:rsidR="00000000" w:rsidDel="00000000" w:rsidP="00000000" w:rsidRDefault="00000000" w:rsidRPr="00000000" w14:paraId="00000044">
      <w:pPr>
        <w:spacing w:after="55" w:lineRule="auto"/>
        <w:ind w:left="360" w:firstLine="0"/>
        <w:jc w:val="both"/>
        <w:rPr>
          <w:sz w:val="28"/>
          <w:szCs w:val="28"/>
        </w:rPr>
      </w:pPr>
      <w:r w:rsidDel="00000000" w:rsidR="00000000" w:rsidRPr="00000000">
        <w:rPr>
          <w:rtl w:val="0"/>
        </w:rPr>
      </w:r>
    </w:p>
    <w:p w:rsidR="00000000" w:rsidDel="00000000" w:rsidP="00000000" w:rsidRDefault="00000000" w:rsidRPr="00000000" w14:paraId="00000045">
      <w:pPr>
        <w:spacing w:after="55" w:lineRule="auto"/>
        <w:ind w:left="360" w:firstLine="0"/>
        <w:jc w:val="both"/>
        <w:rPr>
          <w:sz w:val="28"/>
          <w:szCs w:val="28"/>
        </w:rPr>
      </w:pPr>
      <w:r w:rsidDel="00000000" w:rsidR="00000000" w:rsidRPr="00000000">
        <w:rPr>
          <w:sz w:val="28"/>
          <w:szCs w:val="28"/>
          <w:rtl w:val="0"/>
        </w:rPr>
        <w:t xml:space="preserve">Overall, our dark color theme seeks to provide moviegoers with an immersive and dramatic experience. The beautiful simplicity of black, along with carefully chosen accent colors, will offer a smart and engaging platform, making it a tempting destination for viewers.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font styles will you use within the website?</w:t>
      </w:r>
      <w:r w:rsidDel="00000000" w:rsidR="00000000" w:rsidRPr="00000000">
        <w:rPr>
          <w:rFonts w:ascii="Calibri" w:cs="Calibri" w:eastAsia="Calibri" w:hAnsi="Calibri"/>
          <w:b w:val="1"/>
          <w:i w:val="0"/>
          <w:smallCaps w:val="0"/>
          <w:strike w:val="0"/>
          <w:color w:val="000000"/>
          <w:sz w:val="28"/>
          <w:szCs w:val="2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48">
      <w:pPr>
        <w:ind w:left="360" w:firstLine="0"/>
        <w:jc w:val="both"/>
        <w:rPr>
          <w:sz w:val="28"/>
          <w:szCs w:val="28"/>
        </w:rPr>
      </w:pPr>
      <w:r w:rsidDel="00000000" w:rsidR="00000000" w:rsidRPr="00000000">
        <w:rPr>
          <w:sz w:val="28"/>
          <w:szCs w:val="28"/>
          <w:rtl w:val="0"/>
        </w:rPr>
        <w:t xml:space="preserve">Within our website, we have used a clean and professional font style to ensure optimal readability and a cohesive user experience. Our primary font family is Rubik whereas Arial and sans-serif are used as fallback value, providing a timeless and universally accessible typeface.</w:t>
      </w:r>
    </w:p>
    <w:p w:rsidR="00000000" w:rsidDel="00000000" w:rsidP="00000000" w:rsidRDefault="00000000" w:rsidRPr="00000000" w14:paraId="00000049">
      <w:pPr>
        <w:ind w:left="360" w:firstLine="0"/>
        <w:jc w:val="both"/>
        <w:rPr>
          <w:sz w:val="28"/>
          <w:szCs w:val="28"/>
        </w:rPr>
      </w:pPr>
      <w:r w:rsidDel="00000000" w:rsidR="00000000" w:rsidRPr="00000000">
        <w:rPr>
          <w:sz w:val="28"/>
          <w:szCs w:val="28"/>
          <w:rtl w:val="0"/>
        </w:rPr>
        <w:t xml:space="preserve">Rubik font, ensures that the text appears clean and modern while enhancing legibility across various devices and screen sizes. The sans-serif font style imparts a sense of simplicity and sophistication, making it suitable for headings and body text.</w:t>
      </w:r>
    </w:p>
    <w:p w:rsidR="00000000" w:rsidDel="00000000" w:rsidP="00000000" w:rsidRDefault="00000000" w:rsidRPr="00000000" w14:paraId="0000004A">
      <w:pPr>
        <w:ind w:left="360" w:firstLine="0"/>
        <w:jc w:val="both"/>
        <w:rPr>
          <w:sz w:val="28"/>
          <w:szCs w:val="28"/>
        </w:rPr>
      </w:pPr>
      <w:r w:rsidDel="00000000" w:rsidR="00000000" w:rsidRPr="00000000">
        <w:rPr>
          <w:sz w:val="28"/>
          <w:szCs w:val="28"/>
          <w:rtl w:val="0"/>
        </w:rPr>
        <w:t xml:space="preserve">To provide a pleasant reading experience, we have maintained consistent font sizes throughout the website. For body text, we will use comfortable font size to avoid strain on the eyes and encourage users to engage with the content effortlessly.</w:t>
      </w:r>
    </w:p>
    <w:p w:rsidR="00000000" w:rsidDel="00000000" w:rsidP="00000000" w:rsidRDefault="00000000" w:rsidRPr="00000000" w14:paraId="0000004B">
      <w:pPr>
        <w:ind w:left="360" w:firstLine="0"/>
        <w:jc w:val="both"/>
        <w:rPr>
          <w:sz w:val="28"/>
          <w:szCs w:val="28"/>
        </w:rPr>
      </w:pPr>
      <w:r w:rsidDel="00000000" w:rsidR="00000000" w:rsidRPr="00000000">
        <w:rPr>
          <w:sz w:val="28"/>
          <w:szCs w:val="28"/>
          <w:rtl w:val="0"/>
        </w:rPr>
        <w:t xml:space="preserve">Our font choices prioritize readability and aesthetics, aligning perfectly with the website’s sleek and modern black theme. Using Rubik, we have created an elegant and visually appealing platform that welcomes users to explore the fascinating world of cinema easily.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features will be displayed on the web pages?</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4E">
      <w:pPr>
        <w:spacing w:after="0" w:line="240" w:lineRule="auto"/>
        <w:ind w:left="360" w:firstLine="0"/>
        <w:jc w:val="both"/>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Showbox offers several essential features that form the foundation of its streaming service. Here are the crucial basic features of Showbox:</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On-Demand Streaming</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is a video-on-demand (VOD) platform that allows users to stream a vast library of movies, TV shows, documentaries, and other content over the internet. Users can watch instantly without waiting for downloads or physical media.</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Multiple Device Support</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is accessible on various devices, including smartphones, tablets, computers, smart TVs, gaming consoles, and streaming media players. Users can log in from different devices and pick up where they left off.</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recommends users about the new hottest trends to watch.</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Content Categories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categorizes content into various genres, making it easier for users to find specific types of movies or shows they enjoy.</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Search Functionality</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Showbox offers a search feature that allows users to find specific titles or browse content related to their interests.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User Profiles</w:t>
      </w: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 Subscribers can create multiple user profiles within a single account, each with its personalized watchlist and recommendations. This feature is helpful for households with different viewing preferences.</w:t>
      </w:r>
    </w:p>
    <w:p w:rsidR="00000000" w:rsidDel="00000000" w:rsidP="00000000" w:rsidRDefault="00000000" w:rsidRPr="00000000" w14:paraId="00000055">
      <w:pPr>
        <w:spacing w:after="55" w:lineRule="auto"/>
        <w:rPr/>
      </w:pPr>
      <w:r w:rsidDel="00000000" w:rsidR="00000000" w:rsidRPr="00000000">
        <w:rPr>
          <w:rtl w:val="0"/>
        </w:rPr>
      </w:r>
    </w:p>
    <w:p w:rsidR="00000000" w:rsidDel="00000000" w:rsidP="00000000" w:rsidRDefault="00000000" w:rsidRPr="00000000" w14:paraId="00000056">
      <w:pPr>
        <w:spacing w:after="55" w:lineRule="auto"/>
        <w:rPr>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450" w:top="810" w:left="1441" w:right="1385" w:header="709"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65" w:lineRule="auto"/>
      <w:ind w:right="51"/>
      <w:jc w:val="right"/>
      <w:rPr/>
    </w:pPr>
    <w:r w:rsidDel="00000000" w:rsidR="00000000" w:rsidRPr="00000000">
      <w:rPr>
        <w:rFonts w:ascii="Tahoma" w:cs="Tahoma" w:eastAsia="Tahoma" w:hAnsi="Tahoma"/>
        <w:b w:val="1"/>
        <w:sz w:val="16"/>
        <w:szCs w:val="16"/>
        <w:rtl w:val="0"/>
      </w:rPr>
      <w:t xml:space="preserve">© 2018 LAMBTON COLLEGE IN TORONTO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©2023 LAMBTON COLLEGE IN TORONTO</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65" w:lineRule="auto"/>
      <w:ind w:right="51"/>
      <w:jc w:val="right"/>
      <w:rPr/>
    </w:pPr>
    <w:r w:rsidDel="00000000" w:rsidR="00000000" w:rsidRPr="00000000">
      <w:rPr>
        <w:rFonts w:ascii="Tahoma" w:cs="Tahoma" w:eastAsia="Tahoma" w:hAnsi="Tahoma"/>
        <w:b w:val="1"/>
        <w:sz w:val="16"/>
        <w:szCs w:val="16"/>
        <w:rtl w:val="0"/>
      </w:rPr>
      <w:t xml:space="preserve">© 2023 LAMBTON COLLEGE IN TORONTO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498.0" w:type="dxa"/>
      <w:jc w:val="left"/>
      <w:tblInd w:w="-284.0" w:type="dxa"/>
      <w:tblLayout w:type="fixed"/>
      <w:tblLook w:val="0400"/>
    </w:tblPr>
    <w:tblGrid>
      <w:gridCol w:w="5042"/>
      <w:gridCol w:w="859"/>
      <w:gridCol w:w="3597"/>
      <w:tblGridChange w:id="0">
        <w:tblGrid>
          <w:gridCol w:w="5042"/>
          <w:gridCol w:w="859"/>
          <w:gridCol w:w="3597"/>
        </w:tblGrid>
      </w:tblGridChange>
    </w:tblGrid>
    <w:tr>
      <w:trPr>
        <w:cantSplit w:val="0"/>
        <w:tblHeader w:val="0"/>
      </w:trPr>
      <w:tc>
        <w:tcPr/>
        <w:p w:rsidR="00000000" w:rsidDel="00000000" w:rsidP="00000000" w:rsidRDefault="00000000" w:rsidRPr="00000000" w14:paraId="00000059">
          <w:pPr>
            <w:rPr/>
          </w:pPr>
          <w:r w:rsidDel="00000000" w:rsidR="00000000" w:rsidRPr="00000000">
            <w:rPr/>
            <w:drawing>
              <wp:inline distB="0" distT="0" distL="0" distR="0">
                <wp:extent cx="3232755" cy="625839"/>
                <wp:effectExtent b="0" l="0" r="0" t="0"/>
                <wp:docPr descr="/tmp/jetty-0_0_0_0-8080-student_war-_student-any-7432115983666640258/webapp/WEB-INF/classes/reportresources/lambton_logo_with_toronto_horizontal.png" id="29" name="image1.png"/>
                <a:graphic>
                  <a:graphicData uri="http://schemas.openxmlformats.org/drawingml/2006/picture">
                    <pic:pic>
                      <pic:nvPicPr>
                        <pic:cNvPr descr="/tmp/jetty-0_0_0_0-8080-student_war-_student-any-7432115983666640258/webapp/WEB-INF/classes/reportresources/lambton_logo_with_toronto_horizontal.png" id="0" name="image1.png"/>
                        <pic:cNvPicPr preferRelativeResize="0"/>
                      </pic:nvPicPr>
                      <pic:blipFill>
                        <a:blip r:embed="rId1"/>
                        <a:srcRect b="0" l="0" r="0" t="0"/>
                        <a:stretch>
                          <a:fillRect/>
                        </a:stretch>
                      </pic:blipFill>
                      <pic:spPr>
                        <a:xfrm>
                          <a:off x="0" y="0"/>
                          <a:ext cx="3232755" cy="6258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rtl w:val="0"/>
            </w:rPr>
          </w:r>
        </w:p>
      </w:tc>
      <w:tc>
        <w:tcPr/>
        <w:p w:rsidR="00000000" w:rsidDel="00000000" w:rsidP="00000000" w:rsidRDefault="00000000" w:rsidRPr="00000000" w14:paraId="0000005B">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CSD 1103</w:t>
          </w:r>
        </w:p>
        <w:p w:rsidR="00000000" w:rsidDel="00000000" w:rsidP="00000000" w:rsidRDefault="00000000" w:rsidRPr="00000000" w14:paraId="0000005C">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Front-End Web Development I</w:t>
          </w:r>
        </w:p>
        <w:p w:rsidR="00000000" w:rsidDel="00000000" w:rsidP="00000000" w:rsidRDefault="00000000" w:rsidRPr="00000000" w14:paraId="0000005D">
          <w:pPr>
            <w:spacing w:after="0"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w:t>
          </w:r>
        </w:p>
      </w:tc>
    </w:tr>
  </w:tbl>
  <w:p w:rsidR="00000000" w:rsidDel="00000000" w:rsidP="00000000" w:rsidRDefault="00000000" w:rsidRPr="00000000" w14:paraId="0000005E">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83" w:lineRule="auto"/>
      <w:ind w:right="677"/>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449580</wp:posOffset>
          </wp:positionV>
          <wp:extent cx="1770761" cy="703580"/>
          <wp:effectExtent b="0" l="0" r="0" t="0"/>
          <wp:wrapSquare wrapText="bothSides" distB="0" distT="0" distL="114300" distR="114300"/>
          <wp:docPr id="2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770761" cy="703580"/>
                  </a:xfrm>
                  <a:prstGeom prst="rect"/>
                  <a:ln/>
                </pic:spPr>
              </pic:pic>
            </a:graphicData>
          </a:graphic>
        </wp:anchor>
      </w:drawing>
    </w:r>
    <w:r w:rsidDel="00000000" w:rsidR="00000000" w:rsidRPr="00000000">
      <w:rPr>
        <w:rFonts w:ascii="Tahoma" w:cs="Tahoma" w:eastAsia="Tahoma" w:hAnsi="Tahoma"/>
        <w:sz w:val="38"/>
        <w:szCs w:val="38"/>
        <w:rtl w:val="0"/>
      </w:rPr>
      <w:t xml:space="preserve">Web Technologies I  </w:t>
    </w:r>
    <w:r w:rsidDel="00000000" w:rsidR="00000000" w:rsidRPr="00000000">
      <w:rPr>
        <w:rtl w:val="0"/>
      </w:rPr>
    </w:r>
  </w:p>
  <w:p w:rsidR="00000000" w:rsidDel="00000000" w:rsidP="00000000" w:rsidRDefault="00000000" w:rsidRPr="00000000" w14:paraId="00000060">
    <w:pPr>
      <w:tabs>
        <w:tab w:val="center" w:leader="none" w:pos="2791"/>
        <w:tab w:val="center" w:leader="none" w:pos="7107"/>
      </w:tabs>
      <w:spacing w:after="92" w:lineRule="auto"/>
      <w:rPr/>
    </w:pPr>
    <w:r w:rsidDel="00000000" w:rsidR="00000000" w:rsidRPr="00000000">
      <w:rPr>
        <w:rtl w:val="0"/>
      </w:rPr>
      <w:tab/>
    </w:r>
    <w:r w:rsidDel="00000000" w:rsidR="00000000" w:rsidRPr="00000000">
      <w:rPr>
        <w:rFonts w:ascii="Tahoma" w:cs="Tahoma" w:eastAsia="Tahoma" w:hAnsi="Tahoma"/>
        <w:sz w:val="24"/>
        <w:szCs w:val="24"/>
        <w:rtl w:val="0"/>
      </w:rPr>
      <w:t xml:space="preserve"> </w:t>
      <w:tab/>
    </w:r>
    <w:r w:rsidDel="00000000" w:rsidR="00000000" w:rsidRPr="00000000">
      <w:rPr>
        <w:rFonts w:ascii="Tahoma" w:cs="Tahoma" w:eastAsia="Tahoma" w:hAnsi="Tahoma"/>
        <w:sz w:val="38"/>
        <w:szCs w:val="38"/>
        <w:rtl w:val="0"/>
      </w:rPr>
      <w:t xml:space="preserve">CSD 1113_4 </w:t>
    </w:r>
    <w:r w:rsidDel="00000000" w:rsidR="00000000" w:rsidRPr="00000000">
      <w:rPr>
        <w:rtl w:val="0"/>
      </w:rPr>
    </w:r>
  </w:p>
  <w:p w:rsidR="00000000" w:rsidDel="00000000" w:rsidP="00000000" w:rsidRDefault="00000000" w:rsidRPr="00000000" w14:paraId="00000061">
    <w:pPr>
      <w:spacing w:after="0" w:lineRule="auto"/>
      <w:ind w:left="4922" w:firstLine="0"/>
      <w:jc w:val="center"/>
      <w:rPr/>
    </w:pPr>
    <w:r w:rsidDel="00000000" w:rsidR="00000000" w:rsidRPr="00000000">
      <w:rPr>
        <w:rFonts w:ascii="Tahoma" w:cs="Tahoma" w:eastAsia="Tahoma" w:hAnsi="Tahoma"/>
        <w:sz w:val="38"/>
        <w:szCs w:val="38"/>
        <w:rtl w:val="0"/>
      </w:rPr>
      <w:t xml:space="preserve">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Tahoma" w:cs="Tahoma" w:eastAsia="Tahoma" w:hAnsi="Tahoma"/>
        <w:sz w:val="24"/>
        <w:szCs w:val="24"/>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498.0" w:type="dxa"/>
      <w:jc w:val="left"/>
      <w:tblInd w:w="-284.0" w:type="dxa"/>
      <w:tblLayout w:type="fixed"/>
      <w:tblLook w:val="0400"/>
    </w:tblPr>
    <w:tblGrid>
      <w:gridCol w:w="5042"/>
      <w:gridCol w:w="859"/>
      <w:gridCol w:w="3597"/>
      <w:tblGridChange w:id="0">
        <w:tblGrid>
          <w:gridCol w:w="5042"/>
          <w:gridCol w:w="859"/>
          <w:gridCol w:w="3597"/>
        </w:tblGrid>
      </w:tblGridChange>
    </w:tblGrid>
    <w:tr>
      <w:trPr>
        <w:cantSplit w:val="0"/>
        <w:tblHeader w:val="0"/>
      </w:trPr>
      <w:tc>
        <w:tcPr/>
        <w:p w:rsidR="00000000" w:rsidDel="00000000" w:rsidP="00000000" w:rsidRDefault="00000000" w:rsidRPr="00000000" w14:paraId="00000064">
          <w:pPr>
            <w:rPr/>
          </w:pPr>
          <w:r w:rsidDel="00000000" w:rsidR="00000000" w:rsidRPr="00000000">
            <w:rPr/>
            <w:drawing>
              <wp:inline distB="0" distT="0" distL="0" distR="0">
                <wp:extent cx="3228435" cy="825621"/>
                <wp:effectExtent b="0" l="0" r="0" t="0"/>
                <wp:docPr descr="/tmp/jetty-0_0_0_0-8080-student_war-_student-any-7432115983666640258/webapp/WEB-INF/classes/reportresources/lambton_logo_with_toronto_horizontal.png" id="30" name="image1.png"/>
                <a:graphic>
                  <a:graphicData uri="http://schemas.openxmlformats.org/drawingml/2006/picture">
                    <pic:pic>
                      <pic:nvPicPr>
                        <pic:cNvPr descr="/tmp/jetty-0_0_0_0-8080-student_war-_student-any-7432115983666640258/webapp/WEB-INF/classes/reportresources/lambton_logo_with_toronto_horizontal.png" id="0" name="image1.png"/>
                        <pic:cNvPicPr preferRelativeResize="0"/>
                      </pic:nvPicPr>
                      <pic:blipFill>
                        <a:blip r:embed="rId1"/>
                        <a:srcRect b="0" l="0" r="0" t="0"/>
                        <a:stretch>
                          <a:fillRect/>
                        </a:stretch>
                      </pic:blipFill>
                      <pic:spPr>
                        <a:xfrm>
                          <a:off x="0" y="0"/>
                          <a:ext cx="3228435" cy="82562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jc w:val="center"/>
            <w:rPr/>
          </w:pPr>
          <w:r w:rsidDel="00000000" w:rsidR="00000000" w:rsidRPr="00000000">
            <w:rPr>
              <w:rtl w:val="0"/>
            </w:rPr>
          </w:r>
        </w:p>
      </w:tc>
      <w:tc>
        <w:tcPr/>
        <w:p w:rsidR="00000000" w:rsidDel="00000000" w:rsidP="00000000" w:rsidRDefault="00000000" w:rsidRPr="00000000" w14:paraId="00000066">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CSD 1103</w:t>
          </w:r>
        </w:p>
        <w:p w:rsidR="00000000" w:rsidDel="00000000" w:rsidP="00000000" w:rsidRDefault="00000000" w:rsidRPr="00000000" w14:paraId="00000067">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Front-End Web Development I</w:t>
          </w:r>
        </w:p>
        <w:p w:rsidR="00000000" w:rsidDel="00000000" w:rsidP="00000000" w:rsidRDefault="00000000" w:rsidRPr="00000000" w14:paraId="00000068">
          <w:pPr>
            <w:spacing w:after="0" w:line="240" w:lineRule="auto"/>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Semester</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1" w:before="0" w:line="259" w:lineRule="auto"/>
      <w:ind w:left="30" w:right="0" w:hanging="10"/>
      <w:jc w:val="center"/>
    </w:pPr>
    <w:rPr>
      <w:rFonts w:ascii="Tahoma" w:cs="Tahoma" w:eastAsia="Tahoma" w:hAnsi="Tahoma"/>
      <w:b w:val="0"/>
      <w:i w:val="0"/>
      <w:smallCaps w:val="0"/>
      <w:strike w:val="0"/>
      <w:color w:val="000000"/>
      <w:sz w:val="42"/>
      <w:szCs w:val="4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251"/>
      <w:ind w:left="30" w:hanging="10"/>
      <w:jc w:val="center"/>
      <w:outlineLvl w:val="0"/>
    </w:pPr>
    <w:rPr>
      <w:rFonts w:ascii="Tahoma" w:cs="Tahoma" w:eastAsia="Tahoma" w:hAnsi="Tahoma"/>
      <w:color w:val="000000"/>
      <w:sz w:val="4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ahoma" w:cs="Tahoma" w:eastAsia="Tahoma" w:hAnsi="Tahoma"/>
      <w:color w:val="000000"/>
      <w:sz w:val="42"/>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C572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722F"/>
    <w:rPr>
      <w:rFonts w:ascii="Calibri" w:cs="Calibri" w:eastAsia="Calibri" w:hAnsi="Calibri"/>
      <w:color w:val="000000"/>
    </w:rPr>
  </w:style>
  <w:style w:type="paragraph" w:styleId="Footer">
    <w:name w:val="footer"/>
    <w:basedOn w:val="Normal"/>
    <w:link w:val="FooterChar"/>
    <w:uiPriority w:val="99"/>
    <w:unhideWhenUsed w:val="1"/>
    <w:rsid w:val="00C572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722F"/>
    <w:rPr>
      <w:rFonts w:ascii="Calibri" w:cs="Calibri" w:eastAsia="Calibri" w:hAnsi="Calibri"/>
      <w:color w:val="000000"/>
    </w:rPr>
  </w:style>
  <w:style w:type="paragraph" w:styleId="ListParagraph">
    <w:name w:val="List Paragraph"/>
    <w:basedOn w:val="Normal"/>
    <w:uiPriority w:val="34"/>
    <w:qFormat w:val="1"/>
    <w:rsid w:val="00930B25"/>
    <w:pPr>
      <w:ind w:left="720"/>
      <w:contextualSpacing w:val="1"/>
    </w:pPr>
  </w:style>
  <w:style w:type="paragraph" w:styleId="NormalWeb">
    <w:name w:val="Normal (Web)"/>
    <w:basedOn w:val="Normal"/>
    <w:uiPriority w:val="99"/>
    <w:semiHidden w:val="1"/>
    <w:unhideWhenUsed w:val="1"/>
    <w:rsid w:val="004C120C"/>
    <w:pPr>
      <w:spacing w:after="100" w:afterAutospacing="1" w:before="100" w:beforeAutospacing="1" w:line="240" w:lineRule="auto"/>
    </w:pPr>
    <w:rPr>
      <w:rFonts w:ascii="Times New Roman" w:cs="Times New Roman" w:eastAsia="Times New Roman" w:hAnsi="Times New Roman"/>
      <w:color w:val="auto"/>
      <w:sz w:val="24"/>
      <w:szCs w:val="24"/>
      <w:lang w:eastAsia="en-IN" w:val="en-IN"/>
    </w:rPr>
  </w:style>
  <w:style w:type="paragraph" w:styleId="NoSpacing">
    <w:name w:val="No Spacing"/>
    <w:uiPriority w:val="1"/>
    <w:qFormat w:val="1"/>
    <w:rsid w:val="00BE4D06"/>
    <w:pPr>
      <w:spacing w:after="0" w:line="240" w:lineRule="auto"/>
    </w:pPr>
    <w:rPr>
      <w:rFonts w:ascii="Calibri" w:cs="Calibri" w:eastAsia="Calibri" w:hAnsi="Calibri"/>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0" w:type="dxa"/>
        <w:left w:w="83.0" w:type="dxa"/>
        <w:bottom w:w="0.0" w:type="dxa"/>
        <w:right w:w="107.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gwbn2QZK+wHro85ki5dySP4FQ==">CgMxLjA4AHIhMWI4NGdHQzEwa25hdFpUcHlYSk52b2hzY0FQYkpDUXhq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2020-08-27T16:56:00Z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1f1653d036e60ded8d9e3e37e4e5620337256140591baf1d2a9159c89bc21b8f</vt:lpwstr>
  </property>
</Properties>
</file>