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80"/>
        <w:jc w:val="center"/>
      </w:pPr>
      <w:r>
        <w:rPr>
          <w:rFonts w:ascii="Arial" w:cs="Arial" w:eastAsia="Arial" w:hAnsi="Arial"/>
          <w:b/>
          <w:bCs/>
          <w:color w:val="1F3864"/>
          <w:sz w:val="40"/>
          <w:szCs w:val="40"/>
        </w:rPr>
        <w:t xml:space="preserve">DEEPTHOUGHT AI BUSINESS ANALYST</w:t>
      </w:r>
    </w:p>
    <w:p>
      <w:pPr>
        <w:spacing w:after="80"/>
        <w:jc w:val="center"/>
      </w:pPr>
      <w:r>
        <w:rPr>
          <w:rFonts w:ascii="Arial" w:cs="Arial" w:eastAsia="Arial" w:hAnsi="Arial"/>
          <w:color w:val="2E75B6"/>
          <w:sz w:val="28"/>
          <w:szCs w:val="28"/>
        </w:rPr>
        <w:t xml:space="preserve">Role Simulation Assignment</w:t>
      </w:r>
    </w:p>
    <w:p>
      <w:pPr>
        <w:spacing w:after="60"/>
        <w:jc w:val="center"/>
      </w:pPr>
      <w:r>
        <w:rPr>
          <w:rFonts w:ascii="Arial" w:cs="Arial" w:eastAsia="Arial" w:hAnsi="Arial"/>
          <w:b/>
          <w:bCs/>
          <w:sz w:val="24"/>
          <w:szCs w:val="24"/>
        </w:rPr>
        <w:t xml:space="preserve">Submitted by: Arshu Sheerin</w:t>
      </w:r>
    </w:p>
    <w:p>
      <w:pPr>
        <w:spacing w:after="60"/>
        <w:jc w:val="center"/>
      </w:pPr>
      <w:r>
        <w:rPr>
          <w:rFonts w:ascii="Arial" w:cs="Arial" w:eastAsia="Arial" w:hAnsi="Arial"/>
          <w:color w:val="555555"/>
          <w:sz w:val="22"/>
          <w:szCs w:val="22"/>
        </w:rPr>
        <w:t xml:space="preserve">Client: PharmaTech Ingredients Pvt. Ltd. | AI Business Analyst – Process Management</w:t>
      </w:r>
    </w:p>
    <w:p>
      <w:pPr>
        <w:pBdr>
          <w:bottom w:val="single" w:color="DDDDDD" w:sz="4" w:space="1"/>
        </w:pBdr>
        <w:spacing w:after="200" w:before="200"/>
      </w:pPr>
      <w:r>
        <w:t xml:space="preserve"/>
      </w:r>
    </w:p>
    <w:p>
      <w:pPr>
        <w:pStyle w:val="Heading1"/>
      </w:pPr>
      <w:r>
        <w:rPr>
          <w:rFonts w:ascii="Arial" w:cs="Arial" w:eastAsia="Arial" w:hAnsi="Arial"/>
          <w:b/>
          <w:bCs/>
          <w:color w:val="1F3864"/>
          <w:sz w:val="32"/>
          <w:szCs w:val="32"/>
        </w:rPr>
        <w:t xml:space="preserve">PART A: Diagnosis</w:t>
      </w:r>
    </w:p>
    <w:p>
      <w:pPr>
        <w:spacing w:after="120"/>
      </w:pPr>
      <w:r>
        <w:rPr>
          <w:rFonts w:ascii="Arial" w:cs="Arial" w:eastAsia="Arial" w:hAnsi="Arial"/>
          <w:sz w:val="22"/>
          <w:szCs w:val="22"/>
        </w:rPr>
        <w:t xml:space="preserve">For each of the three situations below, I diagnose what is actually going on — the real dynamic beneath the stated problem — and cite specific evidence from the scenario.</w:t>
      </w:r>
    </w:p>
    <w:p>
      <w:pPr>
        <w:spacing w:after="120"/>
      </w:pPr>
      <w:r>
        <w:t xml:space="preserve"/>
      </w:r>
    </w:p>
    <w:p>
      <w:pPr>
        <w:pStyle w:val="Heading2"/>
      </w:pPr>
      <w:r>
        <w:rPr>
          <w:rFonts w:ascii="Arial" w:cs="Arial" w:eastAsia="Arial" w:hAnsi="Arial"/>
          <w:b/>
          <w:bCs/>
          <w:color w:val="2E75B6"/>
          <w:sz w:val="26"/>
          <w:szCs w:val="26"/>
        </w:rPr>
        <w:t xml:space="preserve">Situation A — The Alert Nobody Responds 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1. What is the stated problem?</w:t>
            </w:r>
          </w:p>
        </w:tc>
      </w:tr>
    </w:tbl>
    <w:p>
      <w:pPr>
        <w:spacing w:after="120"/>
      </w:pPr>
      <w:r>
        <w:t xml:space="preserve"/>
      </w:r>
    </w:p>
    <w:p>
      <w:pPr>
        <w:spacing w:after="120"/>
      </w:pPr>
      <w:r>
        <w:rPr>
          <w:rFonts w:ascii="Arial" w:cs="Arial" w:eastAsia="Arial" w:hAnsi="Arial"/>
          <w:sz w:val="22"/>
          <w:szCs w:val="22"/>
        </w:rPr>
        <w:t xml:space="preserve">The CEO reports that he lacks real operational visibility. A daily alert email is sent every morning showing department-level RAG statuses, yet the same red items persist for days without escalation or response. Anil and Karthik acknowledge they send the report consistently but cannot explain the inaction.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2. What is actually going on underneath?</w:t>
            </w:r>
          </w:p>
        </w:tc>
      </w:tr>
    </w:tbl>
    <w:p>
      <w:pPr>
        <w:spacing w:after="120"/>
      </w:pPr>
      <w:r>
        <w:t xml:space="preserve"/>
      </w:r>
    </w:p>
    <w:p>
      <w:pPr>
        <w:spacing w:after="120"/>
      </w:pPr>
      <w:r>
        <w:rPr>
          <w:rFonts w:ascii="Arial" w:cs="Arial" w:eastAsia="Arial" w:hAnsi="Arial"/>
          <w:sz w:val="22"/>
          <w:szCs w:val="22"/>
        </w:rPr>
        <w:t xml:space="preserve">The core dysfunction is that the alert system was designed for management reporting, not for triggering action. It names departments — not individuals — which eliminates personal accountability. When 'Purchase' appears red, no one person feels the weight. There is no psychological pull to act.</w:t>
      </w:r>
    </w:p>
    <w:p>
      <w:pPr>
        <w:spacing w:after="120"/>
      </w:pPr>
      <w:r>
        <w:t xml:space="preserve"/>
      </w:r>
    </w:p>
    <w:p>
      <w:pPr>
        <w:spacing w:after="120"/>
      </w:pPr>
      <w:r>
        <w:rPr>
          <w:rFonts w:ascii="Arial" w:cs="Arial" w:eastAsia="Arial" w:hAnsi="Arial"/>
          <w:sz w:val="22"/>
          <w:szCs w:val="22"/>
        </w:rPr>
        <w:t xml:space="preserve">Compounding this, the email provides no trend context (is this week three of Purchase being red?), no escalation history (has anyone flagged this before?), and no indication of what changed since yesterday. The CEO therefore receives a daily snapshot of noise rather than a narrative of accountability. The system functions technically but fails behaviorally.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3. Evidence from the scenario</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The senior advisor's observation: "The tracker shows department names: 'Warehouse,' 'Quality,' 'Purchase.' Not individual names. If I see 'Warehouse, delayed,' who feels the pressure? Nobody. If I see 'Dinesh, 3 tasks, 1 red,' now Dinesh comes prepared tomorrow."</w:t>
      </w:r>
    </w:p>
    <w:p>
      <w:pPr>
        <w:pStyle w:val="ListParagraph"/>
        <w:numPr>
          <w:ilvl w:val="0"/>
          <w:numId w:val="2"/>
        </w:numPr>
        <w:spacing w:after="80"/>
      </w:pPr>
      <w:r>
        <w:rPr>
          <w:rFonts w:ascii="Arial" w:cs="Arial" w:eastAsia="Arial" w:hAnsi="Arial"/>
          <w:sz w:val="22"/>
          <w:szCs w:val="22"/>
        </w:rPr>
        <w:t xml:space="preserve">The alert email sample confirms that all entries list only department names (e.g., 'Purchase | RED | 4 POs pending approval') with no individual owner.</w:t>
      </w:r>
    </w:p>
    <w:p>
      <w:pPr>
        <w:pStyle w:val="ListParagraph"/>
        <w:numPr>
          <w:ilvl w:val="0"/>
          <w:numId w:val="2"/>
        </w:numPr>
        <w:spacing w:after="80"/>
      </w:pPr>
      <w:r>
        <w:rPr>
          <w:rFonts w:ascii="Arial" w:cs="Arial" w:eastAsia="Arial" w:hAnsi="Arial"/>
          <w:sz w:val="22"/>
          <w:szCs w:val="22"/>
        </w:rPr>
        <w:t xml:space="preserve">Anil's admission — "We send the report every day, we don't know why they don't act on it" — shows they built the delivery pipeline without diagnosing the behavioral gap: what makes a person feel personally compelled to act.</w:t>
      </w:r>
    </w:p>
    <w:p>
      <w:pPr>
        <w:spacing w:after="120"/>
      </w:pPr>
      <w:r>
        <w:t xml:space="preserve"/>
      </w:r>
    </w:p>
    <w:p>
      <w:pPr>
        <w:pBdr>
          <w:bottom w:val="single" w:color="DDDDDD" w:sz="4" w:space="1"/>
        </w:pBdr>
        <w:spacing w:after="200" w:before="200"/>
      </w:pPr>
      <w:r>
        <w:t xml:space="preserve"/>
      </w:r>
    </w:p>
    <w:p>
      <w:pPr>
        <w:pStyle w:val="Heading2"/>
      </w:pPr>
      <w:r>
        <w:rPr>
          <w:rFonts w:ascii="Arial" w:cs="Arial" w:eastAsia="Arial" w:hAnsi="Arial"/>
          <w:b/>
          <w:bCs/>
          <w:color w:val="2E75B6"/>
          <w:sz w:val="26"/>
          <w:szCs w:val="26"/>
        </w:rPr>
        <w:t xml:space="preserve">Situation B — The Blank Field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1. What is the stated problem?</w:t>
            </w:r>
          </w:p>
        </w:tc>
      </w:tr>
    </w:tbl>
    <w:p>
      <w:pPr>
        <w:spacing w:after="120"/>
      </w:pPr>
      <w:r>
        <w:t xml:space="preserve"/>
      </w:r>
    </w:p>
    <w:p>
      <w:pPr>
        <w:spacing w:after="120"/>
      </w:pPr>
      <w:r>
        <w:rPr>
          <w:rFonts w:ascii="Arial" w:cs="Arial" w:eastAsia="Arial" w:hAnsi="Arial"/>
          <w:sz w:val="22"/>
          <w:szCs w:val="22"/>
        </w:rPr>
        <w:t xml:space="preserve">Anil and Karthik report a discipline failure: despite repeated reminders, 70% of root cause entries in the deviation tracker are either blank or filled with generic filler like 'will be investigated' or 'process deviation.' They frame this as a compliance issue requiring stronger enforcement.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2. What is actually going on underneath?</w:t>
            </w:r>
          </w:p>
        </w:tc>
      </w:tr>
    </w:tbl>
    <w:p>
      <w:pPr>
        <w:spacing w:after="120"/>
      </w:pPr>
      <w:r>
        <w:t xml:space="preserve"/>
      </w:r>
    </w:p>
    <w:p>
      <w:pPr>
        <w:spacing w:after="120"/>
      </w:pPr>
      <w:r>
        <w:rPr>
          <w:rFonts w:ascii="Arial" w:cs="Arial" w:eastAsia="Arial" w:hAnsi="Arial"/>
          <w:sz w:val="22"/>
          <w:szCs w:val="22"/>
        </w:rPr>
        <w:t xml:space="preserve">This is not a discipline problem. It is a psychological safety problem. Supervisors have learned through direct experience that documenting a real root cause invites blame in the next review meeting. Writing an honest entry is personally costly and professionally risky. Leaving it blank is rational self-protection.</w:t>
      </w:r>
    </w:p>
    <w:p>
      <w:pPr>
        <w:spacing w:after="120"/>
      </w:pPr>
      <w:r>
        <w:t xml:space="preserve"/>
      </w:r>
    </w:p>
    <w:p>
      <w:pPr>
        <w:spacing w:after="120"/>
      </w:pPr>
      <w:r>
        <w:rPr>
          <w:rFonts w:ascii="Arial" w:cs="Arial" w:eastAsia="Arial" w:hAnsi="Arial"/>
          <w:sz w:val="22"/>
          <w:szCs w:val="22"/>
        </w:rPr>
        <w:t xml:space="preserve">Anil and Karthik missed this entirely because they observed the output (blank fields) and assumed laziness, without asking why. They adopted the lens of enforcement rather than empathy. Their intervention — more reminders — addresses the symptom and deepens the trust gap, because it signals that the system exists to catch people rather than to fix systems.</w:t>
      </w:r>
    </w:p>
    <w:p>
      <w:pPr>
        <w:spacing w:after="120"/>
      </w:pPr>
      <w:r>
        <w:t xml:space="preserve"/>
      </w:r>
    </w:p>
    <w:p>
      <w:pPr>
        <w:spacing w:after="120"/>
      </w:pPr>
      <w:r>
        <w:rPr>
          <w:rFonts w:ascii="Arial" w:cs="Arial" w:eastAsia="Arial" w:hAnsi="Arial"/>
          <w:sz w:val="22"/>
          <w:szCs w:val="22"/>
        </w:rPr>
        <w:t xml:space="preserve">The deviation tracker, as a result, has become punitive in the minds of the floor staff. Until that perception changes — through leadership behavior, not form redesign — no amount of automation or reminding will produce honest entries.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3. Evidence from the scenario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Supervisor 1: "If I write what actually went wrong, tomorrow in the review meeting they will ask me 50 questions. Why did this happen? Who was responsible? It becomes a blame game. So I leave it blank and handle it quietly."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Supervisor 2: "Last time I wrote the real root cause, that the maintenance schedule was not followed because we didn't have the spare part, the maintenance head got called out in front of everyone. After that, nobody writes root cause honestly."</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A 70% blank or generic rate is statistically inconsistent with random forgetfulness. It is a pattern, indicating a systemic behavioral response to an incentive structure that punishes honesty.</w:t>
      </w:r>
    </w:p>
    <w:p>
      <w:pPr>
        <w:spacing w:after="120"/>
      </w:pPr>
      <w:r>
        <w:t xml:space="preserve"/>
      </w:r>
    </w:p>
    <w:p>
      <w:pPr>
        <w:pBdr>
          <w:bottom w:val="single" w:color="DDDDDD" w:sz="4" w:space="1"/>
        </w:pBdr>
        <w:spacing w:after="200" w:before="200"/>
      </w:pPr>
      <w:r>
        <w:t xml:space="preserve"/>
      </w:r>
    </w:p>
    <w:p>
      <w:pPr>
        <w:pStyle w:val="Heading2"/>
      </w:pPr>
      <w:r>
        <w:rPr>
          <w:rFonts w:ascii="Arial" w:cs="Arial" w:eastAsia="Arial" w:hAnsi="Arial"/>
          <w:b/>
          <w:bCs/>
          <w:color w:val="2E75B6"/>
          <w:sz w:val="26"/>
          <w:szCs w:val="26"/>
        </w:rPr>
        <w:t xml:space="preserve">Situation C — The Meeting That Eats the Day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1. What is the stated problem?</w:t>
            </w:r>
          </w:p>
        </w:tc>
      </w:tr>
    </w:tbl>
    <w:p>
      <w:pPr>
        <w:spacing w:after="120"/>
      </w:pPr>
      <w:r>
        <w:t xml:space="preserve"/>
      </w:r>
    </w:p>
    <w:p>
      <w:pPr>
        <w:spacing w:after="120"/>
      </w:pPr>
      <w:r>
        <w:rPr>
          <w:rFonts w:ascii="Arial" w:cs="Arial" w:eastAsia="Arial" w:hAnsi="Arial"/>
          <w:sz w:val="22"/>
          <w:szCs w:val="22"/>
        </w:rPr>
        <w:t xml:space="preserve">The daily status meeting, designed for 30 minutes, consistently runs 60–90 minutes. Technical issues surface during the meeting that then generate unplanned work for the rest of the day. Anil and Karthik attribute this to the nature of the issues: "Technical problems come up that we have to discuss."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2. What is actually going on underneath?</w:t>
            </w:r>
          </w:p>
        </w:tc>
      </w:tr>
    </w:tbl>
    <w:p>
      <w:pPr>
        <w:spacing w:after="120"/>
      </w:pPr>
      <w:r>
        <w:t xml:space="preserve"/>
      </w:r>
    </w:p>
    <w:p>
      <w:pPr>
        <w:spacing w:after="120"/>
      </w:pPr>
      <w:r>
        <w:rPr>
          <w:rFonts w:ascii="Arial" w:cs="Arial" w:eastAsia="Arial" w:hAnsi="Arial"/>
          <w:sz w:val="22"/>
          <w:szCs w:val="22"/>
        </w:rPr>
        <w:t xml:space="preserve">The meeting problem is a symptom of a deeper planning failure. The company has no daily micro-plan. With only monthly and weekly plans, there is no baseline against which today's activity can be measured. Without that baseline, there is no way to distinguish planned work from unplanned work — which means everything becomes reactive.</w:t>
      </w:r>
    </w:p>
    <w:p>
      <w:pPr>
        <w:spacing w:after="120"/>
      </w:pPr>
      <w:r>
        <w:t xml:space="preserve"/>
      </w:r>
    </w:p>
    <w:p>
      <w:pPr>
        <w:spacing w:after="120"/>
      </w:pPr>
      <w:r>
        <w:rPr>
          <w:rFonts w:ascii="Arial" w:cs="Arial" w:eastAsia="Arial" w:hAnsi="Arial"/>
          <w:sz w:val="22"/>
          <w:szCs w:val="22"/>
        </w:rPr>
        <w:t xml:space="preserve">The daily meeting has absorbed the function of planning because planning never happened elsewhere. It has become a fire-fighting session rather than a status alignment meeting. Technical issues surface here because there is no other designated forum for them, and no system of categorizing and routing them ahead of time.</w:t>
      </w:r>
    </w:p>
    <w:p>
      <w:pPr>
        <w:spacing w:after="120"/>
      </w:pPr>
      <w:r>
        <w:t xml:space="preserve"/>
      </w:r>
    </w:p>
    <w:p>
      <w:pPr>
        <w:spacing w:after="120"/>
      </w:pPr>
      <w:r>
        <w:rPr>
          <w:rFonts w:ascii="Arial" w:cs="Arial" w:eastAsia="Arial" w:hAnsi="Arial"/>
          <w:sz w:val="22"/>
          <w:szCs w:val="22"/>
        </w:rPr>
        <w:t xml:space="preserve">Additionally, the meeting's original 30-minute budget is mathematically impossible: 12 HODs, each needing 5–10 minutes, requires 60–120 minutes. The budget was aspirational, not operational.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3. Evidence from the scenario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Advisor: "So you have a monthly plan and a weekly plan, but no daily plan? Do the department heads have daily plans? No. Then how do you know what's unplanned? If there's no plan for today, everything is unplanned."</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Meeting arithmetic from the advisor's diagnostic: 12 people × 5–10 minutes each = 60–120 minutes. The 30-minute target was structurally impossible.</w:t>
      </w:r>
    </w:p>
    <w:p>
      <w:pPr>
        <w:pStyle w:val="ListParagraph"/>
        <w:numPr>
          <w:ilvl w:val="0"/>
          <w:numId w:val="2"/>
        </w:numPr>
        <w:spacing w:after="80"/>
      </w:pPr>
      <w:r>
        <w:rPr>
          <w:rFonts w:ascii="Arial" w:cs="Arial" w:eastAsia="Arial" w:hAnsi="Arial"/>
          <w:sz w:val="22"/>
          <w:szCs w:val="22"/>
        </w:rPr>
        <w:t xml:space="preserve">Anil: "When something unplanned comes up — a machine breakdown, a vendor delay, a sudden client requirement — everything falls apart. They give vague timelines." This confirms that without daily planning infrastructure, unplanned work has no container, no owner, and no resolution path.</w:t>
      </w:r>
    </w:p>
    <w:p>
      <w:pPr>
        <w:spacing w:after="120"/>
      </w:pPr>
      <w:r>
        <w:t xml:space="preserve"/>
      </w:r>
    </w:p>
    <w:p>
      <w:pPr>
        <w:pBdr>
          <w:bottom w:val="single" w:color="DDDDDD" w:sz="4" w:space="1"/>
        </w:pBdr>
        <w:spacing w:after="200" w:before="200"/>
      </w:pPr>
      <w:r>
        <w:t xml:space="preserve"/>
      </w:r>
    </w:p>
    <w:p>
      <w:pPr>
        <w:pStyle w:val="Heading1"/>
      </w:pPr>
      <w:r>
        <w:rPr>
          <w:rFonts w:ascii="Arial" w:cs="Arial" w:eastAsia="Arial" w:hAnsi="Arial"/>
          <w:b/>
          <w:bCs/>
          <w:color w:val="1F3864"/>
          <w:sz w:val="32"/>
          <w:szCs w:val="32"/>
        </w:rPr>
        <w:t xml:space="preserve">PART B: Intervention Design</w:t>
      </w:r>
    </w:p>
    <w:p>
      <w:pPr>
        <w:spacing w:after="120"/>
      </w:pPr>
      <w:r>
        <w:rPr>
          <w:rFonts w:ascii="Arial" w:cs="Arial" w:eastAsia="Arial" w:hAnsi="Arial"/>
          <w:sz w:val="22"/>
          <w:szCs w:val="22"/>
        </w:rPr>
        <w:t xml:space="preserve">For each situation, I describe: (1) the first conversation and with whom, (2) what changes in the first two weeks — human and process only, no tools, (3) the system or tool that reinforces the change, and (4) how to earn buy-in from a 15-year shop floor veteran.</w:t>
      </w:r>
    </w:p>
    <w:p>
      <w:pPr>
        <w:spacing w:after="120"/>
      </w:pPr>
      <w:r>
        <w:t xml:space="preserve"/>
      </w:r>
    </w:p>
    <w:p>
      <w:pPr>
        <w:pStyle w:val="Heading2"/>
      </w:pPr>
      <w:r>
        <w:rPr>
          <w:rFonts w:ascii="Arial" w:cs="Arial" w:eastAsia="Arial" w:hAnsi="Arial"/>
          <w:b/>
          <w:bCs/>
          <w:color w:val="2E75B6"/>
          <w:sz w:val="26"/>
          <w:szCs w:val="26"/>
        </w:rPr>
        <w:t xml:space="preserve">Situation A — The Alert That Gets Action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1. First Conversation — COO (Mr. B)</w:t>
            </w:r>
          </w:p>
        </w:tc>
      </w:tr>
    </w:tbl>
    <w:p>
      <w:pPr>
        <w:spacing w:after="120"/>
      </w:pPr>
      <w:r>
        <w:t xml:space="preserve"/>
      </w:r>
    </w:p>
    <w:p>
      <w:pPr>
        <w:spacing w:after="120"/>
      </w:pPr>
      <w:r>
        <w:rPr>
          <w:rFonts w:ascii="Arial" w:cs="Arial" w:eastAsia="Arial" w:hAnsi="Arial"/>
          <w:sz w:val="22"/>
          <w:szCs w:val="22"/>
        </w:rPr>
        <w:t xml:space="preserve">I start with the COO, not the CEO. The CEO communicates intent through videos and expects others to decode it. The COO is the daily operational lever — the person who "connects with managers daily." My conversation is diagnostic, not prescriptive:</w:t>
      </w:r>
    </w:p>
    <w:p>
      <w:pPr>
        <w:spacing w:after="120"/>
      </w:pPr>
      <w:r>
        <w:t xml:space="preserve"/>
      </w:r>
    </w:p>
    <w:p>
      <w:pPr>
        <w:spacing w:after="120"/>
      </w:pPr>
      <w:r>
        <w:rPr>
          <w:rFonts w:ascii="Arial" w:cs="Arial" w:eastAsia="Arial" w:hAnsi="Arial"/>
          <w:sz w:val="22"/>
          <w:szCs w:val="22"/>
        </w:rPr>
        <w:t xml:space="preserve">"When you see a red item in the morning alert, what do you actually do next? Do you call someone? Send a message? What stops that from happening consistently for every red item every day?"</w:t>
      </w:r>
    </w:p>
    <w:p>
      <w:pPr>
        <w:spacing w:after="120"/>
      </w:pPr>
      <w:r>
        <w:t xml:space="preserve"/>
      </w:r>
    </w:p>
    <w:p>
      <w:pPr>
        <w:spacing w:after="120"/>
      </w:pPr>
      <w:r>
        <w:rPr>
          <w:rFonts w:ascii="Arial" w:cs="Arial" w:eastAsia="Arial" w:hAnsi="Arial"/>
          <w:sz w:val="22"/>
          <w:szCs w:val="22"/>
        </w:rPr>
        <w:t xml:space="preserve">Goal: map the escalation gap from the COO's perspective. I am not arriving with a solution. I am arriving with a question and genuine curiosity about what is blocking action at the operational level.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2. First Two Weeks — Human and Process Changes Only</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Add individual names to the tracker in three pilot departments (Purchase, Warehouse, QC Lab) — not company-wide. Frame it as an experiment, not a rollout.</w:t>
      </w:r>
    </w:p>
    <w:p>
      <w:pPr>
        <w:pStyle w:val="ListParagraph"/>
        <w:numPr>
          <w:ilvl w:val="0"/>
          <w:numId w:val="2"/>
        </w:numPr>
        <w:spacing w:after="80"/>
      </w:pPr>
      <w:r>
        <w:rPr>
          <w:rFonts w:ascii="Arial" w:cs="Arial" w:eastAsia="Arial" w:hAnsi="Arial"/>
          <w:sz w:val="22"/>
          <w:szCs w:val="22"/>
        </w:rPr>
        <w:t xml:space="preserve">Establish a daily 5-minute "red item huddle" between the COO and only the HODs whose items are red that day. This replaces the current default of no escalation with a structured, minimal-touch accountability moment.</w:t>
      </w:r>
    </w:p>
    <w:p>
      <w:pPr>
        <w:pStyle w:val="ListParagraph"/>
        <w:numPr>
          <w:ilvl w:val="0"/>
          <w:numId w:val="2"/>
        </w:numPr>
        <w:spacing w:after="80"/>
      </w:pPr>
      <w:r>
        <w:rPr>
          <w:rFonts w:ascii="Arial" w:cs="Arial" w:eastAsia="Arial" w:hAnsi="Arial"/>
          <w:sz w:val="22"/>
          <w:szCs w:val="22"/>
        </w:rPr>
        <w:t xml:space="preserve">Define and communicate a 2-day escalation rule: if any item is red for two consecutive days, the COO calls the HOD directly — not via email — before the next morning's alert.</w:t>
      </w:r>
    </w:p>
    <w:p>
      <w:pPr>
        <w:pStyle w:val="ListParagraph"/>
        <w:numPr>
          <w:ilvl w:val="0"/>
          <w:numId w:val="2"/>
        </w:numPr>
        <w:spacing w:after="80"/>
      </w:pPr>
      <w:r>
        <w:rPr>
          <w:rFonts w:ascii="Arial" w:cs="Arial" w:eastAsia="Arial" w:hAnsi="Arial"/>
          <w:sz w:val="22"/>
          <w:szCs w:val="22"/>
        </w:rPr>
        <w:t xml:space="preserve">Start tracking "days red" manually by adding a single column to the existing Excel tracker. No new tool required yet.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3. Tool Design — Individual Accountability Alert</w:t>
            </w:r>
          </w:p>
        </w:tc>
      </w:tr>
    </w:tbl>
    <w:p>
      <w:pPr>
        <w:spacing w:after="120"/>
      </w:pPr>
      <w:r>
        <w:t xml:space="preserve"/>
      </w:r>
    </w:p>
    <w:p>
      <w:pPr>
        <w:pStyle w:val="Heading3"/>
      </w:pPr>
      <w:r>
        <w:rPr>
          <w:rFonts w:ascii="Arial" w:cs="Arial" w:eastAsia="Arial" w:hAnsi="Arial"/>
          <w:b/>
          <w:bCs/>
          <w:color w:val="444444"/>
          <w:sz w:val="24"/>
          <w:szCs w:val="24"/>
        </w:rPr>
        <w:t xml:space="preserve">What the user sees: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2200"/>
        <w:gridCol w:w="1200"/>
        <w:gridCol w:w="1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Department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Individual Owner</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Pending Items</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Days Overdue</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Trend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Purchase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Dinesh 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 POs pending approval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days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 3 red</w:t>
            </w:r>
          </w:p>
        </w:tc>
      </w:tr>
      <w:tr>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QC Lab</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Priya M.</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2 OOS investigations open</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7 days</w:t>
            </w:r>
          </w:p>
        </w:tc>
        <w:tc>
          <w:tcPr>
            <w:tcW w:type="dxa" w:w="11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Week 2 red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Warehouse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Ramesh 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AMBER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RM inspection backlog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day</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 1</w:t>
            </w:r>
          </w:p>
        </w:tc>
      </w:tr>
      <w:tr>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Unit 2</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Suresh P.</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AMBER</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Yield deviation under review</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2 days</w:t>
            </w:r>
          </w:p>
        </w:tc>
        <w:tc>
          <w:tcPr>
            <w:tcW w:type="dxa" w:w="11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Venkat 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PM schedule overdue (3 equipment)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days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 3 red</w:t>
            </w:r>
          </w:p>
        </w:tc>
      </w:tr>
    </w:tbl>
    <w:p>
      <w:pPr>
        <w:spacing w:after="120"/>
      </w:pPr>
      <w:r>
        <w:t xml:space="preserve"/>
      </w:r>
    </w:p>
    <w:p>
      <w:pPr>
        <w:pStyle w:val="Heading3"/>
      </w:pPr>
      <w:r>
        <w:rPr>
          <w:rFonts w:ascii="Arial" w:cs="Arial" w:eastAsia="Arial" w:hAnsi="Arial"/>
          <w:b/>
          <w:bCs/>
          <w:color w:val="444444"/>
          <w:sz w:val="24"/>
          <w:szCs w:val="24"/>
        </w:rPr>
        <w:t xml:space="preserve">Workflow:</w:t>
      </w:r>
    </w:p>
    <w:p>
      <w:pPr>
        <w:spacing w:after="120"/>
      </w:pPr>
      <w:r>
        <w:t xml:space="preserve"/>
      </w:r>
    </w:p>
    <w:p>
      <w:pPr>
        <w:pStyle w:val="ListParagraph"/>
        <w:numPr>
          <w:ilvl w:val="0"/>
          <w:numId w:val="2"/>
        </w:numPr>
        <w:spacing w:after="80"/>
      </w:pPr>
      <w:r>
        <w:rPr>
          <w:rFonts w:ascii="Arial" w:cs="Arial" w:eastAsia="Arial" w:hAnsi="Arial"/>
          <w:sz w:val="22"/>
          <w:szCs w:val="22"/>
        </w:rPr>
        <w:t xml:space="preserve">HOD or supervisor updates their items in Excel — the same file already in use. Two new columns are added: 'Individual Owner' and 'Days Overdue' (auto-calculated from existing date fields).</w:t>
      </w:r>
    </w:p>
    <w:p>
      <w:pPr>
        <w:pStyle w:val="ListParagraph"/>
        <w:numPr>
          <w:ilvl w:val="0"/>
          <w:numId w:val="2"/>
        </w:numPr>
        <w:spacing w:after="80"/>
      </w:pPr>
      <w:r>
        <w:rPr>
          <w:rFonts w:ascii="Arial" w:cs="Arial" w:eastAsia="Arial" w:hAnsi="Arial"/>
          <w:sz w:val="22"/>
          <w:szCs w:val="22"/>
        </w:rPr>
        <w:t xml:space="preserve">Power Automate (already configured) reads the updated Excel and generates the daily email with individual names and trend data appended.</w:t>
      </w:r>
    </w:p>
    <w:p>
      <w:pPr>
        <w:pStyle w:val="ListParagraph"/>
        <w:numPr>
          <w:ilvl w:val="0"/>
          <w:numId w:val="2"/>
        </w:numPr>
        <w:spacing w:after="80"/>
      </w:pPr>
      <w:r>
        <w:rPr>
          <w:rFonts w:ascii="Arial" w:cs="Arial" w:eastAsia="Arial" w:hAnsi="Arial"/>
          <w:sz w:val="22"/>
          <w:szCs w:val="22"/>
        </w:rPr>
        <w:t xml:space="preserve">CEO and COO receive the updated alert. COO acts on red items &gt;2 days via direct call.</w:t>
      </w:r>
    </w:p>
    <w:p>
      <w:pPr>
        <w:pStyle w:val="ListParagraph"/>
        <w:numPr>
          <w:ilvl w:val="0"/>
          <w:numId w:val="2"/>
        </w:numPr>
        <w:spacing w:after="80"/>
      </w:pPr>
      <w:r>
        <w:rPr>
          <w:rFonts w:ascii="Arial" w:cs="Arial" w:eastAsia="Arial" w:hAnsi="Arial"/>
          <w:sz w:val="22"/>
          <w:szCs w:val="22"/>
        </w:rPr>
        <w:t xml:space="preserve">HOD sees their own name on tomorrow's alert — which creates accountability without requiring any new platform adoption.</w:t>
      </w:r>
    </w:p>
    <w:p>
      <w:pPr>
        <w:spacing w:after="120"/>
      </w:pPr>
      <w:r>
        <w:t xml:space="preserve"/>
      </w:r>
    </w:p>
    <w:p>
      <w:pPr>
        <w:pStyle w:val="Heading3"/>
      </w:pPr>
      <w:r>
        <w:rPr>
          <w:rFonts w:ascii="Arial" w:cs="Arial" w:eastAsia="Arial" w:hAnsi="Arial"/>
          <w:b/>
          <w:bCs/>
          <w:color w:val="444444"/>
          <w:sz w:val="24"/>
          <w:szCs w:val="24"/>
        </w:rPr>
        <w:t xml:space="preserve">Technology:</w:t>
      </w:r>
    </w:p>
    <w:p>
      <w:pPr>
        <w:spacing w:after="120"/>
      </w:pPr>
      <w:r>
        <w:t xml:space="preserve"/>
      </w:r>
    </w:p>
    <w:p>
      <w:pPr>
        <w:pStyle w:val="ListParagraph"/>
        <w:numPr>
          <w:ilvl w:val="0"/>
          <w:numId w:val="2"/>
        </w:numPr>
        <w:spacing w:after="80"/>
      </w:pPr>
      <w:r>
        <w:rPr>
          <w:rFonts w:ascii="Arial" w:cs="Arial" w:eastAsia="Arial" w:hAnsi="Arial"/>
          <w:sz w:val="22"/>
          <w:szCs w:val="22"/>
        </w:rPr>
        <w:t xml:space="preserve">Excel — already in use, zero adoption friction.</w:t>
      </w:r>
    </w:p>
    <w:p>
      <w:pPr>
        <w:pStyle w:val="ListParagraph"/>
        <w:numPr>
          <w:ilvl w:val="0"/>
          <w:numId w:val="2"/>
        </w:numPr>
        <w:spacing w:after="80"/>
      </w:pPr>
      <w:r>
        <w:rPr>
          <w:rFonts w:ascii="Arial" w:cs="Arial" w:eastAsia="Arial" w:hAnsi="Arial"/>
          <w:sz w:val="22"/>
          <w:szCs w:val="22"/>
        </w:rPr>
        <w:t xml:space="preserve">Power Automate — already configured in the pipeline. This is a modification, not a new implementation.</w:t>
      </w:r>
    </w:p>
    <w:p>
      <w:pPr>
        <w:pStyle w:val="ListParagraph"/>
        <w:numPr>
          <w:ilvl w:val="0"/>
          <w:numId w:val="2"/>
        </w:numPr>
        <w:spacing w:after="80"/>
      </w:pPr>
      <w:r>
        <w:rPr>
          <w:rFonts w:ascii="Arial" w:cs="Arial" w:eastAsia="Arial" w:hAnsi="Arial"/>
          <w:sz w:val="22"/>
          <w:szCs w:val="22"/>
        </w:rPr>
        <w:t xml:space="preserve">No new software. The behavioral change is the intervention; the tool merely reinforces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4. Buy-in: Dinesh, Purchase HOD, 15 Years Experience</w:t>
            </w:r>
          </w:p>
        </w:tc>
      </w:tr>
    </w:tbl>
    <w:p>
      <w:pPr>
        <w:spacing w:after="120"/>
      </w:pPr>
      <w:r>
        <w:t xml:space="preserve"/>
      </w:r>
    </w:p>
    <w:p>
      <w:pPr>
        <w:spacing w:after="120"/>
      </w:pPr>
      <w:r>
        <w:rPr>
          <w:rFonts w:ascii="Arial" w:cs="Arial" w:eastAsia="Arial" w:hAnsi="Arial"/>
          <w:sz w:val="22"/>
          <w:szCs w:val="22"/>
        </w:rPr>
        <w:t xml:space="preserve">I would approach Dinesh one-on-one, not in a group setting. The conversation is respectful and specific: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"Dinesh sir, I've been looking at the tracker and I see Purchase has been red for three days. I'm not here to tell you what's wrong — you know your department far better than I do. I want to understand: what's making these POs stuck? What do you need that isn't available right now?"</w:t>
            </w:r>
          </w:p>
        </w:tc>
      </w:tr>
    </w:tbl>
    <w:p>
      <w:pPr>
        <w:spacing w:after="120"/>
      </w:pPr>
      <w:r>
        <w:t xml:space="preserve"/>
      </w:r>
    </w:p>
    <w:p>
      <w:pPr>
        <w:spacing w:after="120"/>
      </w:pPr>
      <w:r>
        <w:rPr>
          <w:rFonts w:ascii="Arial" w:cs="Arial" w:eastAsia="Arial" w:hAnsi="Arial"/>
          <w:sz w:val="22"/>
          <w:szCs w:val="22"/>
        </w:rPr>
        <w:t xml:space="preserve">After listening: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"Here is what I'm proposing as an experiment. If we add your name to the tracker, the CEO will see 'Dinesh, 4 tasks, 3 days' instead of just 'Purchase, red.' I know that sounds exposing. But here's the other side: when things are green, your name goes up as 'Dinesh, 4 tasks completed.' The CEO sees your work, not just a colour. I am not asking for this company-wide. I'm asking if we can try it in Purchase for two weeks. If it doesn't feel right after two weeks, we remove it. Fair?"</w:t>
            </w:r>
          </w:p>
        </w:tc>
      </w:tr>
    </w:tbl>
    <w:p>
      <w:pPr>
        <w:spacing w:after="120"/>
      </w:pPr>
      <w:r>
        <w:t xml:space="preserve"/>
      </w:r>
    </w:p>
    <w:p>
      <w:pPr>
        <w:pBdr>
          <w:bottom w:val="single" w:color="DDDDDD" w:sz="4" w:space="1"/>
        </w:pBdr>
        <w:spacing w:after="200" w:before="200"/>
      </w:pPr>
      <w:r>
        <w:t xml:space="preserve"/>
      </w:r>
    </w:p>
    <w:p>
      <w:pPr>
        <w:pStyle w:val="Heading2"/>
      </w:pPr>
      <w:r>
        <w:rPr>
          <w:rFonts w:ascii="Arial" w:cs="Arial" w:eastAsia="Arial" w:hAnsi="Arial"/>
          <w:b/>
          <w:bCs/>
          <w:color w:val="2E75B6"/>
          <w:sz w:val="26"/>
          <w:szCs w:val="26"/>
        </w:rPr>
        <w:t xml:space="preserve">Situation B — The Root Cause That Gets Written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1. First Conversation — Two Supervisors Who Already Told the Truth</w:t>
            </w:r>
          </w:p>
        </w:tc>
      </w:tr>
    </w:tbl>
    <w:p>
      <w:pPr>
        <w:spacing w:after="120"/>
      </w:pPr>
      <w:r>
        <w:t xml:space="preserve"/>
      </w:r>
    </w:p>
    <w:p>
      <w:pPr>
        <w:spacing w:after="120"/>
      </w:pPr>
      <w:r>
        <w:rPr>
          <w:rFonts w:ascii="Arial" w:cs="Arial" w:eastAsia="Arial" w:hAnsi="Arial"/>
          <w:sz w:val="22"/>
          <w:szCs w:val="22"/>
        </w:rPr>
        <w:t xml:space="preserve">These two supervisors confided in the external advisor. That means they are willing to speak honestly when they feel safe. My first conversation is with them — not with Anil and Karthik, and not with the COO yet.</w:t>
      </w:r>
    </w:p>
    <w:p>
      <w:pPr>
        <w:spacing w:after="120"/>
      </w:pPr>
      <w:r>
        <w:t xml:space="preserve"/>
      </w:r>
    </w:p>
    <w:p>
      <w:pPr>
        <w:spacing w:after="120"/>
      </w:pPr>
      <w:r>
        <w:rPr>
          <w:rFonts w:ascii="Arial" w:cs="Arial" w:eastAsia="Arial" w:hAnsi="Arial"/>
          <w:sz w:val="22"/>
          <w:szCs w:val="22"/>
        </w:rPr>
        <w:t xml:space="preserve">"You mentioned that writing real root causes leads to blame in review meetings. Can you walk me through what happened last time — what you wrote, how it was received, what you would have needed to feel safe writing it? I want to understand what safe actually looks like for you."</w:t>
      </w:r>
    </w:p>
    <w:p>
      <w:pPr>
        <w:spacing w:after="120"/>
      </w:pPr>
      <w:r>
        <w:t xml:space="preserve"/>
      </w:r>
    </w:p>
    <w:p>
      <w:pPr>
        <w:spacing w:after="120"/>
      </w:pPr>
      <w:r>
        <w:rPr>
          <w:rFonts w:ascii="Arial" w:cs="Arial" w:eastAsia="Arial" w:hAnsi="Arial"/>
          <w:sz w:val="22"/>
          <w:szCs w:val="22"/>
        </w:rPr>
        <w:t xml:space="preserve">Goal: co-create the psychological safety norm with the people who lack it, rather than imposing a new form from above.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2. First Two Weeks — Human and Process Changes Only</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Separate 'learning review' from 'performance review' — root cause discussion moves to a weekly 30-minute session where the explicit stated purpose is system improvement, not individual accountability. The COO chairs this and sets the norm publicly.</w:t>
      </w:r>
    </w:p>
    <w:p>
      <w:pPr>
        <w:pStyle w:val="ListParagraph"/>
        <w:numPr>
          <w:ilvl w:val="0"/>
          <w:numId w:val="2"/>
        </w:numPr>
        <w:spacing w:after="80"/>
      </w:pPr>
      <w:r>
        <w:rPr>
          <w:rFonts w:ascii="Arial" w:cs="Arial" w:eastAsia="Arial" w:hAnsi="Arial"/>
          <w:sz w:val="22"/>
          <w:szCs w:val="22"/>
        </w:rPr>
        <w:t xml:space="preserve">COO makes an explicit statement — in the daily meeting, once — that root causes are about fixing processes, and that anyone who is called out personally for an honest entry will be defended by the COO. This is the behavioral signal that precedes any form change.</w:t>
      </w:r>
    </w:p>
    <w:p>
      <w:pPr>
        <w:pStyle w:val="ListParagraph"/>
        <w:numPr>
          <w:ilvl w:val="0"/>
          <w:numId w:val="2"/>
        </w:numPr>
        <w:spacing w:after="80"/>
      </w:pPr>
      <w:r>
        <w:rPr>
          <w:rFonts w:ascii="Arial" w:cs="Arial" w:eastAsia="Arial" w:hAnsi="Arial"/>
          <w:sz w:val="22"/>
          <w:szCs w:val="22"/>
        </w:rPr>
        <w:t xml:space="preserve">Anil and Karthik stop sending reminders. They shift from enforcement officers to learning facilitators. The reminders were actively reinforcing the belief that the system exists to catch people.</w:t>
      </w:r>
    </w:p>
    <w:p>
      <w:pPr>
        <w:pStyle w:val="ListParagraph"/>
        <w:numPr>
          <w:ilvl w:val="0"/>
          <w:numId w:val="2"/>
        </w:numPr>
        <w:spacing w:after="80"/>
      </w:pPr>
      <w:r>
        <w:rPr>
          <w:rFonts w:ascii="Arial" w:cs="Arial" w:eastAsia="Arial" w:hAnsi="Arial"/>
          <w:sz w:val="22"/>
          <w:szCs w:val="22"/>
        </w:rPr>
        <w:t xml:space="preserve">An anonymous submission option is introduced for the first two weeks — supervisors can submit real root causes without their name attached. This is a bridge to trust, not a permanent feature.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3. Tool Design — Safe Deviation Entry Form</w:t>
            </w:r>
          </w:p>
        </w:tc>
      </w:tr>
    </w:tbl>
    <w:p>
      <w:pPr>
        <w:spacing w:after="120"/>
      </w:pPr>
      <w:r>
        <w:t xml:space="preserve"/>
      </w:r>
    </w:p>
    <w:p>
      <w:pPr>
        <w:pStyle w:val="Heading3"/>
      </w:pPr>
      <w:r>
        <w:rPr>
          <w:rFonts w:ascii="Arial" w:cs="Arial" w:eastAsia="Arial" w:hAnsi="Arial"/>
          <w:b/>
          <w:bCs/>
          <w:color w:val="444444"/>
          <w:sz w:val="24"/>
          <w:szCs w:val="24"/>
        </w:rPr>
        <w:t xml:space="preserve">What the user sees (Google Form, mobile-friendly):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Input Type</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Auto-fill</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Populated automatically</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Department</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Dropdown</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12 department options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Deviation Description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box</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entry, required</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Dropdown</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Root Cause Category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Checkboxes + 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Process deviation / Equipment failure / Training gap / Vendor issue / Other — with a 'describe' box for each</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Submit anonymously (first 2 weeks)</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Optional checkbox</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Name hidden in output for 2-week trust-building period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Corrective Action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box</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Owner</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Name dropdown</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Populated from HOD list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Target Completion Date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 picker</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w:t>
            </w:r>
          </w:p>
        </w:tc>
      </w:tr>
    </w:tbl>
    <w:p>
      <w:pPr>
        <w:spacing w:after="120"/>
      </w:pPr>
      <w:r>
        <w:t xml:space="preserve"/>
      </w:r>
    </w:p>
    <w:p>
      <w:pPr>
        <w:pStyle w:val="Heading3"/>
      </w:pPr>
      <w:r>
        <w:rPr>
          <w:rFonts w:ascii="Arial" w:cs="Arial" w:eastAsia="Arial" w:hAnsi="Arial"/>
          <w:b/>
          <w:bCs/>
          <w:color w:val="444444"/>
          <w:sz w:val="24"/>
          <w:szCs w:val="24"/>
        </w:rPr>
        <w:t xml:space="preserve">Workflow:</w:t>
      </w:r>
    </w:p>
    <w:p>
      <w:pPr>
        <w:spacing w:after="120"/>
      </w:pPr>
      <w:r>
        <w:t xml:space="preserve"/>
      </w:r>
    </w:p>
    <w:p>
      <w:pPr>
        <w:pStyle w:val="ListParagraph"/>
        <w:numPr>
          <w:ilvl w:val="0"/>
          <w:numId w:val="2"/>
        </w:numPr>
        <w:spacing w:after="80"/>
      </w:pPr>
      <w:r>
        <w:rPr>
          <w:rFonts w:ascii="Arial" w:cs="Arial" w:eastAsia="Arial" w:hAnsi="Arial"/>
          <w:sz w:val="22"/>
          <w:szCs w:val="22"/>
        </w:rPr>
        <w:t xml:space="preserve">Supervisor fills form on phone or tablet (Google Form). Mobile-first design — this is where they are on the floor.</w:t>
      </w:r>
    </w:p>
    <w:p>
      <w:pPr>
        <w:pStyle w:val="ListParagraph"/>
        <w:numPr>
          <w:ilvl w:val="0"/>
          <w:numId w:val="2"/>
        </w:numPr>
        <w:spacing w:after="80"/>
      </w:pPr>
      <w:r>
        <w:rPr>
          <w:rFonts w:ascii="Arial" w:cs="Arial" w:eastAsia="Arial" w:hAnsi="Arial"/>
          <w:sz w:val="22"/>
          <w:szCs w:val="22"/>
        </w:rPr>
        <w:t xml:space="preserve">If anonymous checkbox selected, name is excluded from the Google Sheet output for the first two weeks.</w:t>
      </w:r>
    </w:p>
    <w:p>
      <w:pPr>
        <w:pStyle w:val="ListParagraph"/>
        <w:numPr>
          <w:ilvl w:val="0"/>
          <w:numId w:val="2"/>
        </w:numPr>
        <w:spacing w:after="80"/>
      </w:pPr>
      <w:r>
        <w:rPr>
          <w:rFonts w:ascii="Arial" w:cs="Arial" w:eastAsia="Arial" w:hAnsi="Arial"/>
          <w:sz w:val="22"/>
          <w:szCs w:val="22"/>
        </w:rPr>
        <w:t xml:space="preserve">Root causes auto-aggregate into a weekly summary dashboard (Google Sheets) showing patterns by category, not by person.</w:t>
      </w:r>
    </w:p>
    <w:p>
      <w:pPr>
        <w:pStyle w:val="ListParagraph"/>
        <w:numPr>
          <w:ilvl w:val="0"/>
          <w:numId w:val="2"/>
        </w:numPr>
        <w:spacing w:after="80"/>
      </w:pPr>
      <w:r>
        <w:rPr>
          <w:rFonts w:ascii="Arial" w:cs="Arial" w:eastAsia="Arial" w:hAnsi="Arial"/>
          <w:sz w:val="22"/>
          <w:szCs w:val="22"/>
        </w:rPr>
        <w:t xml:space="preserve">Weekly learning review (30 min, COO-led): patterns are discussed. 'Maintenance-related deviations are up 40% — what does this tell us about the PM schedule?' Not: 'Venkat, why did you miss PM again?'</w:t>
      </w:r>
    </w:p>
    <w:p>
      <w:pPr>
        <w:pStyle w:val="ListParagraph"/>
        <w:numPr>
          <w:ilvl w:val="0"/>
          <w:numId w:val="2"/>
        </w:numPr>
        <w:spacing w:after="80"/>
      </w:pPr>
      <w:r>
        <w:rPr>
          <w:rFonts w:ascii="Arial" w:cs="Arial" w:eastAsia="Arial" w:hAnsi="Arial"/>
          <w:sz w:val="22"/>
          <w:szCs w:val="22"/>
        </w:rPr>
        <w:t xml:space="preserve">After two weeks, anonymous option is removed. By then, two learning reviews will have demonstrated that the norm has changed.</w:t>
      </w:r>
    </w:p>
    <w:p>
      <w:pPr>
        <w:spacing w:after="120"/>
      </w:pPr>
      <w:r>
        <w:t xml:space="preserve"/>
      </w:r>
    </w:p>
    <w:p>
      <w:pPr>
        <w:pStyle w:val="Heading3"/>
      </w:pPr>
      <w:r>
        <w:rPr>
          <w:rFonts w:ascii="Arial" w:cs="Arial" w:eastAsia="Arial" w:hAnsi="Arial"/>
          <w:b/>
          <w:bCs/>
          <w:color w:val="444444"/>
          <w:sz w:val="24"/>
          <w:szCs w:val="24"/>
        </w:rPr>
        <w:t xml:space="preserve">Technology:</w:t>
      </w:r>
    </w:p>
    <w:p>
      <w:pPr>
        <w:spacing w:after="120"/>
      </w:pPr>
      <w:r>
        <w:t xml:space="preserve"/>
      </w:r>
    </w:p>
    <w:p>
      <w:pPr>
        <w:pStyle w:val="ListParagraph"/>
        <w:numPr>
          <w:ilvl w:val="0"/>
          <w:numId w:val="2"/>
        </w:numPr>
        <w:spacing w:after="80"/>
      </w:pPr>
      <w:r>
        <w:rPr>
          <w:rFonts w:ascii="Arial" w:cs="Arial" w:eastAsia="Arial" w:hAnsi="Arial"/>
          <w:sz w:val="22"/>
          <w:szCs w:val="22"/>
        </w:rPr>
        <w:t xml:space="preserve">Google Forms — simple, mobile-friendly, zero installation required for supervisors.</w:t>
      </w:r>
    </w:p>
    <w:p>
      <w:pPr>
        <w:pStyle w:val="ListParagraph"/>
        <w:numPr>
          <w:ilvl w:val="0"/>
          <w:numId w:val="2"/>
        </w:numPr>
        <w:spacing w:after="80"/>
      </w:pPr>
      <w:r>
        <w:rPr>
          <w:rFonts w:ascii="Arial" w:cs="Arial" w:eastAsia="Arial" w:hAnsi="Arial"/>
          <w:sz w:val="22"/>
          <w:szCs w:val="22"/>
        </w:rPr>
        <w:t xml:space="preserve">Google Sheets — auto-populates from form, supervisors never open it.</w:t>
      </w:r>
    </w:p>
    <w:p>
      <w:pPr>
        <w:pStyle w:val="ListParagraph"/>
        <w:numPr>
          <w:ilvl w:val="0"/>
          <w:numId w:val="2"/>
        </w:numPr>
        <w:spacing w:after="80"/>
      </w:pPr>
      <w:r>
        <w:rPr>
          <w:rFonts w:ascii="Arial" w:cs="Arial" w:eastAsia="Arial" w:hAnsi="Arial"/>
          <w:sz w:val="22"/>
          <w:szCs w:val="22"/>
        </w:rPr>
        <w:t xml:space="preserve">Power Automate — sends the weekly aggregated pattern summary to CEO and COO.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4. Buy-in: Maintenance Head Who Was Called Out Publicly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"Sir, I know what happened last time — you wrote the real root cause honestly and were called out in front of the whole room. That shouldn't have happened. I'm not here to make that happen again, and I'm not here to build a system that catches people."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"What I'm proposing is this: the root cause discussion moves to a separate weekly session. The COO has agreed to chair it and to explicitly state that this room is for fixing systems, not blaming people. For the first two weeks, you can even submit anonymously — I want you to test whether the norm actually changes before I ask you to trust 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"Here's the question I want you to think about: if we could actually fix the spare parts issue that triggered the maintenance failure, would that make your job easier six months from now? That's what I'm trying to build. Not a form. A system that makes the recurring problems stop recurring."</w:t>
            </w:r>
          </w:p>
        </w:tc>
      </w:tr>
    </w:tbl>
    <w:p>
      <w:pPr>
        <w:spacing w:after="120"/>
      </w:pPr>
      <w:r>
        <w:t xml:space="preserve"/>
      </w:r>
    </w:p>
    <w:p>
      <w:pPr>
        <w:pBdr>
          <w:bottom w:val="single" w:color="DDDDDD" w:sz="4" w:space="1"/>
        </w:pBdr>
        <w:spacing w:after="200" w:before="200"/>
      </w:pPr>
      <w:r>
        <w:t xml:space="preserve"/>
      </w:r>
    </w:p>
    <w:p>
      <w:pPr>
        <w:pStyle w:val="Heading2"/>
      </w:pPr>
      <w:r>
        <w:rPr>
          <w:rFonts w:ascii="Arial" w:cs="Arial" w:eastAsia="Arial" w:hAnsi="Arial"/>
          <w:b/>
          <w:bCs/>
          <w:color w:val="2E75B6"/>
          <w:sz w:val="26"/>
          <w:szCs w:val="26"/>
        </w:rPr>
        <w:t xml:space="preserve">Situation C — The Meeting That Ends on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1. First Conversation — Anil and Karthik</w:t>
            </w:r>
          </w:p>
        </w:tc>
      </w:tr>
    </w:tbl>
    <w:p>
      <w:pPr>
        <w:spacing w:after="120"/>
      </w:pPr>
      <w:r>
        <w:t xml:space="preserve"/>
      </w:r>
    </w:p>
    <w:p>
      <w:pPr>
        <w:spacing w:after="120"/>
      </w:pPr>
      <w:r>
        <w:rPr>
          <w:rFonts w:ascii="Arial" w:cs="Arial" w:eastAsia="Arial" w:hAnsi="Arial"/>
          <w:sz w:val="22"/>
          <w:szCs w:val="22"/>
        </w:rPr>
        <w:t xml:space="preserve">Anil and Karthik are caught in a follow-up loop that is consuming their capacity to build. They need to be partners in redesigning the meeting structure, not recipients of a new process imposed from outside.</w:t>
      </w:r>
    </w:p>
    <w:p>
      <w:pPr>
        <w:spacing w:after="120"/>
      </w:pPr>
      <w:r>
        <w:t xml:space="preserve"/>
      </w:r>
    </w:p>
    <w:p>
      <w:pPr>
        <w:spacing w:after="120"/>
      </w:pPr>
      <w:r>
        <w:rPr>
          <w:rFonts w:ascii="Arial" w:cs="Arial" w:eastAsia="Arial" w:hAnsi="Arial"/>
          <w:sz w:val="22"/>
          <w:szCs w:val="22"/>
        </w:rPr>
        <w:t xml:space="preserve">"You've described your week as mostly follow-ups and fixing things that aren't your job. If I could give you two hours back in your day, what would you build with them? What's the one system that's been on your mind that you haven't had bandwidth to start?"</w:t>
      </w:r>
    </w:p>
    <w:p>
      <w:pPr>
        <w:spacing w:after="120"/>
      </w:pPr>
      <w:r>
        <w:t xml:space="preserve"/>
      </w:r>
    </w:p>
    <w:p>
      <w:pPr>
        <w:spacing w:after="120"/>
      </w:pPr>
      <w:r>
        <w:rPr>
          <w:rFonts w:ascii="Arial" w:cs="Arial" w:eastAsia="Arial" w:hAnsi="Arial"/>
          <w:sz w:val="22"/>
          <w:szCs w:val="22"/>
        </w:rPr>
        <w:t xml:space="preserve">Goal: shift them from victim of the current structure to architect of the new one. Their buy-in to the meeting redesign is a precondition for it succeeding, because they facilitate the daily meeting.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2. First Two Weeks — Human and Process Changes Only</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Split the daily meeting into two: a 15-minute standup (all 12 HODs, status only — green, amber, red, and one sentence each) and a 30-minute technical deep-dive (COO plus only the HODs with red items, problem-solving only). These run back-to-back; the deep-dive is optional attendance.</w:t>
      </w:r>
    </w:p>
    <w:p>
      <w:pPr>
        <w:pStyle w:val="ListParagraph"/>
        <w:numPr>
          <w:ilvl w:val="0"/>
          <w:numId w:val="2"/>
        </w:numPr>
        <w:spacing w:after="80"/>
      </w:pPr>
      <w:r>
        <w:rPr>
          <w:rFonts w:ascii="Arial" w:cs="Arial" w:eastAsia="Arial" w:hAnsi="Arial"/>
          <w:sz w:val="22"/>
          <w:szCs w:val="22"/>
        </w:rPr>
        <w:t xml:space="preserve">Require each HOD to write three priorities for today before attending the standup — even as three bullet points. This creates the baseline that distinguishes planned from unplanned, and gives each HOD something to say in 60 seconds.</w:t>
      </w:r>
    </w:p>
    <w:p>
      <w:pPr>
        <w:pStyle w:val="ListParagraph"/>
        <w:numPr>
          <w:ilvl w:val="0"/>
          <w:numId w:val="2"/>
        </w:numPr>
        <w:spacing w:after="80"/>
      </w:pPr>
      <w:r>
        <w:rPr>
          <w:rFonts w:ascii="Arial" w:cs="Arial" w:eastAsia="Arial" w:hAnsi="Arial"/>
          <w:sz w:val="22"/>
          <w:szCs w:val="22"/>
        </w:rPr>
        <w:t xml:space="preserve">Anil and Karthik stop solving HODs' tasks. When an HOD brings a problem to them during the day, the response is: 'What do you need to solve this yourself? Who else should be in a room for 15 minutes?' They fix processes, not tasks.</w:t>
      </w:r>
    </w:p>
    <w:p>
      <w:pPr>
        <w:pStyle w:val="ListParagraph"/>
        <w:numPr>
          <w:ilvl w:val="0"/>
          <w:numId w:val="2"/>
        </w:numPr>
        <w:spacing w:after="80"/>
      </w:pPr>
      <w:r>
        <w:rPr>
          <w:rFonts w:ascii="Arial" w:cs="Arial" w:eastAsia="Arial" w:hAnsi="Arial"/>
          <w:sz w:val="22"/>
          <w:szCs w:val="22"/>
        </w:rPr>
        <w:t xml:space="preserve">A WhatsApp group is created for real-time blocker escalation — so issues don't accumulate for the next morning's meeting.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3. Tool Design — Daily Micro-Plan Template</w:t>
            </w:r>
          </w:p>
        </w:tc>
      </w:tr>
    </w:tbl>
    <w:p>
      <w:pPr>
        <w:spacing w:after="120"/>
      </w:pPr>
      <w:r>
        <w:t xml:space="preserve"/>
      </w:r>
    </w:p>
    <w:p>
      <w:pPr>
        <w:pStyle w:val="Heading3"/>
      </w:pPr>
      <w:r>
        <w:rPr>
          <w:rFonts w:ascii="Arial" w:cs="Arial" w:eastAsia="Arial" w:hAnsi="Arial"/>
          <w:b/>
          <w:bCs/>
          <w:color w:val="444444"/>
          <w:sz w:val="24"/>
          <w:szCs w:val="24"/>
        </w:rPr>
        <w:t xml:space="preserve">What the user sees (new tab in existing Excel tracker):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HOD Name / Department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auto-populated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Identifies owner of the plan</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Priority 1, 2, 3</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Text boxes</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Three tasks for today — planned or unplanned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Planned / Unplanned toggle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Dropdown per priority</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Identifies the nature of today's work</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Routine Tasks</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Checkbox list</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Recurring daily tasks that never need to be explained in the standup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Unplanned Work (from yesterday)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Table: What | Why Unplanned | Root Cause | Owner</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Makes unplanned work visible and attributable</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Today's Blockers</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Text box, optional</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Surfaced before the meeting, not during it</w:t>
            </w:r>
          </w:p>
        </w:tc>
      </w:tr>
    </w:tbl>
    <w:p>
      <w:pPr>
        <w:spacing w:after="120"/>
      </w:pPr>
      <w:r>
        <w:t xml:space="preserve"/>
      </w:r>
    </w:p>
    <w:p>
      <w:pPr>
        <w:pStyle w:val="Heading3"/>
      </w:pPr>
      <w:r>
        <w:rPr>
          <w:rFonts w:ascii="Arial" w:cs="Arial" w:eastAsia="Arial" w:hAnsi="Arial"/>
          <w:b/>
          <w:bCs/>
          <w:color w:val="444444"/>
          <w:sz w:val="24"/>
          <w:szCs w:val="24"/>
        </w:rPr>
        <w:t xml:space="preserve">Workflow:</w:t>
      </w:r>
    </w:p>
    <w:p>
      <w:pPr>
        <w:spacing w:after="120"/>
      </w:pPr>
      <w:r>
        <w:t xml:space="preserve"/>
      </w:r>
    </w:p>
    <w:p>
      <w:pPr>
        <w:pStyle w:val="ListParagraph"/>
        <w:numPr>
          <w:ilvl w:val="0"/>
          <w:numId w:val="2"/>
        </w:numPr>
        <w:spacing w:after="80"/>
      </w:pPr>
      <w:r>
        <w:rPr>
          <w:rFonts w:ascii="Arial" w:cs="Arial" w:eastAsia="Arial" w:hAnsi="Arial"/>
          <w:sz w:val="22"/>
          <w:szCs w:val="22"/>
        </w:rPr>
        <w:t xml:space="preserve">HOD fills micro-plan in Excel before 9 AM (new tab, same file they already use).</w:t>
      </w:r>
    </w:p>
    <w:p>
      <w:pPr>
        <w:pStyle w:val="ListParagraph"/>
        <w:numPr>
          <w:ilvl w:val="0"/>
          <w:numId w:val="2"/>
        </w:numPr>
        <w:spacing w:after="80"/>
      </w:pPr>
      <w:r>
        <w:rPr>
          <w:rFonts w:ascii="Arial" w:cs="Arial" w:eastAsia="Arial" w:hAnsi="Arial"/>
          <w:sz w:val="22"/>
          <w:szCs w:val="22"/>
        </w:rPr>
        <w:t xml:space="preserve">Power Automate sends a compiled summary to COO at 9 AM. COO reviews before the standup and knows in advance which HODs are red and why.</w:t>
      </w:r>
    </w:p>
    <w:p>
      <w:pPr>
        <w:pStyle w:val="ListParagraph"/>
        <w:numPr>
          <w:ilvl w:val="0"/>
          <w:numId w:val="2"/>
        </w:numPr>
        <w:spacing w:after="80"/>
      </w:pPr>
      <w:r>
        <w:rPr>
          <w:rFonts w:ascii="Arial" w:cs="Arial" w:eastAsia="Arial" w:hAnsi="Arial"/>
          <w:sz w:val="22"/>
          <w:szCs w:val="22"/>
        </w:rPr>
        <w:t xml:space="preserve">15-minute standup: each HOD states three priorities and status. No problem-solving. If a technical issue arises, it is flagged for the deep-dive.</w:t>
      </w:r>
    </w:p>
    <w:p>
      <w:pPr>
        <w:pStyle w:val="ListParagraph"/>
        <w:numPr>
          <w:ilvl w:val="0"/>
          <w:numId w:val="2"/>
        </w:numPr>
        <w:spacing w:after="80"/>
      </w:pPr>
      <w:r>
        <w:rPr>
          <w:rFonts w:ascii="Arial" w:cs="Arial" w:eastAsia="Arial" w:hAnsi="Arial"/>
          <w:sz w:val="22"/>
          <w:szCs w:val="22"/>
        </w:rPr>
        <w:t xml:space="preserve">30-minute deep-dive: COO plus affected HODs only. Structured agenda from the micro-plan data. Anil or Karthik facilitates.</w:t>
      </w:r>
    </w:p>
    <w:p>
      <w:pPr>
        <w:pStyle w:val="ListParagraph"/>
        <w:numPr>
          <w:ilvl w:val="0"/>
          <w:numId w:val="2"/>
        </w:numPr>
        <w:spacing w:after="80"/>
      </w:pPr>
      <w:r>
        <w:rPr>
          <w:rFonts w:ascii="Arial" w:cs="Arial" w:eastAsia="Arial" w:hAnsi="Arial"/>
          <w:sz w:val="22"/>
          <w:szCs w:val="22"/>
        </w:rPr>
        <w:t xml:space="preserve">Real-time blockers go to WhatsApp group. Anil/Karthik triage and route — they don't solve.</w:t>
      </w:r>
    </w:p>
    <w:p>
      <w:pPr>
        <w:spacing w:after="120"/>
      </w:pPr>
      <w:r>
        <w:t xml:space="preserve"/>
      </w:r>
    </w:p>
    <w:p>
      <w:pPr>
        <w:pStyle w:val="Heading3"/>
      </w:pPr>
      <w:r>
        <w:rPr>
          <w:rFonts w:ascii="Arial" w:cs="Arial" w:eastAsia="Arial" w:hAnsi="Arial"/>
          <w:b/>
          <w:bCs/>
          <w:color w:val="444444"/>
          <w:sz w:val="24"/>
          <w:szCs w:val="24"/>
        </w:rPr>
        <w:t xml:space="preserve">Technology:</w:t>
      </w:r>
    </w:p>
    <w:p>
      <w:pPr>
        <w:spacing w:after="120"/>
      </w:pPr>
      <w:r>
        <w:t xml:space="preserve"/>
      </w:r>
    </w:p>
    <w:p>
      <w:pPr>
        <w:pStyle w:val="ListParagraph"/>
        <w:numPr>
          <w:ilvl w:val="0"/>
          <w:numId w:val="2"/>
        </w:numPr>
        <w:spacing w:after="80"/>
      </w:pPr>
      <w:r>
        <w:rPr>
          <w:rFonts w:ascii="Arial" w:cs="Arial" w:eastAsia="Arial" w:hAnsi="Arial"/>
          <w:sz w:val="22"/>
          <w:szCs w:val="22"/>
        </w:rPr>
        <w:t xml:space="preserve">Excel — same file already in use. New tab requires zero new learning.</w:t>
      </w:r>
    </w:p>
    <w:p>
      <w:pPr>
        <w:pStyle w:val="ListParagraph"/>
        <w:numPr>
          <w:ilvl w:val="0"/>
          <w:numId w:val="2"/>
        </w:numPr>
        <w:spacing w:after="80"/>
      </w:pPr>
      <w:r>
        <w:rPr>
          <w:rFonts w:ascii="Arial" w:cs="Arial" w:eastAsia="Arial" w:hAnsi="Arial"/>
          <w:sz w:val="22"/>
          <w:szCs w:val="22"/>
        </w:rPr>
        <w:t xml:space="preserve">WhatsApp — HODs already use it. No adoption barrier.</w:t>
      </w:r>
    </w:p>
    <w:p>
      <w:pPr>
        <w:pStyle w:val="ListParagraph"/>
        <w:numPr>
          <w:ilvl w:val="0"/>
          <w:numId w:val="2"/>
        </w:numPr>
        <w:spacing w:after="80"/>
      </w:pPr>
      <w:r>
        <w:rPr>
          <w:rFonts w:ascii="Arial" w:cs="Arial" w:eastAsia="Arial" w:hAnsi="Arial"/>
          <w:sz w:val="22"/>
          <w:szCs w:val="22"/>
        </w:rPr>
        <w:t xml:space="preserve">Power Automate — existing pipeline, new summary endpoint.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4. Buy-in: Quality HOD, 12 Years Experience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"Sir, I've noticed that the morning meeting takes most of your morning. You attend for 90 minutes, and then the rest of the day you're putting out fires that came out of that meeting. That's not a good use of someone with your level of experience."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"What I'm proposing: the standup becomes 15 minutes. You come in, say your three priorities, note if you're green or red, and you're done. Technical issues go to a separate room with only the people who actually need to be there. You don't sit through other departments' problems."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"I know what you might be thinking: 'What if something urgent comes up?' That's what the WhatsApp group is for. You don't need to wait for tomorrow's meeting to escalate something urgent."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12"/>
              <w:bottom w:val="single" w:color="CCCCCC" w:sz="1"/>
              <w:right w:val="single" w:color="CCCCCC" w:sz="1"/>
            </w:tcBorders>
            <w:shd w:fill="FFFBF0" w:val="clear"/>
            <w:tcMar>
              <w:top w:type="dxa" w:w="80"/>
              <w:left w:type="dxa" w:w="200"/>
              <w:bottom w:type="dxa" w:w="80"/>
              <w:right w:type="dxa" w:w="140"/>
            </w:tcMar>
          </w:tcPr>
          <w:p>
            <w:r>
              <w:rPr>
                <w:rFonts w:ascii="Arial" w:cs="Arial" w:eastAsia="Arial" w:hAnsi="Arial"/>
                <w:i/>
                <w:iCs/>
                <w:color w:val="555555"/>
                <w:sz w:val="20"/>
                <w:szCs w:val="20"/>
              </w:rPr>
              <w:t xml:space="preserve">"The one thing I'm asking you to do: write your three priorities for today before the meeting. I know that sounds like extra work. But here's what it gives you: when something unplanned hits your department, you can point to your plan and say 'this wasn't in my plan because X happened.' You stop being blamed for the unplanned. You get credit for managing it. Two weeks — if it doesn't save you time, I'll personally go back to the old format."</w:t>
            </w:r>
          </w:p>
        </w:tc>
      </w:tr>
    </w:tbl>
    <w:p>
      <w:pPr>
        <w:spacing w:after="120"/>
      </w:pPr>
      <w:r>
        <w:t xml:space="preserve"/>
      </w:r>
    </w:p>
    <w:p>
      <w:pPr>
        <w:pBdr>
          <w:bottom w:val="single" w:color="DDDDDD" w:sz="4" w:space="1"/>
        </w:pBdr>
        <w:spacing w:after="200" w:before="200"/>
      </w:pPr>
      <w:r>
        <w:t xml:space="preserve"/>
      </w:r>
    </w:p>
    <w:p>
      <w:pPr>
        <w:pStyle w:val="Heading1"/>
      </w:pPr>
      <w:r>
        <w:rPr>
          <w:rFonts w:ascii="Arial" w:cs="Arial" w:eastAsia="Arial" w:hAnsi="Arial"/>
          <w:b/>
          <w:bCs/>
          <w:color w:val="1F3864"/>
          <w:sz w:val="32"/>
          <w:szCs w:val="32"/>
        </w:rPr>
        <w:t xml:space="preserve">PART C: Scale Thinking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1. What breaks first as the company scales from 2 to 8 CDMO projects?</w:t>
            </w:r>
          </w:p>
        </w:tc>
      </w:tr>
    </w:tbl>
    <w:p>
      <w:pPr>
        <w:spacing w:after="120"/>
      </w:pPr>
      <w:r>
        <w:t xml:space="preserve"/>
      </w:r>
    </w:p>
    <w:p>
      <w:pPr>
        <w:spacing w:after="120"/>
      </w:pPr>
      <w:r>
        <w:rPr>
          <w:rFonts w:ascii="Arial" w:cs="Arial" w:eastAsia="Arial" w:hAnsi="Arial"/>
          <w:sz w:val="22"/>
          <w:szCs w:val="22"/>
        </w:rPr>
        <w:t xml:space="preserve">The single most dangerous failure point is this: individual accountability disappears as headcount grows.</w:t>
      </w:r>
    </w:p>
    <w:p>
      <w:pPr>
        <w:spacing w:after="120"/>
      </w:pPr>
      <w:r>
        <w:t xml:space="preserve"/>
      </w:r>
    </w:p>
    <w:p>
      <w:pPr>
        <w:spacing w:after="120"/>
      </w:pPr>
      <w:r>
        <w:rPr>
          <w:rFonts w:ascii="Arial" w:cs="Arial" w:eastAsia="Arial" w:hAnsi="Arial"/>
          <w:sz w:val="22"/>
          <w:szCs w:val="22"/>
        </w:rPr>
        <w:t xml:space="preserve">Today, with 12 HODs and 2 analysts, the CEO and COO can personally follow up on red items. The tracker's department-level visibility is inadequate, but it can be manually compensated for through direct intervention. At 8 projects — likely 20+ HODs, 5–6 analysts, 3–4 times the number of tasks — personal follow-up becomes structurally impossible.</w:t>
      </w:r>
    </w:p>
    <w:p>
      <w:pPr>
        <w:spacing w:after="120"/>
      </w:pPr>
      <w:r>
        <w:t xml:space="preserve"/>
      </w:r>
    </w:p>
    <w:p>
      <w:pPr>
        <w:spacing w:after="120"/>
      </w:pPr>
      <w:r>
        <w:rPr>
          <w:rFonts w:ascii="Arial" w:cs="Arial" w:eastAsia="Arial" w:hAnsi="Arial"/>
          <w:sz w:val="22"/>
          <w:szCs w:val="22"/>
        </w:rPr>
        <w:t xml:space="preserve">The cascade unfolds as follows: no individual accountability in the tracker means red items stay red. The CEO escalates to analysts. Analysts have no time to build systems because they are following up on tasks. Systems do not scale. By the time the company reaches 8 projects, Anil and Karthik's current loop — attend, document, follow up, execute — will be replicated across 5–6 new analysts. The dysfunction does not dilute at scale. It multiplies.</w:t>
      </w:r>
    </w:p>
    <w:p>
      <w:pPr>
        <w:spacing w:after="120"/>
      </w:pPr>
      <w:r>
        <w:t xml:space="preserve"/>
      </w:r>
    </w:p>
    <w:p>
      <w:pPr>
        <w:spacing w:after="120"/>
      </w:pPr>
      <w:r>
        <w:rPr>
          <w:rFonts w:ascii="Arial" w:cs="Arial" w:eastAsia="Arial" w:hAnsi="Arial"/>
          <w:sz w:val="22"/>
          <w:szCs w:val="22"/>
        </w:rPr>
        <w:t xml:space="preserve">The SAP situation is a secondary risk worth flagging: the vendor's claim that new requirements are "not possible in SAP" has not been independently verified. If SAP is the intended platform of record at scale and that claim is accepted uncritically, the company will build manual workarounds around a system that could have handled the need. This should be verified by the third month.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2. System to design now (at 2 projects) that holds at 8</w:t>
            </w:r>
          </w:p>
        </w:tc>
      </w:tr>
    </w:tbl>
    <w:p>
      <w:pPr>
        <w:spacing w:after="120"/>
      </w:pPr>
      <w:r>
        <w:t xml:space="preserve"/>
      </w:r>
    </w:p>
    <w:p>
      <w:pPr>
        <w:spacing w:after="120"/>
      </w:pPr>
      <w:r>
        <w:rPr>
          <w:rFonts w:ascii="Arial" w:cs="Arial" w:eastAsia="Arial" w:hAnsi="Arial"/>
          <w:sz w:val="22"/>
          <w:szCs w:val="22"/>
        </w:rPr>
        <w:t xml:space="preserve">Build an Individual Accountability Dashboard with auto-escalation, in the first three months, using the existing Excel-Power Automate pipeline.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00"/>
        <w:gridCol w:w="1200"/>
        <w:gridCol w:w="900"/>
        <w:gridCol w:w="900"/>
        <w:gridCol w:w="900"/>
        <w:gridCol w:w="900"/>
        <w:gridCol w:w="15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Tasks Today</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Green</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Amber</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Red</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Days Red</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Escalations This Week</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Dinesh 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Purchase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r>
      <w:tr>
        <w:tc>
          <w:tcPr>
            <w:tcW w:type="dxa" w:w="1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Priya M.</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QC Lab</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7</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3</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Ramesh 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Warehouse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r>
      <w:tr>
        <w:tc>
          <w:tcPr>
            <w:tcW w:type="dxa" w:w="1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Venkat L.</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Utilities</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4</w:t>
            </w:r>
          </w:p>
        </w:tc>
      </w:tr>
    </w:tbl>
    <w:p>
      <w:pPr>
        <w:spacing w:after="120"/>
      </w:pPr>
      <w:r>
        <w:t xml:space="preserve"/>
      </w:r>
    </w:p>
    <w:p>
      <w:pPr>
        <w:spacing w:after="120"/>
      </w:pPr>
      <w:r>
        <w:rPr>
          <w:rFonts w:ascii="Arial" w:cs="Arial" w:eastAsia="Arial" w:hAnsi="Arial"/>
          <w:sz w:val="22"/>
          <w:szCs w:val="22"/>
        </w:rPr>
        <w:t xml:space="preserve">Auto-escalation rules baked in from day one:</w:t>
      </w:r>
    </w:p>
    <w:p>
      <w:pPr>
        <w:spacing w:after="120"/>
      </w:pPr>
      <w:r>
        <w:t xml:space="preserve"/>
      </w:r>
    </w:p>
    <w:p>
      <w:pPr>
        <w:pStyle w:val="ListParagraph"/>
        <w:numPr>
          <w:ilvl w:val="0"/>
          <w:numId w:val="2"/>
        </w:numPr>
        <w:spacing w:after="80"/>
      </w:pPr>
      <w:r>
        <w:rPr>
          <w:rFonts w:ascii="Arial" w:cs="Arial" w:eastAsia="Arial" w:hAnsi="Arial"/>
          <w:sz w:val="22"/>
          <w:szCs w:val="22"/>
        </w:rPr>
        <w:t xml:space="preserve">Red &gt;2 days → COO calls owner directly (not HOD, not department — the individual).</w:t>
      </w:r>
    </w:p>
    <w:p>
      <w:pPr>
        <w:pStyle w:val="ListParagraph"/>
        <w:numPr>
          <w:ilvl w:val="0"/>
          <w:numId w:val="2"/>
        </w:numPr>
        <w:spacing w:after="80"/>
      </w:pPr>
      <w:r>
        <w:rPr>
          <w:rFonts w:ascii="Arial" w:cs="Arial" w:eastAsia="Arial" w:hAnsi="Arial"/>
          <w:sz w:val="22"/>
          <w:szCs w:val="22"/>
        </w:rPr>
        <w:t xml:space="preserve">Red &gt;5 days → CEO + COO joint review with owner.</w:t>
      </w:r>
    </w:p>
    <w:p>
      <w:pPr>
        <w:pStyle w:val="ListParagraph"/>
        <w:numPr>
          <w:ilvl w:val="0"/>
          <w:numId w:val="2"/>
        </w:numPr>
        <w:spacing w:after="80"/>
      </w:pPr>
      <w:r>
        <w:rPr>
          <w:rFonts w:ascii="Arial" w:cs="Arial" w:eastAsia="Arial" w:hAnsi="Arial"/>
          <w:sz w:val="22"/>
          <w:szCs w:val="22"/>
        </w:rPr>
        <w:t xml:space="preserve">3+ escalations in one week → triggers a structured performance conversation with the HOD.</w:t>
      </w:r>
    </w:p>
    <w:p>
      <w:pPr>
        <w:spacing w:after="120"/>
      </w:pPr>
      <w:r>
        <w:t xml:space="preserve"/>
      </w:r>
    </w:p>
    <w:p>
      <w:pPr>
        <w:spacing w:after="120"/>
      </w:pPr>
      <w:r>
        <w:rPr>
          <w:rFonts w:ascii="Arial" w:cs="Arial" w:eastAsia="Arial" w:hAnsi="Arial"/>
          <w:sz w:val="22"/>
          <w:szCs w:val="22"/>
        </w:rPr>
        <w:t xml:space="preserve">Implementation timeline:</w:t>
      </w:r>
    </w:p>
    <w:p>
      <w:pPr>
        <w:spacing w:after="120"/>
      </w:pPr>
      <w:r>
        <w:t xml:space="preserve"/>
      </w:r>
    </w:p>
    <w:p>
      <w:pPr>
        <w:pStyle w:val="ListParagraph"/>
        <w:numPr>
          <w:ilvl w:val="0"/>
          <w:numId w:val="2"/>
        </w:numPr>
        <w:spacing w:after="80"/>
      </w:pPr>
      <w:r>
        <w:rPr>
          <w:rFonts w:ascii="Arial" w:cs="Arial" w:eastAsia="Arial" w:hAnsi="Arial"/>
          <w:sz w:val="22"/>
          <w:szCs w:val="22"/>
        </w:rPr>
        <w:t xml:space="preserve">Month 1: Add 'Individual Owner' and 'Days Overdue' columns to Excel. Pilot with three departments.</w:t>
      </w:r>
    </w:p>
    <w:p>
      <w:pPr>
        <w:pStyle w:val="ListParagraph"/>
        <w:numPr>
          <w:ilvl w:val="0"/>
          <w:numId w:val="2"/>
        </w:numPr>
        <w:spacing w:after="80"/>
      </w:pPr>
      <w:r>
        <w:rPr>
          <w:rFonts w:ascii="Arial" w:cs="Arial" w:eastAsia="Arial" w:hAnsi="Arial"/>
          <w:sz w:val="22"/>
          <w:szCs w:val="22"/>
        </w:rPr>
        <w:t xml:space="preserve">Month 2: Power Automate generates the individual-level daily dashboard. All departments included.</w:t>
      </w:r>
    </w:p>
    <w:p>
      <w:pPr>
        <w:pStyle w:val="ListParagraph"/>
        <w:numPr>
          <w:ilvl w:val="0"/>
          <w:numId w:val="2"/>
        </w:numPr>
        <w:spacing w:after="80"/>
      </w:pPr>
      <w:r>
        <w:rPr>
          <w:rFonts w:ascii="Arial" w:cs="Arial" w:eastAsia="Arial" w:hAnsi="Arial"/>
          <w:sz w:val="22"/>
          <w:szCs w:val="22"/>
        </w:rPr>
        <w:t xml:space="preserve">Month 3: Auto-escalation rules are live and tested. Role-specific views added for COO and CEO.</w:t>
      </w:r>
    </w:p>
    <w:p>
      <w:pPr>
        <w:spacing w:after="120"/>
      </w:pPr>
      <w:r>
        <w:t xml:space="preserve"/>
      </w:r>
    </w:p>
    <w:p>
      <w:pPr>
        <w:spacing w:after="120"/>
      </w:pPr>
      <w:r>
        <w:rPr>
          <w:rFonts w:ascii="Arial" w:cs="Arial" w:eastAsia="Arial" w:hAnsi="Arial"/>
          <w:sz w:val="22"/>
          <w:szCs w:val="22"/>
        </w:rPr>
        <w:t xml:space="preserve">When 3–4 new analysts are hired, they inherit a system where accountability is already individual and escalation is already automated. They do not need to manually follow up on tasks. They can focus on building.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CCCCCC" w:sz="1"/>
              <w:right w:val="single" w:color="CCCCCC" w:sz="1"/>
            </w:tcBorders>
            <w:shd w:fill="D5E8F0" w:val="clear"/>
            <w:tcMar>
              <w:top w:type="dxa" w:w="100"/>
              <w:left w:type="dxa" w:w="180"/>
              <w:bottom w:type="dxa" w:w="100"/>
              <w:right w:type="dxa" w:w="140"/>
            </w:tcMar>
          </w:tcPr>
          <w:p>
            <w:r>
              <w:rPr>
                <w:rFonts w:ascii="Arial" w:cs="Arial" w:eastAsia="Arial" w:hAnsi="Arial"/>
                <w:b/>
                <w:bCs/>
                <w:color w:val="1F3864"/>
                <w:sz w:val="22"/>
                <w:szCs w:val="22"/>
              </w:rPr>
              <w:t xml:space="preserve">3. What to automate, what to keep human, and why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Reasoning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Daily alert email generation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 (Power Automate)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Repetitive data transport. No judgment required. Already built — extend it.</w:t>
            </w:r>
          </w:p>
        </w:tc>
      </w:tr>
      <w:tr>
        <w:tc>
          <w:tcPr>
            <w:tcW w:type="dxa" w:w="2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Root cause entry</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HUMAN (supervisor fills form)</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Requires context, honesty, and judgment that no AI can supply. The act of writing it is also part of the behavioral change.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Root cause pattern analysis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 + Claude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After 50+ entries, Claude can identify patterns across deviations that no one has bandwidth to spot manually. Surfaces system-level issues.</w:t>
            </w:r>
          </w:p>
        </w:tc>
      </w:tr>
      <w:tr>
        <w:tc>
          <w:tcPr>
            <w:tcW w:type="dxa" w:w="2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Escalation call for red items &gt;2 days</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HUMAN (COO calls owner)</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Requires emotional intelligence, tone, and relationship. An automated notification produces avoidance. A direct call produces accountability.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Daily micro-plan reminder at 8:30 AM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 (WhatsApp message)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Repetitive nudge with no judgment. No human bandwidth should go here.</w:t>
            </w:r>
          </w:p>
        </w:tc>
      </w:tr>
      <w:tr>
        <w:tc>
          <w:tcPr>
            <w:tcW w:type="dxa" w:w="2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Meeting facilitation</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HUMAN (Anil/Karthik facilitate)</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Reading the room, managing pace, sensing when to push or hold back — this cannot be automated.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Weekly CEO summary across all projects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 + Claude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 8 projects, synthesizing 200+ line items into 5 executive insights per week is beyond human bandwidth. Claude does this well.</w:t>
            </w:r>
          </w:p>
        </w:tc>
      </w:tr>
      <w:tr>
        <w:tc>
          <w:tcPr>
            <w:tcW w:type="dxa" w:w="2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Buy-in conversations with HODs</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HUMAN only</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Trust is built in person, in private, with specific language. No system can substitute for this.</w:t>
            </w:r>
          </w:p>
        </w:tc>
      </w:tr>
    </w:tbl>
    <w:p>
      <w:pPr>
        <w:spacing w:after="120"/>
      </w:pPr>
      <w:r>
        <w:t xml:space="preserve"/>
      </w:r>
    </w:p>
    <w:p>
      <w:pPr>
        <w:spacing w:after="120"/>
      </w:pPr>
      <w:r>
        <w:rPr>
          <w:rFonts w:ascii="Arial" w:cs="Arial" w:eastAsia="Arial" w:hAnsi="Arial"/>
          <w:sz w:val="22"/>
          <w:szCs w:val="22"/>
        </w:rPr>
        <w:t xml:space="preserve">The line I draw: automate data transport, repetitive reminders, pattern aggregation, and summary generation. Keep human any task requiring judgment, emotional context, relationship management, or behavioral change. The risk of over-automation is that supervisors disengage from systems they feel are surveilling them rather than supporting them. The risk of under-automation is that analysts drown in follow-up and never build anything that lasts.</w:t>
      </w:r>
    </w:p>
    <w:p>
      <w:pPr>
        <w:spacing w:after="120"/>
      </w:pPr>
      <w:r>
        <w:t xml:space="preserve"/>
      </w:r>
    </w:p>
    <w:p>
      <w:pPr>
        <w:pBdr>
          <w:bottom w:val="single" w:color="DDDDDD" w:sz="4" w:space="1"/>
        </w:pBdr>
        <w:spacing w:after="200" w:before="200"/>
      </w:pPr>
      <w:r>
        <w:t xml:space="preserve"/>
      </w:r>
    </w:p>
    <w:p>
      <w:pPr>
        <w:pStyle w:val="Heading1"/>
      </w:pPr>
      <w:r>
        <w:rPr>
          <w:rFonts w:ascii="Arial" w:cs="Arial" w:eastAsia="Arial" w:hAnsi="Arial"/>
          <w:b/>
          <w:bCs/>
          <w:color w:val="1F3864"/>
          <w:sz w:val="32"/>
          <w:szCs w:val="32"/>
        </w:rPr>
        <w:t xml:space="preserve">PART D: Hand-Drawn Diagram</w:t>
      </w:r>
    </w:p>
    <w:p>
      <w:pPr>
        <w:spacing w:after="120"/>
      </w:pPr>
      <w:r>
        <w:t xml:space="preserve"/>
      </w:r>
    </w:p>
    <w:p>
      <w:pPr>
        <w:spacing w:after="120"/>
      </w:pPr>
      <w:r>
        <w:rPr>
          <w:rFonts w:ascii="Arial" w:cs="Arial" w:eastAsia="Arial" w:hAnsi="Arial"/>
          <w:sz w:val="22"/>
          <w:szCs w:val="22"/>
        </w:rPr>
        <w:t xml:space="preserve">The hand-drawn diagram is submitted as a separate photograph per the assignment guidelines. It illustrates the interconnection across three layers:</w:t>
      </w:r>
    </w:p>
    <w:p>
      <w:pPr>
        <w:spacing w:after="120"/>
      </w:pPr>
      <w:r>
        <w:t xml:space="preserve"/>
      </w:r>
    </w:p>
    <w:p>
      <w:pPr>
        <w:pStyle w:val="ListParagraph"/>
        <w:numPr>
          <w:ilvl w:val="0"/>
          <w:numId w:val="2"/>
        </w:numPr>
        <w:spacing w:after="80"/>
      </w:pPr>
      <w:r>
        <w:rPr>
          <w:rFonts w:ascii="Arial" w:cs="Arial" w:eastAsia="Arial" w:hAnsi="Arial"/>
          <w:sz w:val="22"/>
          <w:szCs w:val="22"/>
        </w:rPr>
        <w:t xml:space="preserve">Psychology layer: Fear of blame (Situation B) → blank root cause fields → no honest data → CEO cannot see actual problems.</w:t>
      </w:r>
    </w:p>
    <w:p>
      <w:pPr>
        <w:pStyle w:val="ListParagraph"/>
        <w:numPr>
          <w:ilvl w:val="0"/>
          <w:numId w:val="2"/>
        </w:numPr>
        <w:spacing w:after="80"/>
      </w:pPr>
      <w:r>
        <w:rPr>
          <w:rFonts w:ascii="Arial" w:cs="Arial" w:eastAsia="Arial" w:hAnsi="Arial"/>
          <w:sz w:val="22"/>
          <w:szCs w:val="22"/>
        </w:rPr>
        <w:t xml:space="preserve">Technology layer: Alert system designed for management reporting, not action (Situation A) → department-level names, no individual accountability, no trend data → inaction loop.</w:t>
      </w:r>
    </w:p>
    <w:p>
      <w:pPr>
        <w:pStyle w:val="ListParagraph"/>
        <w:numPr>
          <w:ilvl w:val="0"/>
          <w:numId w:val="2"/>
        </w:numPr>
        <w:spacing w:after="80"/>
      </w:pPr>
      <w:r>
        <w:rPr>
          <w:rFonts w:ascii="Arial" w:cs="Arial" w:eastAsia="Arial" w:hAnsi="Arial"/>
          <w:sz w:val="22"/>
          <w:szCs w:val="22"/>
        </w:rPr>
        <w:t xml:space="preserve">Business layer: No daily micro-plan (Situation C) → meetings absorb planning function → analysts stuck in follow-up → no systems get built → scale risk at 8x.</w:t>
      </w:r>
    </w:p>
    <w:p>
      <w:pPr>
        <w:spacing w:after="120"/>
      </w:pPr>
      <w:r>
        <w:t xml:space="preserve"/>
      </w:r>
    </w:p>
    <w:p>
      <w:pPr>
        <w:spacing w:after="120"/>
      </w:pPr>
      <w:r>
        <w:rPr>
          <w:rFonts w:ascii="Arial" w:cs="Arial" w:eastAsia="Arial" w:hAnsi="Arial"/>
          <w:sz w:val="22"/>
          <w:szCs w:val="22"/>
        </w:rPr>
        <w:t xml:space="preserve">The diagram shows these three failure modes as interconnected rather than parallel. The blank root cause field is not a technology problem — it is a psychology problem that surfaces as a data gap. The inaction on alerts is not a reminder problem — it is an accountability design problem. The meeting overrun is not a discipline problem — it is a planning infrastructure problem. All three connect to the same underlying condition: the organisation is managing outputs rather than designing accountability systems.</w:t>
      </w:r>
    </w:p>
    <w:p>
      <w:pPr>
        <w:spacing w:after="120"/>
      </w:pPr>
      <w:r>
        <w:t xml:space="preserve"/>
      </w:r>
    </w:p>
    <w:p>
      <w:pPr>
        <w:spacing w:after="120"/>
      </w:pPr>
      <w:r>
        <w:rPr>
          <w:rFonts w:ascii="Arial" w:cs="Arial" w:eastAsia="Arial" w:hAnsi="Arial"/>
          <w:sz w:val="22"/>
          <w:szCs w:val="22"/>
        </w:rPr>
        <w:t xml:space="preserve">At scale (8 projects), all three failure modes converge: no individual owners, no honest deviation data, no daily planning infrastructure — and 6 analysts replicating Anil and Karthik's current loop instead of building the systems that prevent it.</w:t>
      </w:r>
    </w:p>
    <w:p>
      <w:pPr>
        <w:spacing w:after="120"/>
      </w:pPr>
      <w:r>
        <w:t xml:space="preserve"/>
      </w:r>
    </w:p>
    <w:p>
      <w:pPr>
        <w:pBdr>
          <w:bottom w:val="single" w:color="DDDDDD" w:sz="4" w:space="1"/>
        </w:pBdr>
        <w:spacing w:after="200" w:before="200"/>
      </w:pPr>
      <w:r>
        <w:t xml:space="preserve"/>
      </w:r>
    </w:p>
    <w:p>
      <w:pPr>
        <w:spacing w:after="120" w:before="200"/>
      </w:pPr>
      <w:r>
        <w:rPr>
          <w:rFonts w:ascii="Arial" w:cs="Arial" w:eastAsia="Arial" w:hAnsi="Arial"/>
          <w:b/>
          <w:bCs/>
          <w:color w:val="1F3864"/>
          <w:sz w:val="22"/>
          <w:szCs w:val="22"/>
        </w:rPr>
        <w:t xml:space="preserve">Submission Note</w:t>
      </w:r>
    </w:p>
    <w:p>
      <w:pPr>
        <w:spacing w:after="120"/>
      </w:pPr>
      <w:r>
        <w:rPr>
          <w:rFonts w:ascii="Arial" w:cs="Arial" w:eastAsia="Arial" w:hAnsi="Arial"/>
          <w:sz w:val="22"/>
          <w:szCs w:val="22"/>
        </w:rPr>
        <w:t xml:space="preserve">This submission includes Parts A, B, and C in this document. The hand-drawn diagram (Part D) has been submitted separately as a photograph per the assignment instructions. An optional Excel prototype of the Individual Owner tracker with the 'Days Overdue' auto-calculation column is available upon request.</w:t>
      </w:r>
    </w:p>
    <w:p>
      <w:pPr>
        <w:spacing w:after="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DeepThought Assignment | Arshu Sheerin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2026-06-08T08:15:18.600Z</dcterms:created>
  <dcterms:modified xsi:type="dcterms:W3CDTF">2026-06-08T08:15:18.615Z</dcterms:modified>
</cp:coreProperties>
</file>

<file path=docProps/custom.xml><?xml version="1.0" encoding="utf-8"?>
<Properties xmlns="http://schemas.openxmlformats.org/officeDocument/2006/custom-properties" xmlns:vt="http://schemas.openxmlformats.org/officeDocument/2006/docPropsVTypes"/>
</file>