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Arsh Upadhyaya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Brisbane, QLD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+(61) 434-586-959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arsh.upadhyaya123@gmail.com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Queensland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Brisbane,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Engineering (Hons.) in Software Engineering</w:t>
        <w:tab/>
        <w:t xml:space="preserve">Sept ‘20 - Jul ‘25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Multiple Programming Language Courses | Cloud Computing |Software Architecture | Artificial Intelligence | Machine Learning | Functional Programming | Database Management Systems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Blackfoot Capital Ltd</w:t>
        <w:tab/>
        <w:t xml:space="preserve"> Remote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ML Engineering Intern                                                                                                            Dec ‘23 - Mar ‘24</w:t>
        <w:tab/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backtested robust trading strategies for S&amp;P 500 stocks using Python libraries (yfinance, Interactive Brokers API, pandas, matplotlib) and a custom backtesting framework.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trading strategies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tuning hyperparameters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evaluating performance across major US stocks and indices.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Constructed a historical data repository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queries and visualizations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identifying high-potential investment opportunities.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 a tuned strategy on select stocks, achieving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2.8%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high-frequency trades (HFTs).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user-friendly GUI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connecting to a database and dynamically visualizing real-time performance reports for various trading strategies across different stocks.</w:t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Escape Earth Game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‘23 - Nov ‘23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Project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080"/>
        </w:tabs>
        <w:spacing w:line="220" w:lineRule="auto"/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students in teams of 6 worked on a large game collaborating on GitHub, in sprints across 10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animations and curated assets to enhance game visuals and ensure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the team’s feature branch, resolving 20+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non-trivial merge conflicts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collaboration with team members and other teams throughout the project.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meaningful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Junit tests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core functionality and fixed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smells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SonarQube to create good coverage along with an automated workflow in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Debugged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refactored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code to comply with design patterns as decided by the project design team.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creation, ensuring the readability of work done by the team.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Thesis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‘23 - Jun ‘24</w:t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Individual Project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U-Net models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PyTorch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synthetic (1M+ images) and medical datasets (900 images).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training pipeline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SGD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 normalization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address divergence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effects of initialization, augmentation, and scale invariance on loss landscape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Visualised loss trends and model behaviour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Seaborn.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27">
      <w:pPr>
        <w:tabs>
          <w:tab w:val="right" w:leader="none" w:pos="9923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Proficient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C/C++, Python, Java, HTML/CSS, SQL, Haskell, MATLAB, LaTeX</w:t>
      </w:r>
    </w:p>
    <w:p w:rsidR="00000000" w:rsidDel="00000000" w:rsidP="00000000" w:rsidRDefault="00000000" w:rsidRPr="00000000" w14:paraId="00000028">
      <w:pPr>
        <w:tabs>
          <w:tab w:val="right" w:leader="none" w:pos="9923"/>
        </w:tabs>
        <w:spacing w:after="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Familiar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JavaScript, R</w:t>
      </w:r>
    </w:p>
    <w:p w:rsidR="00000000" w:rsidDel="00000000" w:rsidP="00000000" w:rsidRDefault="00000000" w:rsidRPr="00000000" w14:paraId="00000029">
      <w:pPr>
        <w:tabs>
          <w:tab w:val="right" w:leader="none" w:pos="9923"/>
        </w:tabs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 Tools/Frameworks</w:t>
      </w:r>
    </w:p>
    <w:p w:rsidR="00000000" w:rsidDel="00000000" w:rsidP="00000000" w:rsidRDefault="00000000" w:rsidRPr="00000000" w14:paraId="0000002A">
      <w:pPr>
        <w:tabs>
          <w:tab w:val="right" w:leader="none" w:pos="9923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Proficient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AWS, Docker, Kubernetes, GitHub, Postman, PyTorch, NumPy, Hadoop, JUnit, SonarQube</w:t>
      </w:r>
    </w:p>
    <w:p w:rsidR="00000000" w:rsidDel="00000000" w:rsidP="00000000" w:rsidRDefault="00000000" w:rsidRPr="00000000" w14:paraId="0000002B">
      <w:pPr>
        <w:tabs>
          <w:tab w:val="right" w:leader="none" w:pos="9923"/>
        </w:tabs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Familiar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React, Angular, GCP, Terraform, MongoDB, Flask, FastAPI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0" w:left="1440" w:right="1183" w:header="144" w:footer="4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center"/>
      <w:rPr>
        <w:shd w:fill="fff2cc" w:val="cle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3C5CD5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6A1F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arshupadhyaya/Thesis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rsh.upadhyaya123@gmail.com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arshupadhyaya" TargetMode="External"/><Relationship Id="rId8" Type="http://schemas.openxmlformats.org/officeDocument/2006/relationships/hyperlink" Target="https://github.com/arshupadhyay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EOzkEtq5TcxyxhaE+21Qs6Gww==">CgMxLjAyCGguZ2pkZ3hzOAByITFaRGlfZmpjQWRQRURpNjR5X2JhVXFyUk1QSjRsRjVvcw==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2024-12-31T11:55:00Z</dcterms:created>
  <dc:creator>arshupadhyaya</dc:creator>
</cp:coreProperties>
</file>