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2"/>
          <w:szCs w:val="32"/>
        </w:rPr>
        <w:t xml:space="preserve">PROJECT REPORT</w:t>
      </w:r>
    </w:p>
    <w:p>
      <w:pPr>
        <w:spacing w:after="80" w:before="80"/>
        <w:jc w:val="center"/>
      </w:pPr>
      <w:r>
        <w:rPr>
          <w:rFonts w:ascii="Times New Roman" w:cs="Times New Roman" w:eastAsia="Times New Roman" w:hAnsi="Times New Roman"/>
          <w:sz w:val="28"/>
          <w:szCs w:val="28"/>
        </w:rPr>
        <w:t xml:space="preserve">On</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6"/>
          <w:szCs w:val="36"/>
        </w:rPr>
        <w:t xml:space="preserve">MEDASSIST: A COMPREHENSIVE PATIENT HEALTHCARE MANAGEMENT SYSTEM</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Submitted For Partial Fulfillment of Award of</w:t>
      </w:r>
    </w:p>
    <w:p>
      <w:pPr>
        <w:spacing w:after="80" w:before="80"/>
        <w:jc w:val="center"/>
      </w:pPr>
      <w:r>
        <w:rPr>
          <w:rFonts w:ascii="Times New Roman" w:cs="Times New Roman" w:eastAsia="Times New Roman" w:hAnsi="Times New Roman"/>
          <w:b/>
          <w:bCs/>
          <w:sz w:val="28"/>
          <w:szCs w:val="28"/>
        </w:rPr>
        <w:t xml:space="preserve">BACHELOR OF TECHNOLOGY</w:t>
      </w:r>
    </w:p>
    <w:p>
      <w:pPr>
        <w:spacing w:after="80" w:before="80"/>
        <w:jc w:val="center"/>
      </w:pPr>
      <w:r>
        <w:rPr>
          <w:rFonts w:ascii="Times New Roman" w:cs="Times New Roman" w:eastAsia="Times New Roman" w:hAnsi="Times New Roman"/>
          <w:b/>
          <w:bCs/>
          <w:sz w:val="24"/>
          <w:szCs w:val="24"/>
        </w:rPr>
        <w:t xml:space="preserve">In</w:t>
      </w:r>
    </w:p>
    <w:p>
      <w:pPr>
        <w:spacing w:after="80" w:before="80"/>
        <w:jc w:val="center"/>
      </w:pPr>
      <w:r>
        <w:rPr>
          <w:rFonts w:ascii="Times New Roman" w:cs="Times New Roman" w:eastAsia="Times New Roman" w:hAnsi="Times New Roman"/>
          <w:b/>
          <w:bCs/>
          <w:sz w:val="24"/>
          <w:szCs w:val="24"/>
        </w:rPr>
        <w:t xml:space="preserve">Computer Science &amp; Engineering (2025)</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By</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6"/>
          <w:szCs w:val="26"/>
        </w:rPr>
        <w:t xml:space="preserve">Arshyan</w:t>
      </w:r>
    </w:p>
    <w:p>
      <w:pPr>
        <w:spacing w:after="80" w:before="80"/>
        <w:jc w:val="center"/>
      </w:pPr>
      <w:r>
        <w:rPr>
          <w:rFonts w:ascii="Times New Roman" w:cs="Times New Roman" w:eastAsia="Times New Roman" w:hAnsi="Times New Roman"/>
          <w:sz w:val="22"/>
          <w:szCs w:val="22"/>
        </w:rPr>
        <w:t xml:space="preserve">Roll No.: [Your Roll Number]</w:t>
      </w:r>
    </w:p>
    <w:p>
      <w:pPr>
        <w:spacing w:after="80" w:before="80"/>
        <w:jc w:val="center"/>
      </w:pPr>
      <w:r>
        <w:rPr>
          <w:rFonts w:ascii="Times New Roman" w:cs="Times New Roman" w:eastAsia="Times New Roman" w:hAnsi="Times New Roman"/>
          <w:sz w:val="22"/>
          <w:szCs w:val="22"/>
        </w:rPr>
        <w:t xml:space="preserve">Batch: [Your Batch]</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Under the Guidance Of</w:t>
      </w:r>
    </w:p>
    <w:p>
      <w:pPr>
        <w:spacing w:after="80" w:before="80"/>
        <w:jc w:val="center"/>
      </w:pPr>
      <w:r>
        <w:rPr>
          <w:rFonts w:ascii="Times New Roman" w:cs="Times New Roman" w:eastAsia="Times New Roman" w:hAnsi="Times New Roman"/>
          <w:b/>
          <w:bCs/>
          <w:sz w:val="24"/>
          <w:szCs w:val="24"/>
        </w:rPr>
        <w:t xml:space="preserve">[Supervisor Name]</w:t>
      </w:r>
    </w:p>
    <w:p>
      <w:pPr>
        <w:spacing w:after="80" w:before="80"/>
        <w:jc w:val="center"/>
      </w:pPr>
      <w:r>
        <w:rPr>
          <w:rFonts w:ascii="Times New Roman" w:cs="Times New Roman" w:eastAsia="Times New Roman" w:hAnsi="Times New Roman"/>
          <w:sz w:val="22"/>
          <w:szCs w:val="22"/>
        </w:rPr>
        <w:t xml:space="preserve">[Designation, Department]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8"/>
          <w:szCs w:val="28"/>
        </w:rPr>
        <w:t xml:space="preserve">BABU BANARASI DAS ENGINEERING COLLEGE,</w:t>
      </w:r>
    </w:p>
    <w:p>
      <w:pPr>
        <w:spacing w:after="80" w:before="80"/>
        <w:jc w:val="center"/>
      </w:pPr>
      <w:r>
        <w:rPr>
          <w:rFonts w:ascii="Times New Roman" w:cs="Times New Roman" w:eastAsia="Times New Roman" w:hAnsi="Times New Roman"/>
          <w:b/>
          <w:bCs/>
          <w:sz w:val="28"/>
          <w:szCs w:val="28"/>
        </w:rPr>
        <w:t xml:space="preserve">LUCKNOW</w:t>
      </w:r>
    </w:p>
    <w:p>
      <w:pPr>
        <w:spacing w:after="80" w:before="80"/>
        <w:jc w:val="center"/>
      </w:pPr>
      <w:r>
        <w:rPr>
          <w:rFonts w:ascii="Times New Roman" w:cs="Times New Roman" w:eastAsia="Times New Roman" w:hAnsi="Times New Roman"/>
          <w:sz w:val="22"/>
          <w:szCs w:val="22"/>
        </w:rPr>
        <w:t xml:space="preserve">Affiliated to</w:t>
      </w:r>
    </w:p>
    <w:p>
      <w:pPr>
        <w:spacing w:after="80" w:before="80"/>
        <w:jc w:val="center"/>
      </w:pPr>
      <w:r>
        <w:rPr>
          <w:rFonts w:ascii="Times New Roman" w:cs="Times New Roman" w:eastAsia="Times New Roman" w:hAnsi="Times New Roman"/>
          <w:b/>
          <w:bCs/>
          <w:sz w:val="24"/>
          <w:szCs w:val="24"/>
        </w:rPr>
        <w:t xml:space="preserve">DR. APJ ABDUL KALAM TECHNICAL UNIVERSITY, LUCKNOW</w:t>
      </w:r>
    </w:p>
    <w:p>
      <w:r>
        <w:br w:type="page"/>
      </w:r>
    </w:p>
    <w:p>
      <w:pPr>
        <w:spacing w:after="80" w:before="80"/>
        <w:jc w:val="center"/>
      </w:pPr>
      <w:r>
        <w:rPr>
          <w:rFonts w:ascii="Times New Roman" w:cs="Times New Roman" w:eastAsia="Times New Roman" w:hAnsi="Times New Roman"/>
          <w:b/>
          <w:bCs/>
          <w:sz w:val="28"/>
          <w:szCs w:val="28"/>
        </w:rPr>
        <w:t xml:space="preserve">DEPARTMENT OF COMPUTER SCIENCE &amp; ENGINEERING</w:t>
      </w:r>
    </w:p>
    <w:p>
      <w:pPr>
        <w:spacing w:after="80" w:before="80"/>
        <w:jc w:val="center"/>
      </w:pPr>
      <w:r>
        <w:rPr>
          <w:rFonts w:ascii="Times New Roman" w:cs="Times New Roman" w:eastAsia="Times New Roman" w:hAnsi="Times New Roman"/>
          <w:b/>
          <w:bCs/>
          <w:sz w:val="24"/>
          <w:szCs w:val="24"/>
        </w:rPr>
        <w:t xml:space="preserve">BABU BANARASI DAS ENGINEERING COLLEGE, LUCKNOW</w:t>
      </w:r>
    </w:p>
    <w:p>
      <w:r>
        <w:rPr>
          <w:rFonts w:ascii="Times New Roman" w:cs="Times New Roman" w:eastAsia="Times New Roman" w:hAnsi="Times New Roman"/>
          <w:sz w:val="24"/>
          <w:szCs w:val="24"/>
        </w:rPr>
        <w:t xml:space="preserve"/>
      </w:r>
    </w:p>
    <w:p>
      <w:pPr>
        <w:pStyle w:val="Heading1"/>
        <w:spacing w:after="120" w:before="240"/>
        <w:jc w:val="center"/>
      </w:pPr>
      <w:r>
        <w:rPr>
          <w:rFonts w:ascii="Times New Roman" w:cs="Times New Roman" w:eastAsia="Times New Roman" w:hAnsi="Times New Roman"/>
          <w:b/>
          <w:bCs/>
          <w:sz w:val="40"/>
          <w:szCs w:val="40"/>
          <w:u w:val="single"/>
        </w:rPr>
        <w:t xml:space="preserve">CERTIFICATE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Certified that the project entitled "MedAssist: A Comprehensive Patient Healthcare Management System" submitted by Arshyan [Unv. Roll No. ______] in the partial fulfillment of the requirements for the award of the degree of Bachelor of Technology (Computer Science &amp; Engineering) of Dr. APJ Abdul Kalam Technical University (Lucknow), is a record of student's own work carried under our supervision and guidance. The project report embodies results of original work and studies carried out by the student and the contents do not form the basis for the award of any other degree to the candidate or to anybody else.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[Name of the 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[Name of HOD]</w:t>
      </w:r>
    </w:p>
    <w:p>
      <w:r>
        <w:rPr>
          <w:rFonts w:ascii="Times New Roman" w:cs="Times New Roman" w:eastAsia="Times New Roman" w:hAnsi="Times New Roman"/>
          <w:sz w:val="24"/>
          <w:szCs w:val="24"/>
        </w:rPr>
        <w:t>[Designation]                                                          [Designation]</w:t>
      </w:r>
    </w:p>
    <w:p>
      <w:r>
        <w:rPr>
          <w:rFonts w:ascii="Times New Roman" w:cs="Times New Roman" w:eastAsia="Times New Roman" w:hAnsi="Times New Roman"/>
          <w:sz w:val="24"/>
          <w:szCs w:val="24"/>
        </w:rPr>
        <w:t>(Project Guide)                                                        (Head of Department)</w:t>
      </w:r>
    </w:p>
    <w:p>
      <w:r>
        <w:rPr>
          <w:rFonts w:ascii="Times New Roman" w:cs="Times New Roman" w:eastAsia="Times New Roman" w:hAnsi="Times New Roman"/>
          <w:sz w:val="24"/>
          <w:szCs w:val="24"/>
        </w:rPr>
        <w:t>Department of CSE, BBDEC                                              Department of CSE, BBDEC</w:t>
      </w:r>
    </w:p>
    <w:p>
      <w:r>
        <w:br w:type="page"/>
      </w:r>
    </w:p>
    <w:p>
      <w:pPr>
        <w:spacing w:after="80" w:before="80"/>
        <w:jc w:val="center"/>
      </w:pPr>
      <w:r>
        <w:rPr>
          <w:rFonts w:ascii="Times New Roman" w:cs="Times New Roman" w:eastAsia="Times New Roman" w:hAnsi="Times New Roman"/>
          <w:b/>
          <w:bCs/>
          <w:sz w:val="28"/>
          <w:szCs w:val="28"/>
        </w:rPr>
        <w:t xml:space="preserve">DEPARTMENT OF COMPUTER SCIENCE &amp; ENGINEERING</w:t>
      </w:r>
    </w:p>
    <w:p>
      <w:pPr>
        <w:spacing w:after="80" w:before="80"/>
        <w:jc w:val="center"/>
      </w:pPr>
      <w:r>
        <w:rPr>
          <w:rFonts w:ascii="Times New Roman" w:cs="Times New Roman" w:eastAsia="Times New Roman" w:hAnsi="Times New Roman"/>
          <w:b/>
          <w:bCs/>
          <w:sz w:val="24"/>
          <w:szCs w:val="24"/>
        </w:rPr>
        <w:t xml:space="preserve">BABU BANARASI DAS ENGINEERING COLLEGE, LUCKNOW</w:t>
      </w:r>
    </w:p>
    <w:p>
      <w:r>
        <w:rPr>
          <w:rFonts w:ascii="Times New Roman" w:cs="Times New Roman" w:eastAsia="Times New Roman" w:hAnsi="Times New Roman"/>
          <w:sz w:val="24"/>
          <w:szCs w:val="24"/>
        </w:rPr>
        <w:t xml:space="preserve"/>
      </w:r>
    </w:p>
    <w:p>
      <w:pPr>
        <w:pStyle w:val="Heading1"/>
        <w:spacing w:after="120" w:before="240"/>
        <w:jc w:val="center"/>
      </w:pPr>
      <w:r>
        <w:rPr>
          <w:rFonts w:ascii="Times New Roman" w:cs="Times New Roman" w:eastAsia="Times New Roman" w:hAnsi="Times New Roman"/>
          <w:b/>
          <w:bCs/>
          <w:sz w:val="40"/>
          <w:szCs w:val="40"/>
          <w:u w:val="single"/>
        </w:rPr>
        <w:t xml:space="preserve">DECLARATION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I hereby declare that the project entitled "MedAssist: A Comprehensive Patient Healthcare Management System" submitted by me in the partial fulfillment of the requirements for the award of the degree of Bachelor of Technology (Computer Science &amp; Engineering) of Dr. APJ Abdul Kalam Technical University (Lucknow), is record of my own work carried under the supervision and guidance of [Name of Project Guide along with designation].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To the best of my knowledge this project has not been submitted to Dr. APJ Abdul Kalam Technical University (Lucknow) or any other University or Institute for the award of any degree.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Arshyan</w:t>
      </w:r>
    </w:p>
    <w:p>
      <w:pPr>
        <w:spacing w:after="80" w:before="80"/>
        <w:jc w:val="center"/>
      </w:pPr>
      <w:r>
        <w:rPr>
          <w:rFonts w:ascii="Times New Roman" w:cs="Times New Roman" w:eastAsia="Times New Roman" w:hAnsi="Times New Roman"/>
          <w:sz w:val="24"/>
          <w:szCs w:val="24"/>
        </w:rPr>
        <w:t xml:space="preserve">Unv. Roll No.: ___________</w:t>
      </w:r>
    </w:p>
    <w:p>
      <w:pPr>
        <w:spacing w:after="80" w:before="80"/>
        <w:jc w:val="center"/>
      </w:pPr>
      <w:r>
        <w:rPr>
          <w:rFonts w:ascii="Times New Roman" w:cs="Times New Roman" w:eastAsia="Times New Roman" w:hAnsi="Times New Roman"/>
          <w:sz w:val="24"/>
          <w:szCs w:val="24"/>
        </w:rPr>
        <w:t xml:space="preserve">Department of Computer Science &amp; Engineering</w:t>
      </w:r>
    </w:p>
    <w:p>
      <w:pPr>
        <w:spacing w:after="80" w:before="80"/>
        <w:jc w:val="center"/>
      </w:pPr>
      <w:r>
        <w:rPr>
          <w:rFonts w:ascii="Times New Roman" w:cs="Times New Roman" w:eastAsia="Times New Roman" w:hAnsi="Times New Roman"/>
          <w:sz w:val="24"/>
          <w:szCs w:val="24"/>
        </w:rPr>
        <w:t xml:space="preserve">Date: ___________________</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ACKNOWLEDGEMENT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I would like to express my sincere gratitude to everyone who has contributed to the successful completion of this project.</w:t>
      </w:r>
    </w:p>
    <w:p>
      <w:pPr>
        <w:spacing w:after="80" w:before="80" w:line="360"/>
        <w:jc w:val="both"/>
      </w:pPr>
      <w:r>
        <w:rPr>
          <w:rFonts w:ascii="Times New Roman" w:cs="Times New Roman" w:eastAsia="Times New Roman" w:hAnsi="Times New Roman"/>
          <w:sz w:val="24"/>
          <w:szCs w:val="24"/>
        </w:rPr>
        <w:t xml:space="preserve">First and foremost, I am deeply thankful to my project supervisor, [Supervisor Name], for their invaluable guidance, constant encouragement, and constructive suggestions throughout the development of MedAssist. Their insights into both technical and academic aspects of the project have been instrumental in shaping the final outcome.</w:t>
      </w:r>
    </w:p>
    <w:p>
      <w:pPr>
        <w:spacing w:after="80" w:before="80" w:line="360"/>
        <w:jc w:val="both"/>
      </w:pPr>
      <w:r>
        <w:rPr>
          <w:rFonts w:ascii="Times New Roman" w:cs="Times New Roman" w:eastAsia="Times New Roman" w:hAnsi="Times New Roman"/>
          <w:sz w:val="24"/>
          <w:szCs w:val="24"/>
        </w:rPr>
        <w:t xml:space="preserve">I am grateful to [Head of Department Name], Head of Department, Computer Science &amp; Engineering, Babu Banarasi Das Engineering College, Lucknow, for providing the necessary infrastructure and a supportive academic environment for conducting this project.</w:t>
      </w:r>
    </w:p>
    <w:p>
      <w:pPr>
        <w:spacing w:after="80" w:before="80" w:line="360"/>
        <w:jc w:val="both"/>
      </w:pPr>
      <w:r>
        <w:rPr>
          <w:rFonts w:ascii="Times New Roman" w:cs="Times New Roman" w:eastAsia="Times New Roman" w:hAnsi="Times New Roman"/>
          <w:sz w:val="24"/>
          <w:szCs w:val="24"/>
        </w:rPr>
        <w:t xml:space="preserve">I also extend my thanks to all the faculty members of the Department of Computer Science &amp; Engineering for their continuous support and encouragement during my academic journey. Their collective wisdom and subject expertise have provided a strong foundation upon which this project is built.</w:t>
      </w:r>
    </w:p>
    <w:p>
      <w:pPr>
        <w:spacing w:after="80" w:before="80" w:line="360"/>
        <w:jc w:val="both"/>
      </w:pPr>
      <w:r>
        <w:rPr>
          <w:rFonts w:ascii="Times New Roman" w:cs="Times New Roman" w:eastAsia="Times New Roman" w:hAnsi="Times New Roman"/>
          <w:sz w:val="24"/>
          <w:szCs w:val="24"/>
        </w:rPr>
        <w:t xml:space="preserve">Special gratitude is owed to the technical staff of the Computer Science laboratory who facilitated access to the necessary hardware and software resources during the development and testing phases of this project.</w:t>
      </w:r>
    </w:p>
    <w:p>
      <w:pPr>
        <w:spacing w:after="80" w:before="80" w:line="360"/>
        <w:jc w:val="both"/>
      </w:pPr>
      <w:r>
        <w:rPr>
          <w:rFonts w:ascii="Times New Roman" w:cs="Times New Roman" w:eastAsia="Times New Roman" w:hAnsi="Times New Roman"/>
          <w:sz w:val="24"/>
          <w:szCs w:val="24"/>
        </w:rPr>
        <w:t xml:space="preserve">I would like to acknowledge the open-source communities behind React.js, React Native, Node.js, MongoDB, and Google Gemini API, whose tools and documentation made the development of this project possible. The comprehensive documentation, community forums, and open-source contributions of these ecosystems have been invaluable throughout the development process.</w:t>
      </w:r>
    </w:p>
    <w:p>
      <w:pPr>
        <w:spacing w:after="80" w:before="80" w:line="360"/>
        <w:jc w:val="both"/>
      </w:pPr>
      <w:r>
        <w:rPr>
          <w:rFonts w:ascii="Times New Roman" w:cs="Times New Roman" w:eastAsia="Times New Roman" w:hAnsi="Times New Roman"/>
          <w:sz w:val="24"/>
          <w:szCs w:val="24"/>
        </w:rPr>
        <w:t xml:space="preserve">Last but not least, I owe my deepest gratitude to my family and friends for their unwavering moral support and motivation throughout this endeavour. Their belief in my abilities and their patience during the demanding development phases of this project have been a constant source of strength.</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ARSHYAN</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PREFACE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This report presents the design, development, and evaluation of MedAssist — a comprehensive, full-stack patient healthcare management system developed as the final year project for the Bachelor of Technology programme in Computer Science &amp; Engineering at Babu Banarasi Das Engineering College, Lucknow, affiliated to Dr. APJ Abdul Kalam Technical University. MedAssist addresses the growing need for an integrated, intelligent, and accessible digital healthcare companion that bridges the critical gap between patients and healthcare services in the modern digital era.</w:t>
      </w:r>
    </w:p>
    <w:p>
      <w:pPr>
        <w:spacing w:after="80" w:before="80" w:line="360"/>
        <w:jc w:val="both"/>
      </w:pPr>
      <w:r>
        <w:rPr>
          <w:rFonts w:ascii="Times New Roman" w:cs="Times New Roman" w:eastAsia="Times New Roman" w:hAnsi="Times New Roman"/>
          <w:sz w:val="24"/>
          <w:szCs w:val="24"/>
        </w:rPr>
        <w:t xml:space="preserve">The healthcare landscape in India and globally is undergoing a significant digital transformation. With the proliferation of smartphones, affordable internet access, and advances in artificial intelligence, there exists a tremendous opportunity to empower patients with tools that improve their health outcomes, medication adherence, and access to medical information. MedAssist is a response to this opportunity — a platform designed from the ground up to be patient-centric, privacy-respecting, and technologically sophisticated.</w:t>
      </w:r>
    </w:p>
    <w:p>
      <w:pPr>
        <w:spacing w:after="80" w:before="80" w:line="360"/>
        <w:jc w:val="both"/>
      </w:pPr>
      <w:r>
        <w:rPr>
          <w:rFonts w:ascii="Times New Roman" w:cs="Times New Roman" w:eastAsia="Times New Roman" w:hAnsi="Times New Roman"/>
          <w:sz w:val="24"/>
          <w:szCs w:val="24"/>
        </w:rPr>
        <w:t xml:space="preserve">Chapter 1 introduces the project, covering the background, problem statement, objectives, scope, feasibility study, and limitations of existing healthcare systems. Chapter 2 presents a detailed literature survey of relevant research in mobile health, electronic medical records, AI in healthcare, RESTful APIs, NoSQL databases, cross-platform frameworks, cloud architecture, and security considerations.</w:t>
      </w:r>
    </w:p>
    <w:p>
      <w:pPr>
        <w:spacing w:after="80" w:before="80" w:line="360"/>
        <w:jc w:val="both"/>
      </w:pPr>
      <w:r>
        <w:rPr>
          <w:rFonts w:ascii="Times New Roman" w:cs="Times New Roman" w:eastAsia="Times New Roman" w:hAnsi="Times New Roman"/>
          <w:sz w:val="24"/>
          <w:szCs w:val="24"/>
        </w:rPr>
        <w:t xml:space="preserve">Chapter 3 covers the system requirements analysis and design, including functional requirements, non-functional requirements, hardware and software specifications, system architecture, database design, API specifications, use case diagrams, and data flow diagrams. Chapter 4 details the implementation of the backend and web frontend, covering development environment setup, authentication, AI integration, file management, error handling, security middleware, and the React.js web application.</w:t>
      </w:r>
    </w:p>
    <w:p>
      <w:pPr>
        <w:spacing w:after="80" w:before="80" w:line="360"/>
        <w:jc w:val="both"/>
      </w:pPr>
      <w:r>
        <w:rPr>
          <w:rFonts w:ascii="Times New Roman" w:cs="Times New Roman" w:eastAsia="Times New Roman" w:hAnsi="Times New Roman"/>
          <w:sz w:val="24"/>
          <w:szCs w:val="24"/>
        </w:rPr>
        <w:t xml:space="preserve">Chapter 5 describes the mobile application development using React Native and Expo, including the notification system, offline functionality, navigation architecture, and UI/UX design principles. Chapter 6 covers the comprehensive testing strategy including unit testing, API integration testing, system test cases, performance testing, security testing, compatibility testing, and user acceptance testing.</w:t>
      </w:r>
    </w:p>
    <w:p>
      <w:pPr>
        <w:spacing w:after="80" w:before="80" w:line="360"/>
        <w:jc w:val="both"/>
      </w:pPr>
      <w:r>
        <w:rPr>
          <w:rFonts w:ascii="Times New Roman" w:cs="Times New Roman" w:eastAsia="Times New Roman" w:hAnsi="Times New Roman"/>
          <w:sz w:val="24"/>
          <w:szCs w:val="24"/>
        </w:rPr>
        <w:t xml:space="preserve">Chapter 7 addresses the cloud-native deployment architecture, CI/CD pipeline, environment configuration, mobile build process, version control strategy, database deployment, and API key management. Chapter 8 presents the conclusion, key technical achievements, lessons learned, and an extensive discussion of the future scope of the project.</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ABSTRACT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sz w:val="24"/>
          <w:szCs w:val="24"/>
        </w:rPr>
        <w:t xml:space="preserve">Healthcare management in the modern era demands digital solutions that are efficient, accessible, and intelligent. MedAssist is a comprehensive, full-stack patient healthcare management system designed to bridge the critical gap between patients and healthcare services. The system provides a unified, centralized platform that integrates medical record management, medication tracking with automated reminders, AI-powered health assistance, and doctor appointment scheduling — all within a single, cohesive application ecosystem that is accessible on both web browsers and mobile devices.</w:t>
      </w:r>
    </w:p>
    <w:p>
      <w:pPr>
        <w:spacing w:after="80" w:before="80" w:line="360"/>
        <w:jc w:val="both"/>
      </w:pPr>
      <w:r>
        <w:rPr>
          <w:rFonts w:ascii="Times New Roman" w:cs="Times New Roman" w:eastAsia="Times New Roman" w:hAnsi="Times New Roman"/>
          <w:sz w:val="24"/>
          <w:szCs w:val="24"/>
        </w:rPr>
        <w:t xml:space="preserve">The platform is built using a modern technology stack comprising React.js with Vite and Tailwind CSS for the responsive web dashboard, React Native with Expo for the cross-platform mobile application, and Node.js with Express.js for the RESTful backend API. Data persistence is handled through MongoDB with Mongoose ODM, providing flexibility for complex and heterogeneous healthcare data structures. Secure user authentication is implemented using JSON Web Tokens (JWT) and Bcrypt.js for password hashing with configurable salt rounds.</w:t>
      </w:r>
    </w:p>
    <w:p>
      <w:pPr>
        <w:spacing w:after="80" w:before="80" w:line="360"/>
        <w:jc w:val="both"/>
      </w:pPr>
      <w:r>
        <w:rPr>
          <w:rFonts w:ascii="Times New Roman" w:cs="Times New Roman" w:eastAsia="Times New Roman" w:hAnsi="Times New Roman"/>
          <w:sz w:val="24"/>
          <w:szCs w:val="24"/>
        </w:rPr>
        <w:t xml:space="preserve">A key distinguishing feature of MedAssist is its integrated AI Health Assistant, powered by the Google Gemini 2.5 Flash API with custom system instructions. This assistant provides personalized wellness guidance, symptom information, and contextual health advice in real time. The mobile application leverages Expo Notifications to deliver timely medication reminders, significantly improving patient adherence to prescribed medication schedules.</w:t>
      </w:r>
    </w:p>
    <w:p>
      <w:pPr>
        <w:spacing w:after="80" w:before="80" w:line="360"/>
        <w:jc w:val="both"/>
      </w:pPr>
      <w:r>
        <w:rPr>
          <w:rFonts w:ascii="Times New Roman" w:cs="Times New Roman" w:eastAsia="Times New Roman" w:hAnsi="Times New Roman"/>
          <w:sz w:val="24"/>
          <w:szCs w:val="24"/>
        </w:rPr>
        <w:t xml:space="preserve">The system architecture follows a client-server model where both the web and mobile frontends share a common backend hosted on Render cloud infrastructure, with the mobile build pipeline managed through Expo EAS. File management for medical report uploads is handled via Multer middleware, with files stored securely on the server and served as static assets. Security is enforced through JWT-protected API endpoints, Helmet.js HTTP header configuration, and CORS restriction to registered frontend origins.</w:t>
      </w:r>
    </w:p>
    <w:p>
      <w:pPr>
        <w:spacing w:after="80" w:before="80" w:line="360"/>
        <w:jc w:val="both"/>
      </w:pPr>
      <w:r>
        <w:rPr>
          <w:rFonts w:ascii="Times New Roman" w:cs="Times New Roman" w:eastAsia="Times New Roman" w:hAnsi="Times New Roman"/>
          <w:sz w:val="24"/>
          <w:szCs w:val="24"/>
        </w:rPr>
        <w:t xml:space="preserve">Testing results demonstrate significant improvements in medication adherence, medical record accessibility, and health information retrieval. All ten system test cases passed with a 100% success rate. Performance testing under a load of 50 concurrent users yielded an average API response time of 320 milliseconds, well within the defined service level agreement. User acceptance testing with 10 participants yielded a System Usability Scale score of 82.5 out of 100, placing MedAssist in the 'Excellent' usability category. The project concludes with a discussion of future enhancements including IoT wearable integration, telemedicine video consultations, prescription OCR scanning, and insurance tracking modules.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i/>
          <w:iCs/>
          <w:sz w:val="24"/>
          <w:szCs w:val="24"/>
        </w:rPr>
        <w:t xml:space="preserve">Keywords: Healthcare Management, React Native, Node.js, MongoDB, AI Health Assistant, Google Gemini API, Medication Tracker, Patient Management System, Full-Stack Development, JWT Authentication, Cross-Platform, Cloud Deployment.</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TABLE OF CONTENTS</w:t>
      </w:r>
    </w:p>
    <w:p>
      <w:r>
        <w:rPr>
          <w:rFonts w:ascii="Times New Roman" w:cs="Times New Roman" w:eastAsia="Times New Roman" w:hAnsi="Times New Roman"/>
          <w:sz w:val="24"/>
          <w:szCs w:val="24"/>
        </w:rPr>
        <w:t xml:space="preserve"/>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Certificate</w:t>
      </w:r>
      <w:r>
        <w:rPr>
          <w:rFonts w:ascii="Times New Roman" w:cs="Times New Roman" w:eastAsia="Times New Roman" w:hAnsi="Times New Roman"/>
          <w:sz w:val="28"/>
          <w:szCs w:val="28"/>
        </w:rPr>
        <w:t xml:space="preserve">	ii</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Declaration</w:t>
      </w:r>
      <w:r>
        <w:rPr>
          <w:rFonts w:ascii="Times New Roman" w:cs="Times New Roman" w:eastAsia="Times New Roman" w:hAnsi="Times New Roman"/>
          <w:sz w:val="28"/>
          <w:szCs w:val="28"/>
        </w:rPr>
        <w:t xml:space="preserve">	iii</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Acknowledgement</w:t>
      </w:r>
      <w:r>
        <w:rPr>
          <w:rFonts w:ascii="Times New Roman" w:cs="Times New Roman" w:eastAsia="Times New Roman" w:hAnsi="Times New Roman"/>
          <w:sz w:val="28"/>
          <w:szCs w:val="28"/>
        </w:rPr>
        <w:t xml:space="preserve">	iv</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Preface</w:t>
      </w:r>
      <w:r>
        <w:rPr>
          <w:rFonts w:ascii="Times New Roman" w:cs="Times New Roman" w:eastAsia="Times New Roman" w:hAnsi="Times New Roman"/>
          <w:sz w:val="28"/>
          <w:szCs w:val="28"/>
        </w:rPr>
        <w:t xml:space="preserve">	v</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Abstract</w:t>
      </w:r>
      <w:r>
        <w:rPr>
          <w:rFonts w:ascii="Times New Roman" w:cs="Times New Roman" w:eastAsia="Times New Roman" w:hAnsi="Times New Roman"/>
          <w:sz w:val="28"/>
          <w:szCs w:val="28"/>
        </w:rPr>
        <w:t xml:space="preserve">	vi</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Table of Contents</w:t>
      </w:r>
      <w:r>
        <w:rPr>
          <w:rFonts w:ascii="Times New Roman" w:cs="Times New Roman" w:eastAsia="Times New Roman" w:hAnsi="Times New Roman"/>
          <w:sz w:val="28"/>
          <w:szCs w:val="28"/>
        </w:rPr>
        <w:t xml:space="preserve">	vii</w:t>
      </w:r>
    </w:p>
    <w:p>
      <w:pPr>
        <w:tabs>
          <w:tab w:val="right" w:pos="9000"/>
        </w:tabs>
        <w:spacing w:after="40" w:before="40" w:line="360"/>
        <w:jc w:val="left"/>
      </w:pPr>
      <w:r>
        <w:rPr>
          <w:rFonts w:ascii="Times New Roman" w:cs="Times New Roman" w:eastAsia="Times New Roman" w:hAnsi="Times New Roman"/>
          <w:b/>
          <w:bCs/>
          <w:sz w:val="28"/>
          <w:szCs w:val="28"/>
        </w:rPr>
        <w:t xml:space="preserve">CHAPTER 1: Introduction</w:t>
      </w:r>
      <w:r>
        <w:rPr>
          <w:rFonts w:ascii="Times New Roman" w:cs="Times New Roman" w:eastAsia="Times New Roman" w:hAnsi="Times New Roman"/>
          <w:sz w:val="28"/>
          <w:szCs w:val="28"/>
        </w:rPr>
        <w:t xml:space="preserve">	1</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1.1 Background</w:t>
      </w:r>
      <w:r>
        <w:rPr>
          <w:rFonts w:ascii="Times New Roman" w:cs="Times New Roman" w:eastAsia="Times New Roman" w:hAnsi="Times New Roman"/>
          <w:sz w:val="28"/>
          <w:szCs w:val="28"/>
        </w:rPr>
        <w:t xml:space="preserve">	1</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1.2 Problem Statement</w:t>
      </w:r>
      <w:r>
        <w:rPr>
          <w:rFonts w:ascii="Times New Roman" w:cs="Times New Roman" w:eastAsia="Times New Roman" w:hAnsi="Times New Roman"/>
          <w:sz w:val="28"/>
          <w:szCs w:val="28"/>
        </w:rPr>
        <w:t xml:space="preserve">	3</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1.3 Project Objective</w:t>
      </w:r>
      <w:r>
        <w:rPr>
          <w:rFonts w:ascii="Times New Roman" w:cs="Times New Roman" w:eastAsia="Times New Roman" w:hAnsi="Times New Roman"/>
          <w:sz w:val="28"/>
          <w:szCs w:val="28"/>
        </w:rPr>
        <w:t xml:space="preserve">	5</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1.4 Scope of the Project</w:t>
      </w:r>
      <w:r>
        <w:rPr>
          <w:rFonts w:ascii="Times New Roman" w:cs="Times New Roman" w:eastAsia="Times New Roman" w:hAnsi="Times New Roman"/>
          <w:sz w:val="28"/>
          <w:szCs w:val="28"/>
        </w:rPr>
        <w:t xml:space="preserve">	6</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1.5 Existing Systems and Their Limitations</w:t>
      </w:r>
      <w:r>
        <w:rPr>
          <w:rFonts w:ascii="Times New Roman" w:cs="Times New Roman" w:eastAsia="Times New Roman" w:hAnsi="Times New Roman"/>
          <w:sz w:val="28"/>
          <w:szCs w:val="28"/>
        </w:rPr>
        <w:t xml:space="preserve">	7</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1.6 Feasibility Study</w:t>
      </w:r>
      <w:r>
        <w:rPr>
          <w:rFonts w:ascii="Times New Roman" w:cs="Times New Roman" w:eastAsia="Times New Roman" w:hAnsi="Times New Roman"/>
          <w:sz w:val="28"/>
          <w:szCs w:val="28"/>
        </w:rPr>
        <w:t xml:space="preserve">	9</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1.7 Report Organization</w:t>
      </w:r>
      <w:r>
        <w:rPr>
          <w:rFonts w:ascii="Times New Roman" w:cs="Times New Roman" w:eastAsia="Times New Roman" w:hAnsi="Times New Roman"/>
          <w:sz w:val="28"/>
          <w:szCs w:val="28"/>
        </w:rPr>
        <w:t xml:space="preserve">	11</w:t>
      </w:r>
    </w:p>
    <w:p>
      <w:pPr>
        <w:tabs>
          <w:tab w:val="right" w:pos="9000"/>
        </w:tabs>
        <w:spacing w:after="40" w:before="40" w:line="360"/>
        <w:jc w:val="left"/>
      </w:pPr>
      <w:r>
        <w:rPr>
          <w:rFonts w:ascii="Times New Roman" w:cs="Times New Roman" w:eastAsia="Times New Roman" w:hAnsi="Times New Roman"/>
          <w:b/>
          <w:bCs/>
          <w:sz w:val="28"/>
          <w:szCs w:val="28"/>
        </w:rPr>
        <w:t xml:space="preserve">CHAPTER 2: Literature Review</w:t>
      </w:r>
      <w:r>
        <w:rPr>
          <w:rFonts w:ascii="Times New Roman" w:cs="Times New Roman" w:eastAsia="Times New Roman" w:hAnsi="Times New Roman"/>
          <w:sz w:val="28"/>
          <w:szCs w:val="28"/>
        </w:rPr>
        <w:t xml:space="preserve">	12</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2.1 Overview</w:t>
      </w:r>
      <w:r>
        <w:rPr>
          <w:rFonts w:ascii="Times New Roman" w:cs="Times New Roman" w:eastAsia="Times New Roman" w:hAnsi="Times New Roman"/>
          <w:sz w:val="28"/>
          <w:szCs w:val="28"/>
        </w:rPr>
        <w:t xml:space="preserve">	12</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2.2 Mobile Health (mHealth) Applications</w:t>
      </w:r>
      <w:r>
        <w:rPr>
          <w:rFonts w:ascii="Times New Roman" w:cs="Times New Roman" w:eastAsia="Times New Roman" w:hAnsi="Times New Roman"/>
          <w:sz w:val="28"/>
          <w:szCs w:val="28"/>
        </w:rPr>
        <w:t xml:space="preserve">	12</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2.3 Electronic Medical Records (EMR)</w:t>
      </w:r>
      <w:r>
        <w:rPr>
          <w:rFonts w:ascii="Times New Roman" w:cs="Times New Roman" w:eastAsia="Times New Roman" w:hAnsi="Times New Roman"/>
          <w:sz w:val="28"/>
          <w:szCs w:val="28"/>
        </w:rPr>
        <w:t xml:space="preserve">	14</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2.4 AI in Healthcare</w:t>
      </w:r>
      <w:r>
        <w:rPr>
          <w:rFonts w:ascii="Times New Roman" w:cs="Times New Roman" w:eastAsia="Times New Roman" w:hAnsi="Times New Roman"/>
          <w:sz w:val="28"/>
          <w:szCs w:val="28"/>
        </w:rPr>
        <w:t xml:space="preserve">	15</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2.5 RESTful API Architecture</w:t>
      </w:r>
      <w:r>
        <w:rPr>
          <w:rFonts w:ascii="Times New Roman" w:cs="Times New Roman" w:eastAsia="Times New Roman" w:hAnsi="Times New Roman"/>
          <w:sz w:val="28"/>
          <w:szCs w:val="28"/>
        </w:rPr>
        <w:t xml:space="preserve">	17</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2.6 NoSQL Databases in Healthcare</w:t>
      </w:r>
      <w:r>
        <w:rPr>
          <w:rFonts w:ascii="Times New Roman" w:cs="Times New Roman" w:eastAsia="Times New Roman" w:hAnsi="Times New Roman"/>
          <w:sz w:val="28"/>
          <w:szCs w:val="28"/>
        </w:rPr>
        <w:t xml:space="preserve">	18</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2.7 Cross-Platform Development Frameworks</w:t>
      </w:r>
      <w:r>
        <w:rPr>
          <w:rFonts w:ascii="Times New Roman" w:cs="Times New Roman" w:eastAsia="Times New Roman" w:hAnsi="Times New Roman"/>
          <w:sz w:val="28"/>
          <w:szCs w:val="28"/>
        </w:rPr>
        <w:t xml:space="preserve">	19</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2.8 Cloud-Native Backend Architecture</w:t>
      </w:r>
      <w:r>
        <w:rPr>
          <w:rFonts w:ascii="Times New Roman" w:cs="Times New Roman" w:eastAsia="Times New Roman" w:hAnsi="Times New Roman"/>
          <w:sz w:val="28"/>
          <w:szCs w:val="28"/>
        </w:rPr>
        <w:t xml:space="preserve">	20</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2.9 Security Considerations</w:t>
      </w:r>
      <w:r>
        <w:rPr>
          <w:rFonts w:ascii="Times New Roman" w:cs="Times New Roman" w:eastAsia="Times New Roman" w:hAnsi="Times New Roman"/>
          <w:sz w:val="28"/>
          <w:szCs w:val="28"/>
        </w:rPr>
        <w:t xml:space="preserve">	21</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2.10 Research Gap</w:t>
      </w:r>
      <w:r>
        <w:rPr>
          <w:rFonts w:ascii="Times New Roman" w:cs="Times New Roman" w:eastAsia="Times New Roman" w:hAnsi="Times New Roman"/>
          <w:sz w:val="28"/>
          <w:szCs w:val="28"/>
        </w:rPr>
        <w:t xml:space="preserve">	22</w:t>
      </w:r>
    </w:p>
    <w:p>
      <w:pPr>
        <w:tabs>
          <w:tab w:val="right" w:pos="9000"/>
        </w:tabs>
        <w:spacing w:after="40" w:before="40" w:line="360"/>
        <w:jc w:val="left"/>
      </w:pPr>
      <w:r>
        <w:rPr>
          <w:rFonts w:ascii="Times New Roman" w:cs="Times New Roman" w:eastAsia="Times New Roman" w:hAnsi="Times New Roman"/>
          <w:b/>
          <w:bCs/>
          <w:sz w:val="28"/>
          <w:szCs w:val="28"/>
        </w:rPr>
        <w:t xml:space="preserve">CHAPTER 3: System Requirements and Design</w:t>
      </w:r>
      <w:r>
        <w:rPr>
          <w:rFonts w:ascii="Times New Roman" w:cs="Times New Roman" w:eastAsia="Times New Roman" w:hAnsi="Times New Roman"/>
          <w:sz w:val="28"/>
          <w:szCs w:val="28"/>
        </w:rPr>
        <w:t xml:space="preserve">	23</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3.1 Requirements Analysis</w:t>
      </w:r>
      <w:r>
        <w:rPr>
          <w:rFonts w:ascii="Times New Roman" w:cs="Times New Roman" w:eastAsia="Times New Roman" w:hAnsi="Times New Roman"/>
          <w:sz w:val="28"/>
          <w:szCs w:val="28"/>
        </w:rPr>
        <w:t xml:space="preserve">	23</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3.2 System Architecture</w:t>
      </w:r>
      <w:r>
        <w:rPr>
          <w:rFonts w:ascii="Times New Roman" w:cs="Times New Roman" w:eastAsia="Times New Roman" w:hAnsi="Times New Roman"/>
          <w:sz w:val="28"/>
          <w:szCs w:val="28"/>
        </w:rPr>
        <w:t xml:space="preserve">	27</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3.3 Database Design</w:t>
      </w:r>
      <w:r>
        <w:rPr>
          <w:rFonts w:ascii="Times New Roman" w:cs="Times New Roman" w:eastAsia="Times New Roman" w:hAnsi="Times New Roman"/>
          <w:sz w:val="28"/>
          <w:szCs w:val="28"/>
        </w:rPr>
        <w:t xml:space="preserve">	29</w:t>
      </w:r>
    </w:p>
    <w:p>
      <w:pPr>
        <w:tabs>
          <w:tab w:val="right" w:pos="9000"/>
        </w:tabs>
        <w:spacing w:after="40" w:before="40" w:line="360"/>
        <w:jc w:val="left"/>
      </w:pPr>
      <w:r>
        <w:rPr>
          <w:rFonts w:ascii="Times New Roman" w:cs="Times New Roman" w:eastAsia="Times New Roman" w:hAnsi="Times New Roman"/>
          <w:b w:val="false"/>
          <w:bCs w:val="false"/>
          <w:sz w:val="28"/>
          <w:szCs w:val="28"/>
        </w:rPr>
        <w:t xml:space="preserve">3.4 API Design</w:t>
      </w:r>
      <w:r>
        <w:rPr>
          <w:rFonts w:ascii="Times New Roman" w:cs="Times New Roman" w:eastAsia="Times New Roman" w:hAnsi="Times New Roman"/>
          <w:sz w:val="24"/>
          <w:szCs w:val="24"/>
        </w:rPr>
        <w:t xml:space="preserve">	31</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3.5 Use Case Diagrams</w:t>
      </w:r>
      <w:r>
        <w:rPr>
          <w:rFonts w:ascii="Times New Roman" w:cs="Times New Roman" w:eastAsia="Times New Roman" w:hAnsi="Times New Roman"/>
          <w:sz w:val="24"/>
          <w:szCs w:val="24"/>
        </w:rPr>
        <w:t xml:space="preserve">	33</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3.6 Data Flow Diagrams</w:t>
      </w:r>
      <w:r>
        <w:rPr>
          <w:rFonts w:ascii="Times New Roman" w:cs="Times New Roman" w:eastAsia="Times New Roman" w:hAnsi="Times New Roman"/>
          <w:sz w:val="24"/>
          <w:szCs w:val="24"/>
        </w:rPr>
        <w:t xml:space="preserve">	34</w:t>
      </w:r>
    </w:p>
    <w:p>
      <w:pPr>
        <w:tabs>
          <w:tab w:val="right" w:pos="9000"/>
        </w:tabs>
        <w:spacing w:after="40" w:before="40" w:line="360"/>
        <w:jc w:val="left"/>
      </w:pPr>
      <w:r>
        <w:rPr>
          <w:rFonts w:ascii="Times New Roman" w:cs="Times New Roman" w:eastAsia="Times New Roman" w:hAnsi="Times New Roman"/>
          <w:b/>
          <w:bCs/>
          <w:sz w:val="24"/>
          <w:szCs w:val="24"/>
        </w:rPr>
        <w:t xml:space="preserve">CHAPTER 4: Implementation – Backend and Web Frontend</w:t>
      </w:r>
      <w:r>
        <w:rPr>
          <w:rFonts w:ascii="Times New Roman" w:cs="Times New Roman" w:eastAsia="Times New Roman" w:hAnsi="Times New Roman"/>
          <w:sz w:val="24"/>
          <w:szCs w:val="24"/>
        </w:rPr>
        <w:t xml:space="preserve">	36</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4.1 Development Environment Setup</w:t>
      </w:r>
      <w:r>
        <w:rPr>
          <w:rFonts w:ascii="Times New Roman" w:cs="Times New Roman" w:eastAsia="Times New Roman" w:hAnsi="Times New Roman"/>
          <w:sz w:val="24"/>
          <w:szCs w:val="24"/>
        </w:rPr>
        <w:t xml:space="preserve">	36</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4.2 Backend Development</w:t>
      </w:r>
      <w:r>
        <w:rPr>
          <w:rFonts w:ascii="Times New Roman" w:cs="Times New Roman" w:eastAsia="Times New Roman" w:hAnsi="Times New Roman"/>
          <w:sz w:val="24"/>
          <w:szCs w:val="24"/>
        </w:rPr>
        <w:t xml:space="preserve">	37</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4.3 Web Frontend Development</w:t>
      </w:r>
      <w:r>
        <w:rPr>
          <w:rFonts w:ascii="Times New Roman" w:cs="Times New Roman" w:eastAsia="Times New Roman" w:hAnsi="Times New Roman"/>
          <w:sz w:val="24"/>
          <w:szCs w:val="24"/>
        </w:rPr>
        <w:t xml:space="preserve">	43</w:t>
      </w:r>
    </w:p>
    <w:p>
      <w:pPr>
        <w:tabs>
          <w:tab w:val="right" w:pos="9000"/>
        </w:tabs>
        <w:spacing w:after="40" w:before="40" w:line="360"/>
        <w:jc w:val="left"/>
      </w:pPr>
      <w:r>
        <w:rPr>
          <w:rFonts w:ascii="Times New Roman" w:cs="Times New Roman" w:eastAsia="Times New Roman" w:hAnsi="Times New Roman"/>
          <w:b/>
          <w:bCs/>
          <w:sz w:val="24"/>
          <w:szCs w:val="24"/>
        </w:rPr>
        <w:t xml:space="preserve">CHAPTER 5: Mobile Application Development</w:t>
      </w:r>
      <w:r>
        <w:rPr>
          <w:rFonts w:ascii="Times New Roman" w:cs="Times New Roman" w:eastAsia="Times New Roman" w:hAnsi="Times New Roman"/>
          <w:sz w:val="24"/>
          <w:szCs w:val="24"/>
        </w:rPr>
        <w:t xml:space="preserve">	47</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5.1 Technology Overview</w:t>
      </w:r>
      <w:r>
        <w:rPr>
          <w:rFonts w:ascii="Times New Roman" w:cs="Times New Roman" w:eastAsia="Times New Roman" w:hAnsi="Times New Roman"/>
          <w:sz w:val="24"/>
          <w:szCs w:val="24"/>
        </w:rPr>
        <w:t xml:space="preserve">	47</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5.2 Mobile App Architecture</w:t>
      </w:r>
      <w:r>
        <w:rPr>
          <w:rFonts w:ascii="Times New Roman" w:cs="Times New Roman" w:eastAsia="Times New Roman" w:hAnsi="Times New Roman"/>
          <w:sz w:val="24"/>
          <w:szCs w:val="24"/>
        </w:rPr>
        <w:t xml:space="preserve">	48</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5.3 Medication Notification System</w:t>
      </w:r>
      <w:r>
        <w:rPr>
          <w:rFonts w:ascii="Times New Roman" w:cs="Times New Roman" w:eastAsia="Times New Roman" w:hAnsi="Times New Roman"/>
          <w:sz w:val="24"/>
          <w:szCs w:val="24"/>
        </w:rPr>
        <w:t xml:space="preserve">	49</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5.4 Screenshots – Mobile Application</w:t>
      </w:r>
      <w:r>
        <w:rPr>
          <w:rFonts w:ascii="Times New Roman" w:cs="Times New Roman" w:eastAsia="Times New Roman" w:hAnsi="Times New Roman"/>
          <w:sz w:val="24"/>
          <w:szCs w:val="24"/>
        </w:rPr>
        <w:t xml:space="preserve">	52</w:t>
      </w:r>
    </w:p>
    <w:p>
      <w:pPr>
        <w:tabs>
          <w:tab w:val="right" w:pos="9000"/>
        </w:tabs>
        <w:spacing w:after="40" w:before="40" w:line="360"/>
        <w:jc w:val="left"/>
      </w:pPr>
      <w:r>
        <w:rPr>
          <w:rFonts w:ascii="Times New Roman" w:cs="Times New Roman" w:eastAsia="Times New Roman" w:hAnsi="Times New Roman"/>
          <w:b/>
          <w:bCs/>
          <w:sz w:val="24"/>
          <w:szCs w:val="24"/>
        </w:rPr>
        <w:t xml:space="preserve">CHAPTER 6: Testing and Evaluation</w:t>
      </w:r>
      <w:r>
        <w:rPr>
          <w:rFonts w:ascii="Times New Roman" w:cs="Times New Roman" w:eastAsia="Times New Roman" w:hAnsi="Times New Roman"/>
          <w:sz w:val="24"/>
          <w:szCs w:val="24"/>
        </w:rPr>
        <w:t xml:space="preserve">	54</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6.1 Testing Strategy</w:t>
      </w:r>
      <w:r>
        <w:rPr>
          <w:rFonts w:ascii="Times New Roman" w:cs="Times New Roman" w:eastAsia="Times New Roman" w:hAnsi="Times New Roman"/>
          <w:sz w:val="24"/>
          <w:szCs w:val="24"/>
        </w:rPr>
        <w:t xml:space="preserve">	54</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6.2 Unit Testing</w:t>
      </w:r>
      <w:r>
        <w:rPr>
          <w:rFonts w:ascii="Times New Roman" w:cs="Times New Roman" w:eastAsia="Times New Roman" w:hAnsi="Times New Roman"/>
          <w:sz w:val="24"/>
          <w:szCs w:val="24"/>
        </w:rPr>
        <w:t xml:space="preserve">	54</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6.3 API Integration Testing</w:t>
      </w:r>
      <w:r>
        <w:rPr>
          <w:rFonts w:ascii="Times New Roman" w:cs="Times New Roman" w:eastAsia="Times New Roman" w:hAnsi="Times New Roman"/>
          <w:sz w:val="24"/>
          <w:szCs w:val="24"/>
        </w:rPr>
        <w:t xml:space="preserve">	55</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6.4 System Test Cases</w:t>
      </w:r>
      <w:r>
        <w:rPr>
          <w:rFonts w:ascii="Times New Roman" w:cs="Times New Roman" w:eastAsia="Times New Roman" w:hAnsi="Times New Roman"/>
          <w:sz w:val="24"/>
          <w:szCs w:val="24"/>
        </w:rPr>
        <w:t xml:space="preserve">	56</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6.5 Performance Testing</w:t>
      </w:r>
      <w:r>
        <w:rPr>
          <w:rFonts w:ascii="Times New Roman" w:cs="Times New Roman" w:eastAsia="Times New Roman" w:hAnsi="Times New Roman"/>
          <w:sz w:val="24"/>
          <w:szCs w:val="24"/>
        </w:rPr>
        <w:t xml:space="preserve">	58</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6.6 Security Testing</w:t>
      </w:r>
      <w:r>
        <w:rPr>
          <w:rFonts w:ascii="Times New Roman" w:cs="Times New Roman" w:eastAsia="Times New Roman" w:hAnsi="Times New Roman"/>
          <w:sz w:val="24"/>
          <w:szCs w:val="24"/>
        </w:rPr>
        <w:t xml:space="preserve">	59</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6.7 User Acceptance Testing</w:t>
      </w:r>
      <w:r>
        <w:rPr>
          <w:rFonts w:ascii="Times New Roman" w:cs="Times New Roman" w:eastAsia="Times New Roman" w:hAnsi="Times New Roman"/>
          <w:sz w:val="24"/>
          <w:szCs w:val="24"/>
        </w:rPr>
        <w:t xml:space="preserve">	60</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6.8 Compatibility and Responsiveness Testing</w:t>
      </w:r>
      <w:r>
        <w:rPr>
          <w:rFonts w:ascii="Times New Roman" w:cs="Times New Roman" w:eastAsia="Times New Roman" w:hAnsi="Times New Roman"/>
          <w:sz w:val="24"/>
          <w:szCs w:val="24"/>
        </w:rPr>
        <w:t xml:space="preserve">	61</w:t>
      </w:r>
    </w:p>
    <w:p>
      <w:pPr>
        <w:tabs>
          <w:tab w:val="right" w:pos="9000"/>
        </w:tabs>
        <w:spacing w:after="40" w:before="40" w:line="360"/>
        <w:jc w:val="left"/>
      </w:pPr>
      <w:r>
        <w:rPr>
          <w:rFonts w:ascii="Times New Roman" w:cs="Times New Roman" w:eastAsia="Times New Roman" w:hAnsi="Times New Roman"/>
          <w:b/>
          <w:bCs/>
          <w:sz w:val="24"/>
          <w:szCs w:val="24"/>
        </w:rPr>
        <w:t xml:space="preserve">CHAPTER 7: Deployment</w:t>
      </w:r>
      <w:r>
        <w:rPr>
          <w:rFonts w:ascii="Times New Roman" w:cs="Times New Roman" w:eastAsia="Times New Roman" w:hAnsi="Times New Roman"/>
          <w:sz w:val="24"/>
          <w:szCs w:val="24"/>
        </w:rPr>
        <w:t xml:space="preserve">	62</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7.1 Deployment Architecture</w:t>
      </w:r>
      <w:r>
        <w:rPr>
          <w:rFonts w:ascii="Times New Roman" w:cs="Times New Roman" w:eastAsia="Times New Roman" w:hAnsi="Times New Roman"/>
          <w:sz w:val="24"/>
          <w:szCs w:val="24"/>
        </w:rPr>
        <w:t xml:space="preserve">	62</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7.2 CI/CD Pipeline</w:t>
      </w:r>
      <w:r>
        <w:rPr>
          <w:rFonts w:ascii="Times New Roman" w:cs="Times New Roman" w:eastAsia="Times New Roman" w:hAnsi="Times New Roman"/>
          <w:sz w:val="24"/>
          <w:szCs w:val="24"/>
        </w:rPr>
        <w:t xml:space="preserve">	63</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7.3 Environment Configuration</w:t>
      </w:r>
      <w:r>
        <w:rPr>
          <w:rFonts w:ascii="Times New Roman" w:cs="Times New Roman" w:eastAsia="Times New Roman" w:hAnsi="Times New Roman"/>
          <w:sz w:val="24"/>
          <w:szCs w:val="24"/>
        </w:rPr>
        <w:t xml:space="preserve">	64</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7.4 Mobile Build Process</w:t>
      </w:r>
      <w:r>
        <w:rPr>
          <w:rFonts w:ascii="Times New Roman" w:cs="Times New Roman" w:eastAsia="Times New Roman" w:hAnsi="Times New Roman"/>
          <w:sz w:val="24"/>
          <w:szCs w:val="24"/>
        </w:rPr>
        <w:t xml:space="preserve">	65</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7.5 GitHub Repository and Version Control</w:t>
      </w:r>
      <w:r>
        <w:rPr>
          <w:rFonts w:ascii="Times New Roman" w:cs="Times New Roman" w:eastAsia="Times New Roman" w:hAnsi="Times New Roman"/>
          <w:sz w:val="24"/>
          <w:szCs w:val="24"/>
        </w:rPr>
        <w:t xml:space="preserve">	65</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7.6 Database Deployment and Monitoring</w:t>
      </w:r>
      <w:r>
        <w:rPr>
          <w:rFonts w:ascii="Times New Roman" w:cs="Times New Roman" w:eastAsia="Times New Roman" w:hAnsi="Times New Roman"/>
          <w:sz w:val="24"/>
          <w:szCs w:val="24"/>
        </w:rPr>
        <w:t xml:space="preserve">	66</w:t>
      </w:r>
    </w:p>
    <w:p>
      <w:pPr>
        <w:tabs>
          <w:tab w:val="right" w:pos="9000"/>
        </w:tabs>
        <w:spacing w:after="40" w:before="40" w:line="360"/>
        <w:jc w:val="left"/>
      </w:pPr>
      <w:r>
        <w:rPr>
          <w:rFonts w:ascii="Times New Roman" w:cs="Times New Roman" w:eastAsia="Times New Roman" w:hAnsi="Times New Roman"/>
          <w:b/>
          <w:bCs/>
          <w:sz w:val="24"/>
          <w:szCs w:val="24"/>
        </w:rPr>
        <w:t xml:space="preserve">CHAPTER 8: Conclusion and Future Scope</w:t>
      </w:r>
      <w:r>
        <w:rPr>
          <w:rFonts w:ascii="Times New Roman" w:cs="Times New Roman" w:eastAsia="Times New Roman" w:hAnsi="Times New Roman"/>
          <w:sz w:val="24"/>
          <w:szCs w:val="24"/>
        </w:rPr>
        <w:t xml:space="preserve">	67</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8.1 Conclusion</w:t>
      </w:r>
      <w:r>
        <w:rPr>
          <w:rFonts w:ascii="Times New Roman" w:cs="Times New Roman" w:eastAsia="Times New Roman" w:hAnsi="Times New Roman"/>
          <w:sz w:val="24"/>
          <w:szCs w:val="24"/>
        </w:rPr>
        <w:t xml:space="preserve">	67</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8.2 Future Scope</w:t>
      </w:r>
      <w:r>
        <w:rPr>
          <w:rFonts w:ascii="Times New Roman" w:cs="Times New Roman" w:eastAsia="Times New Roman" w:hAnsi="Times New Roman"/>
          <w:sz w:val="24"/>
          <w:szCs w:val="24"/>
        </w:rPr>
        <w:t xml:space="preserve">	69</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sz w:val="24"/>
          <w:szCs w:val="24"/>
        </w:rPr>
        <w:t xml:space="preserve">	ix</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sz w:val="24"/>
          <w:szCs w:val="24"/>
        </w:rPr>
        <w:t xml:space="preserve">	x</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List of Abbreviations and Symbols Used</w:t>
      </w:r>
      <w:r>
        <w:rPr>
          <w:rFonts w:ascii="Times New Roman" w:cs="Times New Roman" w:eastAsia="Times New Roman" w:hAnsi="Times New Roman"/>
          <w:sz w:val="24"/>
          <w:szCs w:val="24"/>
        </w:rPr>
        <w:t xml:space="preserve">	xi</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Appendix A: Installation Guide</w:t>
      </w:r>
      <w:r>
        <w:rPr>
          <w:rFonts w:ascii="Times New Roman" w:cs="Times New Roman" w:eastAsia="Times New Roman" w:hAnsi="Times New Roman"/>
          <w:sz w:val="24"/>
          <w:szCs w:val="24"/>
        </w:rPr>
        <w:t xml:space="preserve">	xii</w:t>
      </w:r>
    </w:p>
    <w:p>
      <w:pPr>
        <w:tabs>
          <w:tab w:val="right" w:pos="9000"/>
        </w:tabs>
        <w:spacing w:after="40" w:before="40" w:line="360"/>
        <w:jc w:val="left"/>
      </w:pPr>
      <w:r>
        <w:rPr>
          <w:rFonts w:ascii="Times New Roman" w:cs="Times New Roman" w:eastAsia="Times New Roman" w:hAnsi="Times New Roman"/>
          <w:b w:val="false"/>
          <w:bCs w:val="false"/>
          <w:sz w:val="24"/>
          <w:szCs w:val="24"/>
        </w:rPr>
        <w:t xml:space="preserve">References &amp; Bibliography</w:t>
      </w:r>
      <w:r>
        <w:rPr>
          <w:rFonts w:ascii="Times New Roman" w:cs="Times New Roman" w:eastAsia="Times New Roman" w:hAnsi="Times New Roman"/>
          <w:sz w:val="24"/>
          <w:szCs w:val="24"/>
        </w:rPr>
        <w:t xml:space="preserve">	xiii</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1</w:t>
      </w:r>
    </w:p>
    <w:p>
      <w:pPr>
        <w:pStyle w:val="Heading1"/>
        <w:spacing w:after="120" w:before="240"/>
        <w:jc w:val="center"/>
      </w:pPr>
      <w:r>
        <w:rPr>
          <w:rFonts w:ascii="Times New Roman" w:cs="Times New Roman" w:eastAsia="Times New Roman" w:hAnsi="Times New Roman"/>
          <w:b/>
          <w:bCs/>
          <w:sz w:val="40"/>
          <w:szCs w:val="40"/>
          <w:u w:val="single"/>
        </w:rPr>
        <w:t xml:space="preserve">INTRODUCTION</w:t>
      </w:r>
    </w:p>
    <w:p>
      <w:pPr>
        <w:pStyle w:val="Heading2"/>
        <w:spacing w:after="100" w:before="200"/>
        <w:jc w:val="left"/>
      </w:pPr>
      <w:r>
        <w:rPr>
          <w:rFonts w:ascii="Times New Roman" w:cs="Times New Roman" w:eastAsia="Times New Roman" w:hAnsi="Times New Roman"/>
          <w:b/>
          <w:bCs/>
          <w:sz w:val="28"/>
          <w:szCs w:val="28"/>
        </w:rPr>
        <w:t xml:space="preserve">1.1 Background</w:t>
      </w:r>
    </w:p>
    <w:p>
      <w:pPr>
        <w:spacing w:after="80" w:before="80" w:line="360"/>
        <w:jc w:val="both"/>
      </w:pPr>
      <w:r>
        <w:rPr>
          <w:rFonts w:ascii="Times New Roman" w:cs="Times New Roman" w:eastAsia="Times New Roman" w:hAnsi="Times New Roman"/>
          <w:sz w:val="24"/>
          <w:szCs w:val="24"/>
        </w:rPr>
        <w:t xml:space="preserve">The global healthcare system is undergoing a profound digital transformation. Patients are increasingly burdened with managing complex medication schedules, maintaining physical copies of medical reports, and navigating fragmented healthcare services without a unified platform. According to the World Health Organization, medication non-adherence costs the global healthcare system hundreds of billions of dollars annually and contributes significantly to preventable hospitalizations and deteriorating health outcomes.</w:t>
      </w:r>
    </w:p>
    <w:p>
      <w:pPr>
        <w:spacing w:after="80" w:before="80" w:line="360"/>
        <w:jc w:val="both"/>
      </w:pPr>
      <w:r>
        <w:rPr>
          <w:rFonts w:ascii="Times New Roman" w:cs="Times New Roman" w:eastAsia="Times New Roman" w:hAnsi="Times New Roman"/>
          <w:sz w:val="24"/>
          <w:szCs w:val="24"/>
        </w:rPr>
        <w:t xml:space="preserve">In developing nations such as India, this problem is further compounded by limited access to healthcare professionals, overburdened public health infrastructure, and insufficient digital health penetration at the grassroots level. The rapid proliferation of smartphones and affordable mobile internet connectivity, however, presents an unprecedented opportunity to leapfrog traditional healthcare delivery bottlenecks and deliver patient-centric digital health tools directly to individuals.</w:t>
      </w:r>
    </w:p>
    <w:p>
      <w:pPr>
        <w:spacing w:after="80" w:before="80" w:line="360"/>
        <w:jc w:val="both"/>
      </w:pPr>
      <w:r>
        <w:rPr>
          <w:rFonts w:ascii="Times New Roman" w:cs="Times New Roman" w:eastAsia="Times New Roman" w:hAnsi="Times New Roman"/>
          <w:sz w:val="24"/>
          <w:szCs w:val="24"/>
        </w:rPr>
        <w:t xml:space="preserve">The patient's journey in the current healthcare ecosystem is highly fragmented. A patient may consult a general physician at one clinic, undergo blood tests at a diagnostic centre, visit a specialist at a hospital, and purchase medications at an independent pharmacy — with no single system connecting or retaining these interactions. The resulting information silos lead to inefficiencies, medical errors, and poor patient experiences.</w:t>
      </w:r>
    </w:p>
    <w:p>
      <w:pPr>
        <w:spacing w:after="80" w:before="80" w:line="360"/>
        <w:jc w:val="both"/>
      </w:pPr>
      <w:r>
        <w:rPr>
          <w:rFonts w:ascii="Times New Roman" w:cs="Times New Roman" w:eastAsia="Times New Roman" w:hAnsi="Times New Roman"/>
          <w:sz w:val="24"/>
          <w:szCs w:val="24"/>
        </w:rPr>
        <w:t xml:space="preserve">Existing digital health solutions, while addressing specific pain points, remain siloed in their own right. Appointment booking platforms do not integrate with medication trackers. Medical record storage solutions do not offer AI-powered health guidance. Medication reminder apps do not connect to doctor directories. There is a clear and compelling need for a holistic, integrated platform that serves as a single, trusted digital health companion for the patient.</w:t>
      </w:r>
    </w:p>
    <w:p>
      <w:pPr>
        <w:spacing w:after="80" w:before="80" w:line="360"/>
        <w:jc w:val="both"/>
      </w:pPr>
      <w:r>
        <w:rPr>
          <w:rFonts w:ascii="Times New Roman" w:cs="Times New Roman" w:eastAsia="Times New Roman" w:hAnsi="Times New Roman"/>
          <w:sz w:val="24"/>
          <w:szCs w:val="24"/>
        </w:rPr>
        <w:t xml:space="preserve">MedAssist is conceived and developed in direct response to this need. By leveraging the power of modern web and mobile development frameworks, cloud infrastructure, and artificial intelligence, MedAssist provides a patient-centric, all-in-one healthcare management platform that is accessible, secure, and intelligent. The system is developed as the final year B.Tech project in Computer Science &amp; Engineering, demonstrating the practical application of academic knowledge to solve a pressing real-world problem.</w:t>
      </w:r>
    </w:p>
    <w:p>
      <w:pPr>
        <w:pStyle w:val="Heading2"/>
        <w:spacing w:after="100" w:before="200"/>
        <w:jc w:val="left"/>
      </w:pPr>
      <w:r>
        <w:rPr>
          <w:rFonts w:ascii="Times New Roman" w:cs="Times New Roman" w:eastAsia="Times New Roman" w:hAnsi="Times New Roman"/>
          <w:b/>
          <w:bCs/>
          <w:sz w:val="28"/>
          <w:szCs w:val="28"/>
        </w:rPr>
        <w:t xml:space="preserve">1.2 Problem Statement</w:t>
      </w:r>
    </w:p>
    <w:p>
      <w:pPr>
        <w:spacing w:after="80" w:before="80" w:line="360"/>
        <w:jc w:val="both"/>
      </w:pPr>
      <w:r>
        <w:rPr>
          <w:rFonts w:ascii="Times New Roman" w:cs="Times New Roman" w:eastAsia="Times New Roman" w:hAnsi="Times New Roman"/>
          <w:sz w:val="24"/>
          <w:szCs w:val="24"/>
        </w:rPr>
        <w:t xml:space="preserve">Patients today face multiple disconnected challenges in managing their healthcare effectively. A detailed analysis of these challenges forms the foundation of the MedAssist problem definition: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Medical Record Fragmentation: Medical records, laboratory reports, and diagnostic imaging exist in physical copies or across multiple disconnected digital platforms, making it exceedingly difficult for patients to maintain a complete, chronologically organized, and easily accessible health history. In emergency situations, this fragmentation can have life-threatening consequences.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Medication Non-Adherence: Medication adherence remains one of the most critical and persistent challenges in healthcare. The World Health Organization estimates that approximately 50% of patients with chronic diseases in developed countries do not adhere to their prescribed medication regimens — a figure that is likely higher in developing contexts. The absence of reliable, personalized, and persistent reminder systems is a primary contributor to this problem.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Limited Access to Health Information: Access to immediate, accurate, and trustworthy health guidance is severely limited, especially during off-hours, in rural areas, and for patients with limited health literacy. While online health resources are abundant, they are often unorganized, medically unverified, and potentially misleading.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Cumbersome Appointment Management: Booking and managing doctor appointments involves cumbersome, often manual processes including telephone calls, physical queue waiting, and paper-based record keeping. There is limited visibility into doctor availability, specialties, and patient reviews from a single platform.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Absence of a Unified Cross-Platform Experience: There is no single platform that consolidates medical records, medication reminders, AI health guidance, and appointment booking into a seamless user experience that is equally accessible from both web browsers and mobile devices without requiring separate accounts or data re-entry.</w:t>
      </w:r>
    </w:p>
    <w:p>
      <w:pPr>
        <w:pStyle w:val="Heading2"/>
        <w:spacing w:after="100" w:before="200"/>
        <w:jc w:val="left"/>
      </w:pPr>
      <w:r>
        <w:rPr>
          <w:rFonts w:ascii="Times New Roman" w:cs="Times New Roman" w:eastAsia="Times New Roman" w:hAnsi="Times New Roman"/>
          <w:b/>
          <w:bCs/>
          <w:sz w:val="28"/>
          <w:szCs w:val="28"/>
        </w:rPr>
        <w:t xml:space="preserve">1.3 Project Objective</w:t>
      </w:r>
    </w:p>
    <w:p>
      <w:pPr>
        <w:spacing w:after="80" w:before="80" w:line="360"/>
        <w:jc w:val="both"/>
      </w:pPr>
      <w:r>
        <w:rPr>
          <w:rFonts w:ascii="Times New Roman" w:cs="Times New Roman" w:eastAsia="Times New Roman" w:hAnsi="Times New Roman"/>
          <w:sz w:val="24"/>
          <w:szCs w:val="24"/>
        </w:rPr>
        <w:t xml:space="preserve">The primary objective of MedAssist is to develop a comprehensive, full-stack digital healthcare companion that addresses the aforementioned challenges through a cohesive, technically sophisticated, and user-friendly platform. The specific objectives of the project are: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design and implement a secure, centralized repository for patient medical records and health reports that allows patients to upload, organize, and retrieve their medical documents from any device at any time.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develop a smart medication tracker with automated local push notification reminders that significantly improves patient adherence to prescribed medication schedules, operating independently of server connectivity.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integrate an AI-powered health assistant using the Google Gemini 2.5 Flash API, providing patients with real-time, contextually relevant symptom guidance, wellness tips, and health education within clearly defined safety boundaries.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build a comprehensive doctor directory with specialty and location-based filtering, integrated with an appointment scheduling system that allows patients to view, book, and manage their medical consultations digitally.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deliver a seamless cross-platform user experience through both a React.js web dashboard and a React Native mobile application sharing a common Node.js/MongoDB backend infrastructure, ensuring feature parity and data consistency across platforms.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deploy the complete system on cloud infrastructure with a continuous integration and continuous deployment (CI/CD) pipeline, ensuring high availability, scalability, and maintainability of the production system.</w:t>
      </w:r>
    </w:p>
    <w:p>
      <w:pPr>
        <w:pStyle w:val="Heading2"/>
        <w:spacing w:after="100" w:before="200"/>
        <w:jc w:val="left"/>
      </w:pPr>
      <w:r>
        <w:rPr>
          <w:rFonts w:ascii="Times New Roman" w:cs="Times New Roman" w:eastAsia="Times New Roman" w:hAnsi="Times New Roman"/>
          <w:b/>
          <w:bCs/>
          <w:sz w:val="28"/>
          <w:szCs w:val="28"/>
        </w:rPr>
        <w:t xml:space="preserve">1.4 Scope of the Project</w:t>
      </w:r>
    </w:p>
    <w:p>
      <w:pPr>
        <w:spacing w:after="80" w:before="80" w:line="360"/>
        <w:jc w:val="both"/>
      </w:pPr>
      <w:r>
        <w:rPr>
          <w:rFonts w:ascii="Times New Roman" w:cs="Times New Roman" w:eastAsia="Times New Roman" w:hAnsi="Times New Roman"/>
          <w:sz w:val="24"/>
          <w:szCs w:val="24"/>
        </w:rPr>
        <w:t xml:space="preserve">MedAssist is designed to serve individual patients and healthcare consumers. The system scope encompasses the following functional domains: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User Management: User registration, authentication, and profile management with medical metadata including blood group, age, weight, height, and emergency contact information.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Medication Management: Full CRUD (Create, Read, Update, Delete) operations for medication management with configurable dose timing and push notification reminders via the Expo Notifications API.</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Medical Records: Digital upload, secure storage, and retrieval of medical reports and laboratory results in PDF and image formats, managed through Multer middleware.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AI Health Assistant: An AI health chatbot powered by Google Gemini 2.5 Flash with domain-specific system instruction customizations and conversation history management.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Doctor Directory and Appointments: A searchable doctor directory with specialty filtering, integrated with a full appointment booking, viewing, and cancellation system.</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Cross-Platform Delivery: Simultaneous delivery of the platform via a React.js web application and a React Native/Expo mobile application, sharing a single backend API.</w:t>
      </w:r>
    </w:p>
    <w:p>
      <w:pPr>
        <w:spacing w:after="80" w:before="80" w:line="360"/>
        <w:jc w:val="both"/>
      </w:pPr>
      <w:r>
        <w:rPr>
          <w:rFonts w:ascii="Times New Roman" w:cs="Times New Roman" w:eastAsia="Times New Roman" w:hAnsi="Times New Roman"/>
          <w:sz w:val="24"/>
          <w:szCs w:val="24"/>
        </w:rPr>
        <w:t xml:space="preserve">The scope explicitly excludes the following features from the current version: telemedicine or real-time video consultation, integration with hospital or clinic information systems (HIS/CIS), processing of health insurance claims, prescription generation with digital signatures, and real-time IoT wearable device integration. These are identified as future scope items.</w:t>
      </w:r>
    </w:p>
    <w:p>
      <w:pPr>
        <w:pStyle w:val="Heading2"/>
        <w:spacing w:after="100" w:before="200"/>
        <w:jc w:val="left"/>
      </w:pPr>
      <w:r>
        <w:rPr>
          <w:rFonts w:ascii="Times New Roman" w:cs="Times New Roman" w:eastAsia="Times New Roman" w:hAnsi="Times New Roman"/>
          <w:b/>
          <w:bCs/>
          <w:sz w:val="28"/>
          <w:szCs w:val="28"/>
        </w:rPr>
        <w:t xml:space="preserve">1.5 Existing Systems and Their Limitations</w:t>
      </w:r>
    </w:p>
    <w:p>
      <w:pPr>
        <w:spacing w:after="80" w:before="80" w:line="360"/>
        <w:jc w:val="both"/>
      </w:pPr>
      <w:r>
        <w:rPr>
          <w:rFonts w:ascii="Times New Roman" w:cs="Times New Roman" w:eastAsia="Times New Roman" w:hAnsi="Times New Roman"/>
          <w:sz w:val="24"/>
          <w:szCs w:val="24"/>
        </w:rPr>
        <w:t xml:space="preserve">A thorough comparative analysis of existing healthcare management platforms was conducted to establish the competitive context and identify the specific gaps that MedAssist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System</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Features</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Limitations</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MedAssist Advantage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Practo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Appointment booking, doctor listings, teleconsult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medication tracker, no AI health assistant, subscription model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Integrated AI + medication reminders + free access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MyChart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Lab results, appointments, billing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US-centric, requires hospital enrollment, no AI assistant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Open universal registration, AI-powered, India-accessible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Medisafe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Medication reminders with social features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records, no appointments, no AI guidance, no web dashboard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All-in-one unified platform with web + mobile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HealthVault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Medical record storage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Discontinued in 2019, no mobile app, no AI features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Active development, mobile-first, AI-enhanced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1mg / PharmEasy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Pharmacy, lab tests, doctor consult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personal record vault, no medication reminders, limited AI</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Full records management + AI + cross-platform</w:t>
            </w:r>
          </w:p>
        </w:tc>
      </w:tr>
    </w:tbl>
    <w:p>
      <w:pPr>
        <w:spacing w:after="120" w:before="60"/>
        <w:jc w:val="center"/>
      </w:pPr>
      <w:r>
        <w:rPr>
          <w:rFonts w:ascii="Times New Roman" w:cs="Times New Roman" w:eastAsia="Times New Roman" w:hAnsi="Times New Roman"/>
          <w:i/>
          <w:iCs/>
          <w:sz w:val="20"/>
          <w:szCs w:val="20"/>
        </w:rPr>
        <w:t xml:space="preserve">Table 1.1: Comparison of Existing Healthcare Applications</w:t>
      </w:r>
    </w:p>
    <w:p>
      <w:pPr>
        <w:pStyle w:val="Heading2"/>
        <w:spacing w:after="100" w:before="200"/>
        <w:jc w:val="left"/>
      </w:pPr>
      <w:r>
        <w:rPr>
          <w:rFonts w:ascii="Times New Roman" w:cs="Times New Roman" w:eastAsia="Times New Roman" w:hAnsi="Times New Roman"/>
          <w:b/>
          <w:bCs/>
          <w:sz w:val="28"/>
          <w:szCs w:val="28"/>
        </w:rPr>
        <w:t xml:space="preserve">1.6 Feasibility Study</w:t>
      </w:r>
    </w:p>
    <w:p>
      <w:pPr>
        <w:pStyle w:val="Heading3"/>
        <w:spacing w:after="80" w:before="160"/>
        <w:jc w:val="left"/>
      </w:pPr>
      <w:r>
        <w:rPr>
          <w:rFonts w:ascii="Times New Roman" w:cs="Times New Roman" w:eastAsia="Times New Roman" w:hAnsi="Times New Roman"/>
          <w:b/>
          <w:bCs/>
          <w:sz w:val="24"/>
          <w:szCs w:val="24"/>
        </w:rPr>
        <w:t xml:space="preserve">1.6.1 Technical Feasibility</w:t>
      </w:r>
    </w:p>
    <w:p>
      <w:pPr>
        <w:spacing w:after="80" w:before="80" w:line="360"/>
        <w:jc w:val="both"/>
      </w:pPr>
      <w:r>
        <w:rPr>
          <w:rFonts w:ascii="Times New Roman" w:cs="Times New Roman" w:eastAsia="Times New Roman" w:hAnsi="Times New Roman"/>
          <w:sz w:val="24"/>
          <w:szCs w:val="24"/>
        </w:rPr>
        <w:t xml:space="preserve">MedAssist is built entirely upon mature, well-documented, and widely adopted open-source technologies. React.js and React Native are among the most popular frontend frameworks globally, supported by Meta and large developer communities. Node.js with Express.js has been proven in production environments by companies including Netflix, LinkedIn, and PayPal. MongoDB is deployed by thousands of enterprises as their primary database. The Google Gemini 2.5 Flash API is commercially available with a generous free tier suitable for academic projects.</w:t>
      </w:r>
    </w:p>
    <w:p>
      <w:pPr>
        <w:spacing w:after="80" w:before="80" w:line="360"/>
        <w:jc w:val="both"/>
      </w:pPr>
      <w:r>
        <w:rPr>
          <w:rFonts w:ascii="Times New Roman" w:cs="Times New Roman" w:eastAsia="Times New Roman" w:hAnsi="Times New Roman"/>
          <w:sz w:val="24"/>
          <w:szCs w:val="24"/>
        </w:rPr>
        <w:t xml:space="preserve">The development team possesses the necessary technical skills in full-stack JavaScript development, mobile application development with React Native, RESTful API design, MongoDB database management, and cloud deployment on platforms such as Render. All required development tools are freely available, and the deployment infrastructure is accessible within the free tiers of the respective cloud platforms. The technical feasibility of MedAssist is therefore confirmed.</w:t>
      </w:r>
    </w:p>
    <w:p>
      <w:pPr>
        <w:pStyle w:val="Heading3"/>
        <w:spacing w:after="80" w:before="160"/>
        <w:jc w:val="left"/>
      </w:pPr>
      <w:r>
        <w:rPr>
          <w:rFonts w:ascii="Times New Roman" w:cs="Times New Roman" w:eastAsia="Times New Roman" w:hAnsi="Times New Roman"/>
          <w:b/>
          <w:bCs/>
          <w:sz w:val="24"/>
          <w:szCs w:val="24"/>
        </w:rPr>
        <w:t xml:space="preserve">1.6.2 Operational Feasibility</w:t>
      </w:r>
    </w:p>
    <w:p>
      <w:pPr>
        <w:spacing w:after="80" w:before="80" w:line="360"/>
        <w:jc w:val="both"/>
      </w:pPr>
      <w:r>
        <w:rPr>
          <w:rFonts w:ascii="Times New Roman" w:cs="Times New Roman" w:eastAsia="Times New Roman" w:hAnsi="Times New Roman"/>
          <w:sz w:val="24"/>
          <w:szCs w:val="24"/>
        </w:rPr>
        <w:t xml:space="preserve">MedAssist is designed for ease of use by non-technical users including patients of varying age groups and technical literacy levels. The user interface follows established design principles including intuitive navigation, clear visual hierarchy, and minimal cognitive load. The System Usability Scale score of 82.5 achieved during user acceptance testing confirms that the system is operationally feasible and can be effectively used by its target audience without specialized training.</w:t>
      </w:r>
    </w:p>
    <w:p>
      <w:pPr>
        <w:spacing w:after="80" w:before="80" w:line="360"/>
        <w:jc w:val="both"/>
      </w:pPr>
      <w:r>
        <w:rPr>
          <w:rFonts w:ascii="Times New Roman" w:cs="Times New Roman" w:eastAsia="Times New Roman" w:hAnsi="Times New Roman"/>
          <w:sz w:val="24"/>
          <w:szCs w:val="24"/>
        </w:rPr>
        <w:t xml:space="preserve">The medication reminder system operates through standard mobile push notifications — a mechanism that users are universally familiar with from other applications. The AI health assistant uses conversational natural language, requiring no technical knowledge to interact with. The medical record upload system uses the familiar file picker interface native to both Android and iOS platforms.</w:t>
      </w:r>
    </w:p>
    <w:p>
      <w:pPr>
        <w:pStyle w:val="Heading3"/>
        <w:spacing w:after="80" w:before="160"/>
        <w:jc w:val="left"/>
      </w:pPr>
      <w:r>
        <w:rPr>
          <w:rFonts w:ascii="Times New Roman" w:cs="Times New Roman" w:eastAsia="Times New Roman" w:hAnsi="Times New Roman"/>
          <w:b/>
          <w:bCs/>
          <w:sz w:val="24"/>
          <w:szCs w:val="24"/>
        </w:rPr>
        <w:t xml:space="preserve">1.6.3 Economic Feasibility</w:t>
      </w:r>
    </w:p>
    <w:p>
      <w:pPr>
        <w:spacing w:after="80" w:before="80" w:line="360"/>
        <w:jc w:val="both"/>
      </w:pPr>
      <w:r>
        <w:rPr>
          <w:rFonts w:ascii="Times New Roman" w:cs="Times New Roman" w:eastAsia="Times New Roman" w:hAnsi="Times New Roman"/>
          <w:sz w:val="24"/>
          <w:szCs w:val="24"/>
        </w:rPr>
        <w:t xml:space="preserve">For the academic prototype, MedAssist is developed and deployed at zero direct cost, leveraging free tiers of all cloud platforms: MongoDB Atlas M0, Render Free Web Service, Expo Free Build Credits, and Google AI Studio's free Gemini API tier. For production deployment at scale, the estimated monthly infrastructure cost is approximately ₹2,000 to ₹5,000, which would be offset by subscription fees, premium feature charges, or institutional licensing arrangements.</w:t>
      </w:r>
    </w:p>
    <w:p>
      <w:pPr>
        <w:spacing w:after="80" w:before="80" w:line="360"/>
        <w:jc w:val="both"/>
      </w:pPr>
      <w:r>
        <w:rPr>
          <w:rFonts w:ascii="Times New Roman" w:cs="Times New Roman" w:eastAsia="Times New Roman" w:hAnsi="Times New Roman"/>
          <w:sz w:val="24"/>
          <w:szCs w:val="24"/>
        </w:rPr>
        <w:t xml:space="preserve">The economic value delivered by MedAssist — improved medication adherence, reduced unnecessary doctor visits through AI-guided triage, and digitization of medical records — far exceeds the operational costs, confirming the economic feasibility of the project both as an academic prototype and as a potential commercial product.</w:t>
      </w:r>
    </w:p>
    <w:p>
      <w:pPr>
        <w:pStyle w:val="Heading2"/>
        <w:spacing w:after="100" w:before="200"/>
        <w:jc w:val="left"/>
      </w:pPr>
      <w:r>
        <w:rPr>
          <w:rFonts w:ascii="Times New Roman" w:cs="Times New Roman" w:eastAsia="Times New Roman" w:hAnsi="Times New Roman"/>
          <w:b/>
          <w:bCs/>
          <w:sz w:val="28"/>
          <w:szCs w:val="28"/>
        </w:rPr>
        <w:t xml:space="preserve">1.7 Report Organization</w:t>
      </w:r>
    </w:p>
    <w:p>
      <w:pPr>
        <w:spacing w:after="80" w:before="80" w:line="360"/>
        <w:jc w:val="both"/>
      </w:pPr>
      <w:r>
        <w:rPr>
          <w:rFonts w:ascii="Times New Roman" w:cs="Times New Roman" w:eastAsia="Times New Roman" w:hAnsi="Times New Roman"/>
          <w:sz w:val="24"/>
          <w:szCs w:val="24"/>
        </w:rPr>
        <w:t xml:space="preserve">This report is organized into eight main chapters plus appendices. The subsequent chapters cover literature review, system design, implementation details for both backend and frontend, mobile app development, testing strategy, deployment architecture, and final conclusions with future directions.</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2</w:t>
      </w:r>
    </w:p>
    <w:p>
      <w:pPr>
        <w:pStyle w:val="Heading1"/>
        <w:spacing w:after="120" w:before="240"/>
        <w:jc w:val="center"/>
      </w:pPr>
      <w:r>
        <w:rPr>
          <w:rFonts w:ascii="Times New Roman" w:cs="Times New Roman" w:eastAsia="Times New Roman" w:hAnsi="Times New Roman"/>
          <w:b/>
          <w:bCs/>
          <w:sz w:val="40"/>
          <w:szCs w:val="40"/>
          <w:u w:val="single"/>
        </w:rPr>
        <w:t xml:space="preserve">LITERATURE REVIEW</w:t>
      </w:r>
    </w:p>
    <w:p>
      <w:pPr>
        <w:pStyle w:val="Heading2"/>
        <w:spacing w:after="100" w:before="200"/>
        <w:jc w:val="left"/>
      </w:pPr>
      <w:r>
        <w:rPr>
          <w:rFonts w:ascii="Times New Roman" w:cs="Times New Roman" w:eastAsia="Times New Roman" w:hAnsi="Times New Roman"/>
          <w:b/>
          <w:bCs/>
          <w:sz w:val="28"/>
          <w:szCs w:val="28"/>
        </w:rPr>
        <w:t xml:space="preserve">2.1 Overview</w:t>
      </w:r>
    </w:p>
    <w:p>
      <w:pPr>
        <w:spacing w:after="80" w:before="80" w:line="360"/>
        <w:jc w:val="both"/>
      </w:pPr>
      <w:r>
        <w:rPr>
          <w:rFonts w:ascii="Times New Roman" w:cs="Times New Roman" w:eastAsia="Times New Roman" w:hAnsi="Times New Roman"/>
          <w:sz w:val="24"/>
          <w:szCs w:val="24"/>
        </w:rPr>
        <w:t xml:space="preserve">This chapter reviews existing research, industry reports, and prior systems relevant to patient healthcare management, mobile health (mHealth) applications, AI-powered health assistants, medication adherence technologies, RESTful API architecture, NoSQL databases, cloud computing in healthcare, cross-platform development frameworks, and security considerations in health information systems. The literature review provides the theoretical and empirical foundation upon which MedAssist is designed and implemented.</w:t>
      </w:r>
    </w:p>
    <w:p>
      <w:pPr>
        <w:pStyle w:val="Heading2"/>
        <w:spacing w:after="100" w:before="200"/>
        <w:jc w:val="left"/>
      </w:pPr>
      <w:r>
        <w:rPr>
          <w:rFonts w:ascii="Times New Roman" w:cs="Times New Roman" w:eastAsia="Times New Roman" w:hAnsi="Times New Roman"/>
          <w:b/>
          <w:bCs/>
          <w:sz w:val="28"/>
          <w:szCs w:val="28"/>
        </w:rPr>
        <w:t xml:space="preserve">2.2 Mobile Health (mHealth) Applications</w:t>
      </w:r>
    </w:p>
    <w:p>
      <w:pPr>
        <w:spacing w:after="80" w:before="80" w:line="360"/>
        <w:jc w:val="both"/>
      </w:pPr>
      <w:r>
        <w:rPr>
          <w:rFonts w:ascii="Times New Roman" w:cs="Times New Roman" w:eastAsia="Times New Roman" w:hAnsi="Times New Roman"/>
          <w:sz w:val="24"/>
          <w:szCs w:val="24"/>
        </w:rPr>
        <w:t xml:space="preserve">The World Health Organization (2021) defines mHealth as the use of mobile technologies for health services and information. This encompasses a broad spectrum of applications ranging from simple SMS-based reminder systems to sophisticated AI-driven diagnostic platforms. The global mHealth market was valued at over $45 billion in 2023 and is projected to grow at a compound annual growth rate of over 15% through 2030, driven by smartphone penetration, improved mobile connectivity, and growing health consciousness among consumers.</w:t>
      </w:r>
    </w:p>
    <w:p>
      <w:pPr>
        <w:spacing w:after="80" w:before="80" w:line="360"/>
        <w:jc w:val="both"/>
      </w:pPr>
      <w:r>
        <w:rPr>
          <w:rFonts w:ascii="Times New Roman" w:cs="Times New Roman" w:eastAsia="Times New Roman" w:hAnsi="Times New Roman"/>
          <w:sz w:val="24"/>
          <w:szCs w:val="24"/>
        </w:rPr>
        <w:t xml:space="preserve">Research by Klasnja and Pratt (2012) demonstrated that mobile health applications significantly improve patient engagement and self-management of chronic conditions including diabetes, hypertension, and asthma. The study identified four primary mechanisms through which mHealth apps improve health outcomes: providing timely health information, enabling self-monitoring of health metrics, facilitating communication with healthcare providers, and delivering personalized behavior change interventions.</w:t>
      </w:r>
    </w:p>
    <w:p>
      <w:pPr>
        <w:spacing w:after="80" w:before="80" w:line="360"/>
        <w:jc w:val="both"/>
      </w:pPr>
      <w:r>
        <w:rPr>
          <w:rFonts w:ascii="Times New Roman" w:cs="Times New Roman" w:eastAsia="Times New Roman" w:hAnsi="Times New Roman"/>
          <w:sz w:val="24"/>
          <w:szCs w:val="24"/>
        </w:rPr>
        <w:t xml:space="preserve">Studies in the Journal of Medical Internet Research consistently demonstrate that applications with integrated reminder systems improve medication adherence rates by up to 56% compared to patients without digital support. This finding is particularly significant for chronic disease management, where consistent medication adherence is directly correlated with treatment outcomes and disease progression. Krishna et al. (2009) studied SMS-based medication reminder systems and found statistically significant improvements in treatment outcomes for patients with diabetes and hypertension across diverse geographic and demographic populations.</w:t>
      </w:r>
    </w:p>
    <w:p>
      <w:pPr>
        <w:spacing w:after="80" w:before="80" w:line="360"/>
        <w:jc w:val="both"/>
      </w:pPr>
      <w:r>
        <w:rPr>
          <w:rFonts w:ascii="Times New Roman" w:cs="Times New Roman" w:eastAsia="Times New Roman" w:hAnsi="Times New Roman"/>
          <w:sz w:val="24"/>
          <w:szCs w:val="24"/>
        </w:rPr>
        <w:t xml:space="preserve">Building on this established evidence base, MedAssist extends the reminder paradigm beyond simple SMS to a full push notification system using Expo Notifications, delivering rich, scheduled alerts directly to the patient's device with medication-specific information including drug name, dosage, and administration instructions. The notification system operates locally on the device, ensuring reliable delivery regardless of server availability or network connectivity.</w:t>
      </w:r>
    </w:p>
    <w:p>
      <w:pPr>
        <w:pStyle w:val="Heading2"/>
        <w:spacing w:after="100" w:before="200"/>
        <w:jc w:val="left"/>
      </w:pPr>
      <w:r>
        <w:rPr>
          <w:rFonts w:ascii="Times New Roman" w:cs="Times New Roman" w:eastAsia="Times New Roman" w:hAnsi="Times New Roman"/>
          <w:b/>
          <w:bCs/>
          <w:sz w:val="28"/>
          <w:szCs w:val="28"/>
        </w:rPr>
        <w:t xml:space="preserve">2.3 Electronic Medical Records (EMR)</w:t>
      </w:r>
    </w:p>
    <w:p>
      <w:pPr>
        <w:spacing w:after="80" w:before="80" w:line="360"/>
        <w:jc w:val="both"/>
      </w:pPr>
      <w:r>
        <w:rPr>
          <w:rFonts w:ascii="Times New Roman" w:cs="Times New Roman" w:eastAsia="Times New Roman" w:hAnsi="Times New Roman"/>
          <w:sz w:val="24"/>
          <w:szCs w:val="24"/>
        </w:rPr>
        <w:t xml:space="preserve">The transition from paper-based to electronic medical records (EMR) has been extensively studied over the past two decades. Berner (2009) identifies data accessibility, interoperability, patient engagement, and reduced medical errors as the primary drivers and benefits of EMR adoption. Institutional EMR systems such as Epic, Cerner, and Allscripts dominate hospital and clinical environments, but these systems are designed for healthcare providers rather than individual patients, and their complexity and cost make them inaccessible for patient self-management purposes.</w:t>
      </w:r>
    </w:p>
    <w:p>
      <w:pPr>
        <w:spacing w:after="80" w:before="80" w:line="360"/>
        <w:jc w:val="both"/>
      </w:pPr>
      <w:r>
        <w:rPr>
          <w:rFonts w:ascii="Times New Roman" w:cs="Times New Roman" w:eastAsia="Times New Roman" w:hAnsi="Times New Roman"/>
          <w:sz w:val="24"/>
          <w:szCs w:val="24"/>
        </w:rPr>
        <w:t xml:space="preserve">The concept of a Personal Health Record (PHR), as studied by Tang et al. (2006), aligns closely with the MedAssist model. A PHR is defined as a patient-owned, patient-maintained, lifelong tool for managing personal health information that is separate from and may include information from the electronic records of multiple healthcare providers. This concept of patient ownership and control over health data is central to MedAssist's design philosophy.</w:t>
      </w:r>
    </w:p>
    <w:p>
      <w:pPr>
        <w:spacing w:after="80" w:before="80" w:line="360"/>
        <w:jc w:val="both"/>
      </w:pPr>
      <w:r>
        <w:rPr>
          <w:rFonts w:ascii="Times New Roman" w:cs="Times New Roman" w:eastAsia="Times New Roman" w:hAnsi="Times New Roman"/>
          <w:sz w:val="24"/>
          <w:szCs w:val="24"/>
        </w:rPr>
        <w:t xml:space="preserve">MedAssist implements the PHR concept using MongoDB's flexible NoSQL document model, which accommodates the inherently heterogeneous nature of medical data. Unlike relational database schemas that impose rigid structure, MongoDB's document model allows each patient's medical record collection to contain varying fields, nested documents, and arrays — perfectly suited to represent the diversity of medical reports, laboratory results, and diagnostic images that patients accumulate over time.</w:t>
      </w:r>
    </w:p>
    <w:p>
      <w:pPr>
        <w:spacing w:after="80" w:before="80" w:line="360"/>
        <w:jc w:val="both"/>
      </w:pPr>
      <w:r>
        <w:rPr>
          <w:rFonts w:ascii="Times New Roman" w:cs="Times New Roman" w:eastAsia="Times New Roman" w:hAnsi="Times New Roman"/>
          <w:sz w:val="24"/>
          <w:szCs w:val="24"/>
        </w:rPr>
        <w:t xml:space="preserve">The challenge of medical record interoperability — enabling records from different systems to be shared and understood — is acknowledged as a limitation of the current MedAssist implementation. Future versions will explore integration with HL7 FHIR (Fast Healthcare Interoperability Resources), the emerging international standard for healthcare data exchange, to enable MedAssist records to be shared with hospital systems and other healthcare platforms.</w:t>
      </w:r>
    </w:p>
    <w:p>
      <w:pPr>
        <w:pStyle w:val="Heading2"/>
        <w:spacing w:after="100" w:before="200"/>
        <w:jc w:val="left"/>
      </w:pPr>
      <w:r>
        <w:rPr>
          <w:rFonts w:ascii="Times New Roman" w:cs="Times New Roman" w:eastAsia="Times New Roman" w:hAnsi="Times New Roman"/>
          <w:b/>
          <w:bCs/>
          <w:sz w:val="28"/>
          <w:szCs w:val="28"/>
        </w:rPr>
        <w:t xml:space="preserve">2.4 AI in Healthcare</w:t>
      </w:r>
    </w:p>
    <w:p>
      <w:pPr>
        <w:spacing w:after="80" w:before="80" w:line="360"/>
        <w:jc w:val="both"/>
      </w:pPr>
      <w:r>
        <w:rPr>
          <w:rFonts w:ascii="Times New Roman" w:cs="Times New Roman" w:eastAsia="Times New Roman" w:hAnsi="Times New Roman"/>
          <w:sz w:val="24"/>
          <w:szCs w:val="24"/>
        </w:rPr>
        <w:t xml:space="preserve">The application of Artificial Intelligence in healthcare has grown exponentially over the past decade. Topol (2019) argues that deep learning algorithms can match or exceed human diagnostic accuracy in specialized fields such as radiology, pathology, dermatology, and ophthalmology. For patient-facing applications, conversational AI systems — also known as health chatbots or virtual health assistants — are proving particularly effective for health education, symptom triage, and patient engagement.</w:t>
      </w:r>
    </w:p>
    <w:p>
      <w:pPr>
        <w:spacing w:after="80" w:before="80" w:line="360"/>
        <w:jc w:val="both"/>
      </w:pPr>
      <w:r>
        <w:rPr>
          <w:rFonts w:ascii="Times New Roman" w:cs="Times New Roman" w:eastAsia="Times New Roman" w:hAnsi="Times New Roman"/>
          <w:sz w:val="24"/>
          <w:szCs w:val="24"/>
        </w:rPr>
        <w:t xml:space="preserve">Large Language Models (LLMs) such as GPT-4, Google Gemini, and Claude have demonstrated strong capabilities in medical question answering, symptom description interpretation, health education, and the synthesis of complex medical information into patient-friendly language. Studies published in Nature Medicine and JAMA have demonstrated that LLM-generated responses to health queries are frequently rated as equivalent or superior to physician responses in terms of information quality, empathy, and clarity.</w:t>
      </w:r>
    </w:p>
    <w:p>
      <w:pPr>
        <w:spacing w:after="80" w:before="80" w:line="360"/>
        <w:jc w:val="both"/>
      </w:pPr>
      <w:r>
        <w:rPr>
          <w:rFonts w:ascii="Times New Roman" w:cs="Times New Roman" w:eastAsia="Times New Roman" w:hAnsi="Times New Roman"/>
          <w:sz w:val="24"/>
          <w:szCs w:val="24"/>
        </w:rPr>
        <w:t xml:space="preserve">However, the responsible deployment of AI in healthcare contexts requires careful attention to the boundaries of AI capabilities and the risks of over-reliance on AI for clinical decision-making. Bickmore et al. (2010) demonstrated that conversational agents can improve health literacy and patient compliance in chronic disease management, but emphasized the importance of explicitly communicating the limitations of AI agents and maintaining clear pathways to human clinical oversight.</w:t>
      </w:r>
    </w:p>
    <w:p>
      <w:pPr>
        <w:spacing w:after="80" w:before="80" w:line="360"/>
        <w:jc w:val="both"/>
      </w:pPr>
      <w:r>
        <w:rPr>
          <w:rFonts w:ascii="Times New Roman" w:cs="Times New Roman" w:eastAsia="Times New Roman" w:hAnsi="Times New Roman"/>
          <w:sz w:val="24"/>
          <w:szCs w:val="24"/>
        </w:rPr>
        <w:t xml:space="preserve">MedAssist leverages the Google Gemini 2.5 Flash API with a carefully designed custom system instruction layer that constrains the AI's behavior to appropriate health assistant functions. The system instructions explicitly prohibit the AI from providing specific medical diagnoses, prescribing medications, or replacing professional medical consultation. The assistant is instructed to recommend consultation with a licensed healthcare professional for any serious, acute, or ambiguous symptoms, thereby maintaining responsible AI health communication boundaries while still providing genuine utility to users.</w:t>
      </w:r>
    </w:p>
    <w:p>
      <w:pPr>
        <w:pStyle w:val="Heading2"/>
        <w:spacing w:after="100" w:before="200"/>
        <w:jc w:val="left"/>
      </w:pPr>
      <w:r>
        <w:rPr>
          <w:rFonts w:ascii="Times New Roman" w:cs="Times New Roman" w:eastAsia="Times New Roman" w:hAnsi="Times New Roman"/>
          <w:b/>
          <w:bCs/>
          <w:sz w:val="28"/>
          <w:szCs w:val="28"/>
        </w:rPr>
        <w:t xml:space="preserve">2.5 RESTful API Architecture in Healthcare</w:t>
      </w:r>
    </w:p>
    <w:p>
      <w:pPr>
        <w:spacing w:after="80" w:before="80" w:line="360"/>
        <w:jc w:val="both"/>
      </w:pPr>
      <w:r>
        <w:rPr>
          <w:rFonts w:ascii="Times New Roman" w:cs="Times New Roman" w:eastAsia="Times New Roman" w:hAnsi="Times New Roman"/>
          <w:sz w:val="24"/>
          <w:szCs w:val="24"/>
        </w:rPr>
        <w:t xml:space="preserve">Representational State Transfer (REST) has become the dominant architectural style for web services, including health information systems. Christensen et al. (2009) highlight REST's key advantages in healthcare contexts: statelessness enabling horizontal scalability, uniform interfaces facilitating interoperability, and resource-based design aligning naturally with healthcare data entities such as patients, medications, and appointments.</w:t>
      </w:r>
    </w:p>
    <w:p>
      <w:pPr>
        <w:spacing w:after="80" w:before="80" w:line="360"/>
        <w:jc w:val="both"/>
      </w:pPr>
      <w:r>
        <w:rPr>
          <w:rFonts w:ascii="Times New Roman" w:cs="Times New Roman" w:eastAsia="Times New Roman" w:hAnsi="Times New Roman"/>
          <w:sz w:val="24"/>
          <w:szCs w:val="24"/>
        </w:rPr>
        <w:t xml:space="preserve">MedAssist adopts a RESTful API approach with Node.js and Express.js, implementing all API endpoints with consistent URL patterns, standard HTTP methods (GET, POST, PUT, DELETE), and standard HTTP status codes. This design pattern enables the same backend API to serve both the web and mobile frontends simultaneously — a key architectural principle that eliminates code duplication and ensures feature parity. The stateless nature of the JWT authentication mechanism further reinforces the RESTful architecture, enabling the backend to scale horizontally without the need for shared session state.</w:t>
      </w:r>
    </w:p>
    <w:p>
      <w:pPr>
        <w:pStyle w:val="Heading2"/>
        <w:spacing w:after="100" w:before="200"/>
        <w:jc w:val="left"/>
      </w:pPr>
      <w:r>
        <w:rPr>
          <w:rFonts w:ascii="Times New Roman" w:cs="Times New Roman" w:eastAsia="Times New Roman" w:hAnsi="Times New Roman"/>
          <w:b/>
          <w:bCs/>
          <w:sz w:val="28"/>
          <w:szCs w:val="28"/>
        </w:rPr>
        <w:t xml:space="preserve">2.6 NoSQL Databases in Healthcare</w:t>
      </w:r>
    </w:p>
    <w:p>
      <w:pPr>
        <w:spacing w:after="80" w:before="80" w:line="360"/>
        <w:jc w:val="both"/>
      </w:pPr>
      <w:r>
        <w:rPr>
          <w:rFonts w:ascii="Times New Roman" w:cs="Times New Roman" w:eastAsia="Times New Roman" w:hAnsi="Times New Roman"/>
          <w:sz w:val="24"/>
          <w:szCs w:val="24"/>
        </w:rPr>
        <w:t xml:space="preserve">Traditional relational database management systems (RDBMS) such as MySQL and PostgreSQL impose rigid schema constraints through foreign key relationships and normalized table structures. While these constraints ensure data integrity in well-defined domains, they can hinder the efficient storage and retrieval of diverse, semi-structured medical data formats. Studies by Han et al. (2011) support the use of NoSQL document databases for healthcare applications due to their flexible schemas, horizontal scalability, high write throughput, and native support for JSON-like data structures.</w:t>
      </w:r>
    </w:p>
    <w:p>
      <w:pPr>
        <w:spacing w:after="80" w:before="80" w:line="360"/>
        <w:jc w:val="both"/>
      </w:pPr>
      <w:r>
        <w:rPr>
          <w:rFonts w:ascii="Times New Roman" w:cs="Times New Roman" w:eastAsia="Times New Roman" w:hAnsi="Times New Roman"/>
          <w:sz w:val="24"/>
          <w:szCs w:val="24"/>
        </w:rPr>
        <w:t xml:space="preserve">MongoDB, the document database used in MedAssist, stores data as BSON (Binary JSON) documents, allowing each patient's medical record to contain varying fields, nested arrays, and embedded documents without requiring schema migrations. This flexibility is particularly valuable in a healthcare context where the information associated with different patients, medications, and medical conditions can vary significantly in structure and content. Mongoose ODM adds a schema validation layer on top of MongoDB, providing data integrity guarantees while preserving the underlying flexibility of the document model.</w:t>
      </w:r>
    </w:p>
    <w:p>
      <w:pPr>
        <w:pStyle w:val="Heading2"/>
        <w:spacing w:after="100" w:before="200"/>
        <w:jc w:val="left"/>
      </w:pPr>
      <w:r>
        <w:rPr>
          <w:rFonts w:ascii="Times New Roman" w:cs="Times New Roman" w:eastAsia="Times New Roman" w:hAnsi="Times New Roman"/>
          <w:b/>
          <w:bCs/>
          <w:sz w:val="28"/>
          <w:szCs w:val="28"/>
        </w:rPr>
        <w:t xml:space="preserve">2.7 Cross-Platform Development Frameworks</w:t>
      </w:r>
    </w:p>
    <w:p>
      <w:pPr>
        <w:spacing w:after="80" w:before="80" w:line="360"/>
        <w:jc w:val="both"/>
      </w:pPr>
      <w:r>
        <w:rPr>
          <w:rFonts w:ascii="Times New Roman" w:cs="Times New Roman" w:eastAsia="Times New Roman" w:hAnsi="Times New Roman"/>
          <w:sz w:val="24"/>
          <w:szCs w:val="24"/>
        </w:rPr>
        <w:t xml:space="preserve">The choice of cross-platform development frameworks has a significant impact on development efficiency, application performance, user experience quality, and long-term maintainability. React Native, developed by Meta (formerly Facebook), has emerged as one of the leading frameworks for building native mobile applications using JavaScript and React paradigms. Biorn-Hansen et al. (2019) compared React Native, Flutter, and Xamarin, concluding that React Native offers the best balance of developer productivity, access to native device APIs, and near-native performance for data-driven applications such as healthcare platforms.</w:t>
      </w:r>
    </w:p>
    <w:p>
      <w:pPr>
        <w:spacing w:after="80" w:before="80" w:line="360"/>
        <w:jc w:val="both"/>
      </w:pPr>
      <w:r>
        <w:rPr>
          <w:rFonts w:ascii="Times New Roman" w:cs="Times New Roman" w:eastAsia="Times New Roman" w:hAnsi="Times New Roman"/>
          <w:sz w:val="24"/>
          <w:szCs w:val="24"/>
        </w:rPr>
        <w:t xml:space="preserve">The Expo framework, built on top of React Native, further simplifies the development workflow by providing a managed build service (EAS Build), over-the-air (OTA) updates, and a curated set of production-ready native modules for common mobile functionality including push notifications, camera access, file system operations, and secure storage. This significantly reduces the time and expertise required to deliver a production-ready mobile application, enabling the project to focus development effort on domain-specific functionality rather than native platform plumbing.</w:t>
      </w:r>
    </w:p>
    <w:p>
      <w:pPr>
        <w:pStyle w:val="Heading2"/>
        <w:spacing w:after="100" w:before="200"/>
        <w:jc w:val="left"/>
      </w:pPr>
      <w:r>
        <w:rPr>
          <w:rFonts w:ascii="Times New Roman" w:cs="Times New Roman" w:eastAsia="Times New Roman" w:hAnsi="Times New Roman"/>
          <w:b/>
          <w:bCs/>
          <w:sz w:val="28"/>
          <w:szCs w:val="28"/>
        </w:rPr>
        <w:t xml:space="preserve">2.8 Cloud-Native Backend Architecture</w:t>
      </w:r>
    </w:p>
    <w:p>
      <w:pPr>
        <w:spacing w:after="80" w:before="80" w:line="360"/>
        <w:jc w:val="both"/>
      </w:pPr>
      <w:r>
        <w:rPr>
          <w:rFonts w:ascii="Times New Roman" w:cs="Times New Roman" w:eastAsia="Times New Roman" w:hAnsi="Times New Roman"/>
          <w:sz w:val="24"/>
          <w:szCs w:val="24"/>
        </w:rPr>
        <w:t xml:space="preserve">Modern healthcare applications require scalable, resilient, and cost-efficient backend infrastructures. The shift from on-premises server deployments to cloud-native architectures has been a defining trend in enterprise software development over the past decade. Platform-as-a-Service (PaaS) providers such as Render, Heroku, and Railway abstract away the complexities of server management, load balancing, and network configuration, enabling development teams to deploy and maintain production-quality applications without dedicated DevOps resources.</w:t>
      </w:r>
    </w:p>
    <w:p>
      <w:pPr>
        <w:spacing w:after="80" w:before="80" w:line="360"/>
        <w:jc w:val="both"/>
      </w:pPr>
      <w:r>
        <w:rPr>
          <w:rFonts w:ascii="Times New Roman" w:cs="Times New Roman" w:eastAsia="Times New Roman" w:hAnsi="Times New Roman"/>
          <w:sz w:val="24"/>
          <w:szCs w:val="24"/>
        </w:rPr>
        <w:t xml:space="preserve">MedAssist's backend is deployed on Render's cloud platform, which provides automatic deployment on code push, isolated execution environments, automatic SSL certificate provisioning, and health check monitoring. The use of MongoDB Atlas as a Database-as-a-Service (DBaaS) provides critical operational features including automated daily backups, point-in-time recovery, and multi-region replication. These features are essential for maintaining the high availability and data durability required for applications handling sensitive medical information.</w:t>
      </w:r>
    </w:p>
    <w:p>
      <w:pPr>
        <w:pStyle w:val="Heading2"/>
        <w:spacing w:after="100" w:before="200"/>
        <w:jc w:val="left"/>
      </w:pPr>
      <w:r>
        <w:rPr>
          <w:rFonts w:ascii="Times New Roman" w:cs="Times New Roman" w:eastAsia="Times New Roman" w:hAnsi="Times New Roman"/>
          <w:b/>
          <w:bCs/>
          <w:sz w:val="28"/>
          <w:szCs w:val="28"/>
        </w:rPr>
        <w:t xml:space="preserve">2.9 Security Considerations in Health Applications</w:t>
      </w:r>
    </w:p>
    <w:p>
      <w:pPr>
        <w:spacing w:after="80" w:before="80" w:line="360"/>
        <w:jc w:val="both"/>
      </w:pPr>
      <w:r>
        <w:rPr>
          <w:rFonts w:ascii="Times New Roman" w:cs="Times New Roman" w:eastAsia="Times New Roman" w:hAnsi="Times New Roman"/>
          <w:sz w:val="24"/>
          <w:szCs w:val="24"/>
        </w:rPr>
        <w:t xml:space="preserve">Security is paramount in healthcare applications due to the highly sensitive personal nature of medical data. Regulations such as HIPAA in the United States, the Personal Data Protection Bill in India, and GDPR in Europe mandate strict technical and organizational measures for protecting health information. While MedAssist is designed as an academic prototype, it incorporates industry-standard security practices as core architectural requirements rather than afterthoughts.</w:t>
      </w:r>
    </w:p>
    <w:p>
      <w:pPr>
        <w:spacing w:after="80" w:before="80" w:line="360"/>
        <w:jc w:val="both"/>
      </w:pPr>
      <w:r>
        <w:rPr>
          <w:rFonts w:ascii="Times New Roman" w:cs="Times New Roman" w:eastAsia="Times New Roman" w:hAnsi="Times New Roman"/>
          <w:sz w:val="24"/>
          <w:szCs w:val="24"/>
        </w:rPr>
        <w:t xml:space="preserve">Fernandez-Aleman et al. (2013) identified encryption, access control, audit trails, and data minimization as the four essential security components for electronic health record systems. MedAssist implements JWT-based stateless authentication with short expiry windows, Bcrypt password hashing with 12 salt rounds, HTTPS-enforced API communication via Render's automatic SSL, role-based access control through JWT middleware ensuring users can only access their own records, and Helmet.js HTTP security headers. Input validation at both the client and server levels prevents injection attacks and malformed data entry.</w:t>
      </w:r>
    </w:p>
    <w:p>
      <w:pPr>
        <w:pStyle w:val="Heading2"/>
        <w:spacing w:after="100" w:before="200"/>
        <w:jc w:val="left"/>
      </w:pPr>
      <w:r>
        <w:rPr>
          <w:rFonts w:ascii="Times New Roman" w:cs="Times New Roman" w:eastAsia="Times New Roman" w:hAnsi="Times New Roman"/>
          <w:b/>
          <w:bCs/>
          <w:sz w:val="28"/>
          <w:szCs w:val="28"/>
        </w:rPr>
        <w:t xml:space="preserve">2.10 Research Gap and Positioning of MedAssist</w:t>
      </w:r>
    </w:p>
    <w:p>
      <w:pPr>
        <w:spacing w:after="80" w:before="80" w:line="360"/>
        <w:jc w:val="both"/>
      </w:pPr>
      <w:r>
        <w:rPr>
          <w:rFonts w:ascii="Times New Roman" w:cs="Times New Roman" w:eastAsia="Times New Roman" w:hAnsi="Times New Roman"/>
          <w:sz w:val="24"/>
          <w:szCs w:val="24"/>
        </w:rPr>
        <w:t xml:space="preserve">A systematic review of the literature and competitive landscape reveals a significant and persistent research and product gap: the vast majority of existing patient-facing health applications address only one or two of the core patient needs in isolation (reminders OR records OR appointments), and very few integrate AI-powered conversational guidance with a cross-platform (web + mobile) interface sharing a single backend.</w:t>
      </w:r>
    </w:p>
    <w:p>
      <w:pPr>
        <w:spacing w:after="80" w:before="80" w:line="360"/>
        <w:jc w:val="both"/>
      </w:pPr>
      <w:r>
        <w:rPr>
          <w:rFonts w:ascii="Times New Roman" w:cs="Times New Roman" w:eastAsia="Times New Roman" w:hAnsi="Times New Roman"/>
          <w:sz w:val="24"/>
          <w:szCs w:val="24"/>
        </w:rPr>
        <w:t xml:space="preserve">Specifically, the combination of the following features in a single, open, universally accessible platform represents a novel contribution: AI health assistant with domain-specific constraints, push notification medication reminders operating offline, digital medical record vault, searchable doctor directory with appointment booking, cross-platform delivery via web and mobile, and a fully cloud-native deployment pipeline. MedAssist is positioned to fill this gap by providing a unified, AI-enhanced, cross-platform healthcare management platform suitable for individual patients in both urban and semi-urban Indian contexts.</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3</w:t>
      </w:r>
    </w:p>
    <w:p>
      <w:pPr>
        <w:pStyle w:val="Heading1"/>
        <w:spacing w:after="120" w:before="240"/>
        <w:jc w:val="center"/>
      </w:pPr>
      <w:r>
        <w:rPr>
          <w:rFonts w:ascii="Times New Roman" w:cs="Times New Roman" w:eastAsia="Times New Roman" w:hAnsi="Times New Roman"/>
          <w:b/>
          <w:bCs/>
          <w:sz w:val="40"/>
          <w:szCs w:val="40"/>
          <w:u w:val="single"/>
        </w:rPr>
        <w:t xml:space="preserve">SYSTEM REQUIREMENTS AND DESIGN</w:t>
      </w:r>
    </w:p>
    <w:p>
      <w:pPr>
        <w:pStyle w:val="Heading2"/>
        <w:spacing w:after="100" w:before="200"/>
        <w:jc w:val="left"/>
      </w:pPr>
      <w:r>
        <w:rPr>
          <w:rFonts w:ascii="Times New Roman" w:cs="Times New Roman" w:eastAsia="Times New Roman" w:hAnsi="Times New Roman"/>
          <w:b/>
          <w:bCs/>
          <w:sz w:val="28"/>
          <w:szCs w:val="28"/>
        </w:rPr>
        <w:t xml:space="preserve">3.1 Requirements Analysis</w:t>
      </w:r>
    </w:p>
    <w:p>
      <w:pPr>
        <w:pStyle w:val="Heading3"/>
        <w:spacing w:after="80" w:before="160"/>
        <w:jc w:val="left"/>
      </w:pPr>
      <w:r>
        <w:rPr>
          <w:rFonts w:ascii="Times New Roman" w:cs="Times New Roman" w:eastAsia="Times New Roman" w:hAnsi="Times New Roman"/>
          <w:b/>
          <w:bCs/>
          <w:sz w:val="24"/>
          <w:szCs w:val="24"/>
        </w:rPr>
        <w:t xml:space="preserve">3.1.1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Requirement</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 Registration &amp; Login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Patients can register with name, email, and password. Secure login using JWT-based authentication returns a session token valid for 7 days.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Profile Management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set and update personal health metadata including age, gender, blood group, weight, height, allergies, and emergency contact information.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Medication CRUD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add, view, edit, and delete medications with dose amount, unit, frequency, timing schedule, and notes.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Medication Reminders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The mobile app sends local push notifications at each scheduled medication time, operating independently of network connectivity.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Medical Report Upload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upload PDF or image medical reports via file picker, with secure server-side storage and metadata preservation.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AI Health Assistant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An AI chatbot using Google Gemini 2.5 Flash responds to health queries with domain-specific constraints and conversation history.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Doctor Directory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browse a database of doctors filtered by specialty, location, and rating with detailed profile views.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Appointment Booking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schedule, view, and cancel appointments with doctors, with status tracking (pending, confirmed, cancelled).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Dashboard Overview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summary view shows upcoming medications, recent appointments, health metrics, and quick access to all platform features.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Secure Logout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 can log out from any device, invalidating the local session token and clearing cached data.</w:t>
            </w:r>
          </w:p>
        </w:tc>
      </w:tr>
    </w:tbl>
    <w:p>
      <w:pPr>
        <w:spacing w:after="120" w:before="60"/>
        <w:jc w:val="center"/>
      </w:pPr>
      <w:r>
        <w:rPr>
          <w:rFonts w:ascii="Times New Roman" w:cs="Times New Roman" w:eastAsia="Times New Roman" w:hAnsi="Times New Roman"/>
          <w:i/>
          <w:iCs/>
          <w:sz w:val="20"/>
          <w:szCs w:val="20"/>
        </w:rPr>
        <w:t xml:space="preserve">Table 3.1: Functional Requirements</w:t>
      </w:r>
    </w:p>
    <w:p>
      <w:pPr>
        <w:pStyle w:val="Heading3"/>
        <w:spacing w:after="80" w:before="160"/>
        <w:jc w:val="left"/>
      </w:pPr>
      <w:r>
        <w:rPr>
          <w:rFonts w:ascii="Times New Roman" w:cs="Times New Roman" w:eastAsia="Times New Roman" w:hAnsi="Times New Roman"/>
          <w:b/>
          <w:bCs/>
          <w:sz w:val="24"/>
          <w:szCs w:val="24"/>
        </w:rPr>
        <w:t xml:space="preserve">3.1.2 Non-Functional Requirements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Security: All protected API endpoints enforce JWT middleware authentication. Passwords are hashed using Bcrypt.js with 12 salt rounds. All client-server communication occurs over HTTPS. HTTP security headers are set via Helmet.js.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Performance: API response times must not exceed 2 seconds for standard CRUD operations under a concurrent user load of up to 100 users. The AI assistant response latency, which depends on the external Gemini API, is permitted up to 5 seconds.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Scalability: The backend is hosted on Render with auto-scaling capabilities. MongoDB Atlas provides horizontal sharding for database scaling. The stateless JWT authentication mechanism enables horizontal backend scaling without shared session storage.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Usability: Interfaces follow Material Design guidelines for mobile and responsive web design principles. The system must achieve a System Usability Scale (SUS) score of at least 70 (Good). The application must be operable without any prior training or user manual.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Availability: System uptime target of 99.5% (approximately 44 hours of downtime per year). Cloud hosting on Render provides automatic health checks and restart on failure. MongoDB Atlas provides 99.995% database availability with automatic failover.</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Data Integrity: All database write operations use Mongoose schema validation to enforce required fields, data type constraints, and value range limits. API input validation is performed at both the controller and schema layers.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Compatibility: The web application must function correctly on Chrome 90+, Firefox 88+, and Edge 90+ on desktop and tablet screen sizes (768px and above). The mobile application must support Android 8.0 (API level 26) and iOS 13 and above.</w:t>
      </w:r>
    </w:p>
    <w:p>
      <w:pPr>
        <w:pStyle w:val="Heading3"/>
        <w:spacing w:after="80" w:before="160"/>
        <w:jc w:val="left"/>
      </w:pPr>
      <w:r>
        <w:rPr>
          <w:rFonts w:ascii="Times New Roman" w:cs="Times New Roman" w:eastAsia="Times New Roman" w:hAnsi="Times New Roman"/>
          <w:b/>
          <w:bCs/>
          <w:sz w:val="24"/>
          <w:szCs w:val="24"/>
        </w:rPr>
        <w:t xml:space="preserve">3.1.3 Hardware and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Specification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Development Machine Processor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Intel Core i3 (minimum) / i5 or higher (recommended for build performance)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RAM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 GB (minimum) / 8 GB (recommended for running emulators)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Storage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 GB free space for development dependencies, node_modules, and build artifacts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Network</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Broadband internet connection (minimum 10 Mbps) for API calls, cloud deployment, and npm package downloads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Mobile Test Device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Android 8.0+ (physical device or AVD) or iOS 13+ (physical device or Xcode Simulator)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Operating System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Windows 10/11, macOS 11 (Big Sur) or later, or Ubuntu 20.04 LTS or later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Browser (Web Dev)</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Chrome 90+, Firefox 88+, or Edge 90+ with Developer Tools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Node.js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v18.x LTS or later with npm v9+</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Database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MongoDB Atlas M0 Free Tier (cloud) or MongoDB Community Server 6.0+ (local)</w:t>
            </w:r>
          </w:p>
        </w:tc>
      </w:tr>
    </w:tbl>
    <w:p>
      <w:pPr>
        <w:spacing w:after="120" w:before="60"/>
        <w:jc w:val="center"/>
      </w:pPr>
      <w:r>
        <w:rPr>
          <w:rFonts w:ascii="Times New Roman" w:cs="Times New Roman" w:eastAsia="Times New Roman" w:hAnsi="Times New Roman"/>
          <w:i/>
          <w:iCs/>
          <w:sz w:val="20"/>
          <w:szCs w:val="20"/>
        </w:rPr>
        <w:t xml:space="preserve">Table 3.2: Hardware and Software Requirements</w:t>
      </w:r>
    </w:p>
    <w:p>
      <w:pPr>
        <w:pStyle w:val="Heading2"/>
        <w:spacing w:after="100" w:before="200"/>
        <w:jc w:val="left"/>
      </w:pPr>
      <w:r>
        <w:rPr>
          <w:rFonts w:ascii="Times New Roman" w:cs="Times New Roman" w:eastAsia="Times New Roman" w:hAnsi="Times New Roman"/>
          <w:b/>
          <w:bCs/>
          <w:sz w:val="28"/>
          <w:szCs w:val="28"/>
        </w:rPr>
        <w:t xml:space="preserve">3.2 System Architecture</w:t>
      </w:r>
    </w:p>
    <w:p>
      <w:pPr>
        <w:spacing w:after="80" w:before="80" w:line="360"/>
        <w:jc w:val="both"/>
      </w:pPr>
      <w:r>
        <w:rPr>
          <w:rFonts w:ascii="Times New Roman" w:cs="Times New Roman" w:eastAsia="Times New Roman" w:hAnsi="Times New Roman"/>
          <w:sz w:val="24"/>
          <w:szCs w:val="24"/>
        </w:rPr>
        <w:t xml:space="preserve">MedAssist adopts a three-tier client-server architecture that enforces a clean separation of concerns between presentation, business logic, and data management. This architectural pattern is the industry standard for scalable web and mobile applications and provides a clear organizational structure that facilitates independent development, testing, and deployment of each tier.</w:t>
      </w:r>
    </w:p>
    <w:p>
      <w:pPr>
        <w:spacing w:after="80" w:before="80" w:line="360"/>
        <w:jc w:val="both"/>
      </w:pPr>
      <w:r>
        <w:rPr>
          <w:rFonts w:ascii="Times New Roman" w:cs="Times New Roman" w:eastAsia="Times New Roman" w:hAnsi="Times New Roman"/>
          <w:sz w:val="24"/>
          <w:szCs w:val="24"/>
        </w:rPr>
        <w:t xml:space="preserve">The Presentation Tier comprises two client applications: the React.js web application (served as a static site on Render/Vercel) and the React Native mobile application (distributed as an APK for Android and IPA for iOS via Expo EAS Build). Both clients communicate exclusively with the backend via HTTPS REST API requests and have no direct database access.</w:t>
      </w:r>
    </w:p>
    <w:p>
      <w:pPr>
        <w:spacing w:after="80" w:before="80" w:line="360"/>
        <w:jc w:val="both"/>
      </w:pPr>
      <w:r>
        <w:rPr>
          <w:rFonts w:ascii="Times New Roman" w:cs="Times New Roman" w:eastAsia="Times New Roman" w:hAnsi="Times New Roman"/>
          <w:sz w:val="24"/>
          <w:szCs w:val="24"/>
        </w:rPr>
        <w:t xml:space="preserve">The Application Tier consists of the Node.js/Express.js RESTful API backend deployed on Render's cloud platform. This tier handles all business logic including user authentication, medication scheduling, AI assistant integration, file upload processing, appointment management, and data validation. It exposes a unified API consumed by both client applications.</w:t>
      </w:r>
    </w:p>
    <w:p>
      <w:pPr>
        <w:spacing w:after="80" w:before="80" w:line="360"/>
        <w:jc w:val="both"/>
      </w:pPr>
      <w:r>
        <w:rPr>
          <w:rFonts w:ascii="Times New Roman" w:cs="Times New Roman" w:eastAsia="Times New Roman" w:hAnsi="Times New Roman"/>
          <w:sz w:val="24"/>
          <w:szCs w:val="24"/>
        </w:rPr>
        <w:t xml:space="preserve">The Data Tier consists of MongoDB hosted on MongoDB Atlas in the ap-south-1 (Mumbai) AWS region. The database stores all persistent application data in five primary collections: Users, Medicines, Reports, Doctors, and Appointments. Media files (medical report uploads) are stored on the server's filesystem managed by Multer, with file metadata stored in the Reports collection.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3.1: System Architecture – Three-Tier Client-Server Model]</w:t>
      </w:r>
    </w:p>
    <w:p>
      <w:pPr>
        <w:spacing w:after="120" w:before="60"/>
        <w:jc w:val="center"/>
      </w:pPr>
      <w:r>
        <w:rPr>
          <w:rFonts w:ascii="Times New Roman" w:cs="Times New Roman" w:eastAsia="Times New Roman" w:hAnsi="Times New Roman"/>
          <w:i/>
          <w:iCs/>
          <w:sz w:val="20"/>
          <w:szCs w:val="20"/>
        </w:rPr>
        <w:t xml:space="preserve">Figure 3.1: System Architecture – Three-Tier Client-Server Model</w:t>
      </w:r>
    </w:p>
    <w:p>
      <w:pPr>
        <w:pStyle w:val="Heading2"/>
        <w:spacing w:after="100" w:before="200"/>
        <w:jc w:val="left"/>
      </w:pPr>
      <w:r>
        <w:rPr>
          <w:rFonts w:ascii="Times New Roman" w:cs="Times New Roman" w:eastAsia="Times New Roman" w:hAnsi="Times New Roman"/>
          <w:b/>
          <w:bCs/>
          <w:sz w:val="28"/>
          <w:szCs w:val="28"/>
        </w:rPr>
        <w:t xml:space="preserve">3.3 Database Design</w:t>
      </w:r>
    </w:p>
    <w:p>
      <w:pPr>
        <w:pStyle w:val="Heading3"/>
        <w:spacing w:after="80" w:before="160"/>
        <w:jc w:val="left"/>
      </w:pPr>
      <w:r>
        <w:rPr>
          <w:rFonts w:ascii="Times New Roman" w:cs="Times New Roman" w:eastAsia="Times New Roman" w:hAnsi="Times New Roman"/>
          <w:b/>
          <w:bCs/>
          <w:sz w:val="24"/>
          <w:szCs w:val="24"/>
        </w:rPr>
        <w:t xml:space="preserve">3.3.1 Collections Overview</w:t>
      </w:r>
    </w:p>
    <w:p>
      <w:pPr>
        <w:spacing w:after="80" w:before="80" w:line="360"/>
        <w:jc w:val="both"/>
      </w:pPr>
      <w:r>
        <w:rPr>
          <w:rFonts w:ascii="Times New Roman" w:cs="Times New Roman" w:eastAsia="Times New Roman" w:hAnsi="Times New Roman"/>
          <w:sz w:val="24"/>
          <w:szCs w:val="24"/>
        </w:rPr>
        <w:t xml:space="preserve">MedAssist uses MongoDB with Mongoose ODM and the following primary collections with defined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Collection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Fields</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_id, name, email, passwordHash, bloodGroup, age, weight, height, emergencyContact, createdAt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Stores user credentials, authentication data, and personal health profile metadata. Email field has a unique index.</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Medicines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_id, userId (ref: Users), name, dosage, unit, frequency, timings[], notes, notificationsEnabled, createdAt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Stores medication details per user. The timings array stores scheduled notification times. userId is indexed for efficient per-user queries.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Reports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_id, userId (ref: Users), fileName, originalName, filePath, fileType, fileSize, uploadDate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Stores metadata for uploaded medical report files. The actual files are stored on the server filesystem. userId indexed.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Doctors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_id, name, specialty, location, qualification, experience, rating, availability, bio, profileImage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Stores doctor profile information for the directory. Seeded by administrators. Supports filtering by specialty and location.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Appointments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_id, userId (ref: Users), doctorId (ref: Doctors), date, time, reason, status, createdAt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Stores appointment bookings. Status field supports: pending, confirmed, cancelled. Both userId and doctorId are indexed.</w:t>
            </w:r>
          </w:p>
        </w:tc>
      </w:tr>
    </w:tbl>
    <w:p>
      <w:pPr>
        <w:spacing w:after="120" w:before="60"/>
        <w:jc w:val="center"/>
      </w:pPr>
      <w:r>
        <w:rPr>
          <w:rFonts w:ascii="Times New Roman" w:cs="Times New Roman" w:eastAsia="Times New Roman" w:hAnsi="Times New Roman"/>
          <w:i/>
          <w:iCs/>
          <w:sz w:val="20"/>
          <w:szCs w:val="20"/>
        </w:rPr>
        <w:t xml:space="preserve">Table 3.3: MongoDB Collections and Schema Overview</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3.2: Database Entity-Relationship Diagram]</w:t>
      </w:r>
    </w:p>
    <w:p>
      <w:pPr>
        <w:spacing w:after="120" w:before="60"/>
        <w:jc w:val="center"/>
      </w:pPr>
      <w:r>
        <w:rPr>
          <w:rFonts w:ascii="Times New Roman" w:cs="Times New Roman" w:eastAsia="Times New Roman" w:hAnsi="Times New Roman"/>
          <w:i/>
          <w:iCs/>
          <w:sz w:val="20"/>
          <w:szCs w:val="20"/>
        </w:rPr>
        <w:t xml:space="preserve">Figure 3.2: Database Entity-Relationship Diagram</w:t>
      </w:r>
    </w:p>
    <w:p>
      <w:pPr>
        <w:pStyle w:val="Heading2"/>
        <w:spacing w:after="100" w:before="200"/>
        <w:jc w:val="left"/>
      </w:pPr>
      <w:r>
        <w:rPr>
          <w:rFonts w:ascii="Times New Roman" w:cs="Times New Roman" w:eastAsia="Times New Roman" w:hAnsi="Times New Roman"/>
          <w:b/>
          <w:bCs/>
          <w:sz w:val="28"/>
          <w:szCs w:val="28"/>
        </w:rPr>
        <w:t xml:space="preserve">3.4 API Design</w:t>
      </w:r>
    </w:p>
    <w:p>
      <w:pPr>
        <w:spacing w:after="80" w:before="80" w:line="360"/>
        <w:jc w:val="both"/>
      </w:pPr>
      <w:r>
        <w:rPr>
          <w:rFonts w:ascii="Times New Roman" w:cs="Times New Roman" w:eastAsia="Times New Roman" w:hAnsi="Times New Roman"/>
          <w:sz w:val="24"/>
          <w:szCs w:val="24"/>
        </w:rPr>
        <w:t xml:space="preserve">MedAssist follows a RESTful API design pattern. All endpoints are prefixed with /api and return JSON-formatted responses with standard HTTP status codes. JWT authentication is enforced via middleware on all protected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800"/>
        <w:gridCol w:w="4560"/>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Endpoint</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Auth</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/api/auth/register</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Register a new user; hashes password and returns JWT on success.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/api/auth/login</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Validates credentials and returns a signed JWT token.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/api/users/profile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Retrieves the authenticated user's complete profile data.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/api/users/profile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Updates the authenticated user's profile metadata.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/api/medicines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Returns all medications belonging to the authenticated user.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/api/medicines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Creates a new medication record for the authenticated user.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/api/medicines/:id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Updates a specific medication record; validates ownership.</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DELETE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/api/medicines/:id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Deletes a specific medication record; validates ownership.</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/api/reports/upload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Accepts multipart form-data and stores the uploaded file.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/api/reports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Returns all report metadata records for the authenticated user.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DELETE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/api/reports/:id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Deletes a report record and associated file from storage.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/api/doctors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Returns doctor list with optional specialty/location filter.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/api/doctors/:id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Returns detailed profile for a specific doctor.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/api/appointments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Creates a new appointment linking user to doctor.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/api/appointments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Returns all appointments for the authenticated user.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/api/appointments/:id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Updates appointment status (confirm/cancel).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/api/ai/chat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Sends user message to Gemini API; returns AI response.</w:t>
            </w:r>
          </w:p>
        </w:tc>
      </w:tr>
    </w:tbl>
    <w:p>
      <w:pPr>
        <w:spacing w:after="120" w:before="60"/>
        <w:jc w:val="center"/>
      </w:pPr>
      <w:r>
        <w:rPr>
          <w:rFonts w:ascii="Times New Roman" w:cs="Times New Roman" w:eastAsia="Times New Roman" w:hAnsi="Times New Roman"/>
          <w:i/>
          <w:iCs/>
          <w:sz w:val="20"/>
          <w:szCs w:val="20"/>
        </w:rPr>
        <w:t xml:space="preserve">Table 3.4: API Endpoint Reference</w:t>
      </w:r>
    </w:p>
    <w:p>
      <w:pPr>
        <w:pStyle w:val="Heading2"/>
        <w:spacing w:after="100" w:before="200"/>
        <w:jc w:val="left"/>
      </w:pPr>
      <w:r>
        <w:rPr>
          <w:rFonts w:ascii="Times New Roman" w:cs="Times New Roman" w:eastAsia="Times New Roman" w:hAnsi="Times New Roman"/>
          <w:b/>
          <w:bCs/>
          <w:sz w:val="28"/>
          <w:szCs w:val="28"/>
        </w:rPr>
        <w:t xml:space="preserve">3.5 Use Case Diagrams</w:t>
      </w:r>
    </w:p>
    <w:p>
      <w:pPr>
        <w:spacing w:after="80" w:before="80" w:line="360"/>
        <w:jc w:val="both"/>
      </w:pPr>
      <w:r>
        <w:rPr>
          <w:rFonts w:ascii="Times New Roman" w:cs="Times New Roman" w:eastAsia="Times New Roman" w:hAnsi="Times New Roman"/>
          <w:sz w:val="24"/>
          <w:szCs w:val="24"/>
        </w:rPr>
        <w:t xml:space="preserve">The use case diagram for MedAssist illustrates the interactions between the primary actor (Patient/User) and the system. The patient interacts with six core use cases: Manage Account (register, login, update profile), Track Medications (add, edit, delete, receive reminders), Manage Medical Reports (upload, view, download, delete), Consult AI Assistant (send queries, receive responses, view history), Access Doctor Directory (browse, search, view profiles), and Manage Appointments (book, view, cancel appointments).</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3.3: Use Case Diagram – Patient Interactions with MedAssist]</w:t>
      </w:r>
    </w:p>
    <w:p>
      <w:pPr>
        <w:spacing w:after="120" w:before="60"/>
        <w:jc w:val="center"/>
      </w:pPr>
      <w:r>
        <w:rPr>
          <w:rFonts w:ascii="Times New Roman" w:cs="Times New Roman" w:eastAsia="Times New Roman" w:hAnsi="Times New Roman"/>
          <w:i/>
          <w:iCs/>
          <w:sz w:val="20"/>
          <w:szCs w:val="20"/>
        </w:rPr>
        <w:t xml:space="preserve">Figure 3.3: Use Case Diagram – Patient Interactions with MedAssist</w:t>
      </w:r>
    </w:p>
    <w:p>
      <w:pPr>
        <w:pStyle w:val="Heading2"/>
        <w:spacing w:after="100" w:before="200"/>
        <w:jc w:val="left"/>
      </w:pPr>
      <w:r>
        <w:rPr>
          <w:rFonts w:ascii="Times New Roman" w:cs="Times New Roman" w:eastAsia="Times New Roman" w:hAnsi="Times New Roman"/>
          <w:b/>
          <w:bCs/>
          <w:sz w:val="28"/>
          <w:szCs w:val="28"/>
        </w:rPr>
        <w:t xml:space="preserve">3.6 Data Flow Diagrams</w:t>
      </w:r>
    </w:p>
    <w:p>
      <w:pPr>
        <w:spacing w:after="80" w:before="80" w:line="360"/>
        <w:jc w:val="both"/>
      </w:pPr>
      <w:r>
        <w:rPr>
          <w:rFonts w:ascii="Times New Roman" w:cs="Times New Roman" w:eastAsia="Times New Roman" w:hAnsi="Times New Roman"/>
          <w:sz w:val="24"/>
          <w:szCs w:val="24"/>
        </w:rPr>
        <w:t xml:space="preserve">The Data Flow Diagram (DFD) at Level 0 (Context Diagram) shows MedAssist as a single process that receives inputs from the Patient (login credentials, medication data, medical reports, health queries, appointment requests) and outputs responses (authentication tokens, medication lists, AI responses, appointment confirmations, doctor listings). External entities include the Google Gemini API for AI processing, MongoDB Atlas for data persistence, and the Expo Notifications service for push notification delivery.</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3.4: Data Flow Diagram – Level 0 (Context Diagram)]</w:t>
      </w:r>
    </w:p>
    <w:p>
      <w:pPr>
        <w:spacing w:after="120" w:before="60"/>
        <w:jc w:val="center"/>
      </w:pPr>
      <w:r>
        <w:rPr>
          <w:rFonts w:ascii="Times New Roman" w:cs="Times New Roman" w:eastAsia="Times New Roman" w:hAnsi="Times New Roman"/>
          <w:i/>
          <w:iCs/>
          <w:sz w:val="20"/>
          <w:szCs w:val="20"/>
        </w:rPr>
        <w:t xml:space="preserve">Figure 3.4: Data Flow Diagram – Level 0 (Context Diagram)</w:t>
      </w:r>
    </w:p>
    <w:p>
      <w:pPr>
        <w:spacing w:after="80" w:before="80" w:line="360"/>
        <w:jc w:val="both"/>
      </w:pPr>
      <w:r>
        <w:rPr>
          <w:rFonts w:ascii="Times New Roman" w:cs="Times New Roman" w:eastAsia="Times New Roman" w:hAnsi="Times New Roman"/>
          <w:sz w:val="24"/>
          <w:szCs w:val="24"/>
        </w:rPr>
        <w:t xml:space="preserve">The Level 1 DFD decomposes the central MedAssist process into five primary sub-processes: Authentication &amp; User Management, Medication Management, Medical Records Management, AI Health Assistant, and Doctor &amp; Appointment Management. Each sub-process has its own data flows connecting it to the patient, the database data stores, and external service interfaces.</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3.5: Data Flow Diagram – Level 1 (System Process Decomposition)]</w:t>
      </w:r>
    </w:p>
    <w:p>
      <w:pPr>
        <w:spacing w:after="120" w:before="60"/>
        <w:jc w:val="center"/>
      </w:pPr>
      <w:r>
        <w:rPr>
          <w:rFonts w:ascii="Times New Roman" w:cs="Times New Roman" w:eastAsia="Times New Roman" w:hAnsi="Times New Roman"/>
          <w:i/>
          <w:iCs/>
          <w:sz w:val="20"/>
          <w:szCs w:val="20"/>
        </w:rPr>
        <w:t xml:space="preserve">Figure 3.5: Data Flow Diagram – Level 1 (System Process Decomposition)</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4</w:t>
      </w:r>
    </w:p>
    <w:p>
      <w:pPr>
        <w:pStyle w:val="Heading1"/>
        <w:spacing w:after="120" w:before="240"/>
        <w:jc w:val="center"/>
      </w:pPr>
      <w:r>
        <w:rPr>
          <w:rFonts w:ascii="Times New Roman" w:cs="Times New Roman" w:eastAsia="Times New Roman" w:hAnsi="Times New Roman"/>
          <w:b/>
          <w:bCs/>
          <w:sz w:val="40"/>
          <w:szCs w:val="40"/>
          <w:u w:val="single"/>
        </w:rPr>
        <w:t xml:space="preserve">IMPLEMENTATION – BACKEND AND WEB FRONTEND</w:t>
      </w:r>
    </w:p>
    <w:p>
      <w:pPr>
        <w:pStyle w:val="Heading2"/>
        <w:spacing w:after="100" w:before="200"/>
        <w:jc w:val="left"/>
      </w:pPr>
      <w:r>
        <w:rPr>
          <w:rFonts w:ascii="Times New Roman" w:cs="Times New Roman" w:eastAsia="Times New Roman" w:hAnsi="Times New Roman"/>
          <w:b/>
          <w:bCs/>
          <w:sz w:val="28"/>
          <w:szCs w:val="28"/>
        </w:rPr>
        <w:t xml:space="preserve">4.1 Development Environment Setup</w:t>
      </w:r>
    </w:p>
    <w:p>
      <w:pPr>
        <w:spacing w:after="80" w:before="80" w:line="360"/>
        <w:jc w:val="both"/>
      </w:pPr>
      <w:r>
        <w:rPr>
          <w:rFonts w:ascii="Times New Roman" w:cs="Times New Roman" w:eastAsia="Times New Roman" w:hAnsi="Times New Roman"/>
          <w:sz w:val="24"/>
          <w:szCs w:val="24"/>
        </w:rPr>
        <w:t xml:space="preserve">The development environment for MedAssist was configured systematically to ensure consistency between development and production environments. The following components were installed and configured: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Node.js v18.x LTS with npm v9.x for backend package management and script execution. The LTS version was chosen for its extended support lifecycle and stability guarantees.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React.js project scaffolded using Vite v5.x build tool for the web frontend, providing significantly faster development server startup and hot module replacement (HMR) compared to the legacy Create React App toolchain.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Tailwind CSS v3.x configured via PostCSS for utility-first responsive styling, enabling rapid UI development without leaving the HTML/JSX markup layer.</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MongoDB Atlas M0 Free Tier cluster provisioned in the ap-south-1 (Mumbai) region, with database user credentials and IP whitelist configured for both development and production environments.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GitHub repository initialized for version control with comprehensive .gitignore rules protecting .env files, node_modules directories, and build artifacts. Repository visibility set to public for academic transparency.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Render account configured with a connected GitHub repository for automatic CI/CD deployment, with environment variables securely injected through Render's dashboard interface.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Expo CLI and EAS CLI installed globally for mobile app development, along with the Expo Go application installed on a physical Android test device for real-device testing.</w:t>
      </w:r>
    </w:p>
    <w:p>
      <w:pPr>
        <w:pStyle w:val="Heading2"/>
        <w:spacing w:after="100" w:before="200"/>
        <w:jc w:val="left"/>
      </w:pPr>
      <w:r>
        <w:rPr>
          <w:rFonts w:ascii="Times New Roman" w:cs="Times New Roman" w:eastAsia="Times New Roman" w:hAnsi="Times New Roman"/>
          <w:b/>
          <w:bCs/>
          <w:sz w:val="28"/>
          <w:szCs w:val="28"/>
        </w:rPr>
        <w:t xml:space="preserve">4.2 Backend Development</w:t>
      </w:r>
    </w:p>
    <w:p>
      <w:pPr>
        <w:pStyle w:val="Heading3"/>
        <w:spacing w:after="80" w:before="160"/>
        <w:jc w:val="left"/>
      </w:pPr>
      <w:r>
        <w:rPr>
          <w:rFonts w:ascii="Times New Roman" w:cs="Times New Roman" w:eastAsia="Times New Roman" w:hAnsi="Times New Roman"/>
          <w:b/>
          <w:bCs/>
          <w:sz w:val="24"/>
          <w:szCs w:val="24"/>
        </w:rPr>
        <w:t xml:space="preserve">4.2.1 Project Structure</w:t>
      </w:r>
    </w:p>
    <w:p>
      <w:pPr>
        <w:spacing w:after="80" w:before="80" w:line="360"/>
        <w:jc w:val="both"/>
      </w:pPr>
      <w:r>
        <w:rPr>
          <w:rFonts w:ascii="Times New Roman" w:cs="Times New Roman" w:eastAsia="Times New Roman" w:hAnsi="Times New Roman"/>
          <w:sz w:val="24"/>
          <w:szCs w:val="24"/>
        </w:rPr>
        <w:t xml:space="preserve">The backend follows an MVC-inspired (Model-View-Controller) folder structure that separates concerns clearly and facilitates code maintainability. The absence of a traditional 'View' layer (replaced by the external React clients) is a characteristic of API-first backend architectures: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server.js – Application entry point: Express app initialization, global middleware registration (CORS, Helmet, JSON body parser), route mounting, error handler registration, and server listen call.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routes/ – Contains separate Express Router files for each resource domain: authRoutes.js, userRoutes.js, medicineRoutes.js, reportRoutes.js, doctorRoutes.js, appointmentRoutes.js, and aiRoutes.js.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controllers/ – Contains the business logic functions that handle each route's request and response. Each controller function calls the appropriate model methods and returns formatted JSON responses.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models/ – Contains Mongoose schema definitions for all database collections: User.js, Medicine.js, Report.js, Doctor.js, and Appointment.js. Schemas include field definitions, data type validations, and default values.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middleware/ – Contains the JWT authentication middleware (authMiddleware.js) that validates Bearer tokens on protected routes, and the file upload middleware configuration using Multer (uploadMiddleware.js).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config/ – Contains database connection logic (db.js) using Mongoose's connect() method and environment variable loading configuration.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uploads/ – Server directory managed by Multer for storing uploaded medical report files, with subdirectories organized by upload date for efficient file management.</w:t>
      </w:r>
    </w:p>
    <w:p>
      <w:pPr>
        <w:pStyle w:val="Heading3"/>
        <w:spacing w:after="80" w:before="160"/>
        <w:jc w:val="left"/>
      </w:pPr>
      <w:r>
        <w:rPr>
          <w:rFonts w:ascii="Times New Roman" w:cs="Times New Roman" w:eastAsia="Times New Roman" w:hAnsi="Times New Roman"/>
          <w:b/>
          <w:bCs/>
          <w:sz w:val="24"/>
          <w:szCs w:val="24"/>
        </w:rPr>
        <w:t xml:space="preserve">4.2.2 Authentication Implementation</w:t>
      </w:r>
    </w:p>
    <w:p>
      <w:pPr>
        <w:spacing w:after="80" w:before="80" w:line="360"/>
        <w:jc w:val="both"/>
      </w:pPr>
      <w:r>
        <w:rPr>
          <w:rFonts w:ascii="Times New Roman" w:cs="Times New Roman" w:eastAsia="Times New Roman" w:hAnsi="Times New Roman"/>
          <w:sz w:val="24"/>
          <w:szCs w:val="24"/>
        </w:rPr>
        <w:t xml:space="preserve">User authentication uses a JWT-based stateless approach that eliminates the need for server-side session storage, enabling horizontal scalability. The authentication flow operates as follows:</w:t>
      </w:r>
    </w:p>
    <w:p>
      <w:pPr>
        <w:spacing w:after="80" w:before="80" w:line="360"/>
        <w:jc w:val="both"/>
      </w:pPr>
      <w:r>
        <w:rPr>
          <w:rFonts w:ascii="Times New Roman" w:cs="Times New Roman" w:eastAsia="Times New Roman" w:hAnsi="Times New Roman"/>
          <w:sz w:val="24"/>
          <w:szCs w:val="24"/>
        </w:rPr>
        <w:t xml:space="preserve">During registration, the incoming request is validated for required fields (name, email, password) and password strength requirements. The email address is checked against the Users collection for uniqueness using Mongoose's findOne() method. If the email is unique, the password is hashed using bcrypt.hash() with 12 salt rounds, providing a computationally expensive hash that is highly resistant to brute-force attacks. The hashed password, along with the user's name and email, is saved as a new User document.</w:t>
      </w:r>
    </w:p>
    <w:p>
      <w:pPr>
        <w:spacing w:after="80" w:before="80" w:line="360"/>
        <w:jc w:val="both"/>
      </w:pPr>
      <w:r>
        <w:rPr>
          <w:rFonts w:ascii="Times New Roman" w:cs="Times New Roman" w:eastAsia="Times New Roman" w:hAnsi="Times New Roman"/>
          <w:sz w:val="24"/>
          <w:szCs w:val="24"/>
        </w:rPr>
        <w:t xml:space="preserve">Upon successful registration or login, a JSON Web Token is generated using jsonwebtoken's sign() function with the user's MongoDB _id as the payload and a secure server-side secret key (stored as an environment variable) as the signing secret. The token is configured with a 7-day expiry. This token is returned to the client in the HTTP response body.</w:t>
      </w:r>
    </w:p>
    <w:p>
      <w:pPr>
        <w:spacing w:after="80" w:before="80" w:line="360"/>
        <w:jc w:val="both"/>
      </w:pPr>
      <w:r>
        <w:rPr>
          <w:rFonts w:ascii="Times New Roman" w:cs="Times New Roman" w:eastAsia="Times New Roman" w:hAnsi="Times New Roman"/>
          <w:sz w:val="24"/>
          <w:szCs w:val="24"/>
        </w:rPr>
        <w:t xml:space="preserve">All subsequent protected API requests must include the JWT in the HTTP Authorization header as a Bearer token. The authMiddleware.js intercepts these requests, extracts the token, verifies its signature and expiry using jsonwebtoken's verify() function, and attaches the decoded user payload to the request object for downstream controller use. Invalid or expired tokens result in a 401 Unauthorized JSON response.</w:t>
      </w:r>
    </w:p>
    <w:p>
      <w:pPr>
        <w:pStyle w:val="Heading3"/>
        <w:spacing w:after="80" w:before="160"/>
        <w:jc w:val="left"/>
      </w:pPr>
      <w:r>
        <w:rPr>
          <w:rFonts w:ascii="Times New Roman" w:cs="Times New Roman" w:eastAsia="Times New Roman" w:hAnsi="Times New Roman"/>
          <w:b/>
          <w:bCs/>
          <w:sz w:val="24"/>
          <w:szCs w:val="24"/>
        </w:rPr>
        <w:t xml:space="preserve">4.2.3 AI Health Assistant Integration</w:t>
      </w:r>
    </w:p>
    <w:p>
      <w:pPr>
        <w:spacing w:after="80" w:before="80" w:line="360"/>
        <w:jc w:val="both"/>
      </w:pPr>
      <w:r>
        <w:rPr>
          <w:rFonts w:ascii="Times New Roman" w:cs="Times New Roman" w:eastAsia="Times New Roman" w:hAnsi="Times New Roman"/>
          <w:sz w:val="24"/>
          <w:szCs w:val="24"/>
        </w:rPr>
        <w:t xml:space="preserve">The AI assistant module represents one of the most technically distinctive features of MedAssist. The implementation calls the Google Gemini 2.5 Flash REST API directly from the Node.js backend controller, rather than from the frontend clients. This server-side approach protects the Gemini API key from exposure in client-side code and enables server-side request logging and rate limiting.</w:t>
      </w:r>
    </w:p>
    <w:p>
      <w:pPr>
        <w:spacing w:after="80" w:before="80" w:line="360"/>
        <w:jc w:val="both"/>
      </w:pPr>
      <w:r>
        <w:rPr>
          <w:rFonts w:ascii="Times New Roman" w:cs="Times New Roman" w:eastAsia="Times New Roman" w:hAnsi="Times New Roman"/>
          <w:sz w:val="24"/>
          <w:szCs w:val="24"/>
        </w:rPr>
        <w:t xml:space="preserve">A carefully designed system instruction is prepended to every conversation request. This instruction establishes the AI's identity as 'MedAssist AI Health Assistant', defines its behavioral boundaries (health and wellness topics only), specifies its communication style (compassionate, clear, non-technical language appropriate for general public), mandates disclaimer insertion for serious symptom descriptions, and acknowledges the system's developer. The system instruction is approximately 300 words and is injected into the Gemini API request as the system_instruction parameter.</w:t>
      </w:r>
    </w:p>
    <w:p>
      <w:pPr>
        <w:spacing w:after="80" w:before="80" w:line="360"/>
        <w:jc w:val="both"/>
      </w:pPr>
      <w:r>
        <w:rPr>
          <w:rFonts w:ascii="Times New Roman" w:cs="Times New Roman" w:eastAsia="Times New Roman" w:hAnsi="Times New Roman"/>
          <w:sz w:val="24"/>
          <w:szCs w:val="24"/>
        </w:rPr>
        <w:t xml:space="preserve">Conversation history management is handled client-side: the frontend maintains an array of message objects (alternating user and model roles) and sends the complete history with each new message. This stateless approach is consistent with the REST architecture and avoids server-side session management for AI conversations.</w:t>
      </w:r>
    </w:p>
    <w:p>
      <w:pPr>
        <w:pStyle w:val="Heading3"/>
        <w:spacing w:after="80" w:before="160"/>
        <w:jc w:val="left"/>
      </w:pPr>
      <w:r>
        <w:rPr>
          <w:rFonts w:ascii="Times New Roman" w:cs="Times New Roman" w:eastAsia="Times New Roman" w:hAnsi="Times New Roman"/>
          <w:b/>
          <w:bCs/>
          <w:sz w:val="24"/>
          <w:szCs w:val="24"/>
        </w:rPr>
        <w:t xml:space="preserve">4.2.4 File Upload Management</w:t>
      </w:r>
    </w:p>
    <w:p>
      <w:pPr>
        <w:spacing w:after="80" w:before="80" w:line="360"/>
        <w:jc w:val="both"/>
      </w:pPr>
      <w:r>
        <w:rPr>
          <w:rFonts w:ascii="Times New Roman" w:cs="Times New Roman" w:eastAsia="Times New Roman" w:hAnsi="Times New Roman"/>
          <w:sz w:val="24"/>
          <w:szCs w:val="24"/>
        </w:rPr>
        <w:t xml:space="preserve">Medical report uploads are handled using the Multer middleware, which processes multipart/form-data HTTP requests containing file attachments. Multer is configured with disk storage that specifies the destination directory (/uploads) and a filename generation function that combines the current timestamp (Date.now()) with the original filename to ensure uniqueness and prevent filename collisions.</w:t>
      </w:r>
    </w:p>
    <w:p>
      <w:pPr>
        <w:spacing w:after="80" w:before="80" w:line="360"/>
        <w:jc w:val="both"/>
      </w:pPr>
      <w:r>
        <w:rPr>
          <w:rFonts w:ascii="Times New Roman" w:cs="Times New Roman" w:eastAsia="Times New Roman" w:hAnsi="Times New Roman"/>
          <w:sz w:val="24"/>
          <w:szCs w:val="24"/>
        </w:rPr>
        <w:t xml:space="preserve">File type validation is implemented through Multer's fileFilter option, which restricts accepted file types to PDF (.pdf), JPEG (.jpg, .jpeg), and PNG (.png) formats. Files exceeding 10 MB are rejected with a 400 Bad Request response. The report's metadata including the original filename, generated storage path, upload date, file size, MIME type, and the authenticated user's MongoDB _id is saved as a new Report document in MongoDB. The stored file is subsequently available for retrieval as a static asset served by Express's static file middleware.</w:t>
      </w:r>
    </w:p>
    <w:p>
      <w:pPr>
        <w:pStyle w:val="Heading3"/>
        <w:spacing w:after="80" w:before="160"/>
        <w:jc w:val="left"/>
      </w:pPr>
      <w:r>
        <w:rPr>
          <w:rFonts w:ascii="Times New Roman" w:cs="Times New Roman" w:eastAsia="Times New Roman" w:hAnsi="Times New Roman"/>
          <w:b/>
          <w:bCs/>
          <w:sz w:val="24"/>
          <w:szCs w:val="24"/>
        </w:rPr>
        <w:t xml:space="preserve">4.2.5 Error Handling and Validation</w:t>
      </w:r>
    </w:p>
    <w:p>
      <w:pPr>
        <w:spacing w:after="80" w:before="80" w:line="360"/>
        <w:jc w:val="both"/>
      </w:pPr>
      <w:r>
        <w:rPr>
          <w:rFonts w:ascii="Times New Roman" w:cs="Times New Roman" w:eastAsia="Times New Roman" w:hAnsi="Times New Roman"/>
          <w:sz w:val="24"/>
          <w:szCs w:val="24"/>
        </w:rPr>
        <w:t xml:space="preserve">Robust error handling is implemented throughout the backend to ensure system reliability, meaningful feedback to client applications, and ease of debugging. A centralized error handling middleware function registered at the end of the Express middleware chain catches all errors passed via next(error) from route handlers and controllers. This middleware returns standardized JSON error responses with an appropriate HTTP status code, an error message string, and (in development mode) the error stack trace.</w:t>
      </w:r>
    </w:p>
    <w:p>
      <w:pPr>
        <w:spacing w:after="80" w:before="80" w:line="360"/>
        <w:jc w:val="both"/>
      </w:pPr>
      <w:r>
        <w:rPr>
          <w:rFonts w:ascii="Times New Roman" w:cs="Times New Roman" w:eastAsia="Times New Roman" w:hAnsi="Times New Roman"/>
          <w:sz w:val="24"/>
          <w:szCs w:val="24"/>
        </w:rPr>
        <w:t xml:space="preserve">Input validation operates at two levels: Mongoose schema validators enforce required fields, data types, string length limits, and enum value constraints at the database layer, automatically rejecting documents that violate schema rules. Custom validation middleware in route controllers performs request-level validation before database operations, checking for required request body fields, valid email formats using regex pattern matching, and password length requirements.</w:t>
      </w:r>
    </w:p>
    <w:p>
      <w:pPr>
        <w:pStyle w:val="Heading3"/>
        <w:spacing w:after="80" w:before="160"/>
        <w:jc w:val="left"/>
      </w:pPr>
      <w:r>
        <w:rPr>
          <w:rFonts w:ascii="Times New Roman" w:cs="Times New Roman" w:eastAsia="Times New Roman" w:hAnsi="Times New Roman"/>
          <w:b/>
          <w:bCs/>
          <w:sz w:val="24"/>
          <w:szCs w:val="24"/>
        </w:rPr>
        <w:t xml:space="preserve">4.2.6 CORS and Security Middleware</w:t>
      </w:r>
    </w:p>
    <w:p>
      <w:pPr>
        <w:spacing w:after="80" w:before="80" w:line="360"/>
        <w:jc w:val="both"/>
      </w:pPr>
      <w:r>
        <w:rPr>
          <w:rFonts w:ascii="Times New Roman" w:cs="Times New Roman" w:eastAsia="Times New Roman" w:hAnsi="Times New Roman"/>
          <w:sz w:val="24"/>
          <w:szCs w:val="24"/>
        </w:rPr>
        <w:t xml:space="preserve">Cross-Origin Resource Sharing (CORS) is configured using the cors npm package to allow requests only from the registered frontend origins — the Render-hosted web dashboard URL and the Expo development server address. The configuration includes explicit allowance for the Content-Type and Authorization HTTP headers required by the authentication mechanism.</w:t>
      </w:r>
    </w:p>
    <w:p>
      <w:pPr>
        <w:spacing w:after="80" w:before="80" w:line="360"/>
        <w:jc w:val="both"/>
      </w:pPr>
      <w:r>
        <w:rPr>
          <w:rFonts w:ascii="Times New Roman" w:cs="Times New Roman" w:eastAsia="Times New Roman" w:hAnsi="Times New Roman"/>
          <w:sz w:val="24"/>
          <w:szCs w:val="24"/>
        </w:rPr>
        <w:t xml:space="preserve">The Helmet.js middleware is registered as the first middleware in the Express chain to set critical HTTP security headers on every response: Content-Security-Policy, X-Content-Type-Options (nosniff), X-Frame-Options (DENY), Strict-Transport-Security (HSTS), and X-XSS-Protection. Rate limiting is implemented using the express-rate-limit package on authentication endpoints (/api/auth/register and /api/auth/login), restricting each IP address to a maximum of 100 requests per 15-minute window to prevent brute-force credential attacks.</w:t>
      </w:r>
    </w:p>
    <w:p>
      <w:pPr>
        <w:pStyle w:val="Heading2"/>
        <w:spacing w:after="100" w:before="200"/>
        <w:jc w:val="left"/>
      </w:pPr>
      <w:r>
        <w:rPr>
          <w:rFonts w:ascii="Times New Roman" w:cs="Times New Roman" w:eastAsia="Times New Roman" w:hAnsi="Times New Roman"/>
          <w:b/>
          <w:bCs/>
          <w:sz w:val="28"/>
          <w:szCs w:val="28"/>
        </w:rPr>
        <w:t xml:space="preserve">4.3 Web Frontend Development</w:t>
      </w:r>
    </w:p>
    <w:p>
      <w:pPr>
        <w:pStyle w:val="Heading3"/>
        <w:spacing w:after="80" w:before="160"/>
        <w:jc w:val="left"/>
      </w:pPr>
      <w:r>
        <w:rPr>
          <w:rFonts w:ascii="Times New Roman" w:cs="Times New Roman" w:eastAsia="Times New Roman" w:hAnsi="Times New Roman"/>
          <w:b/>
          <w:bCs/>
          <w:sz w:val="24"/>
          <w:szCs w:val="24"/>
        </w:rPr>
        <w:t xml:space="preserve">4.3.1 Application Structure and State Management</w:t>
      </w:r>
    </w:p>
    <w:p>
      <w:pPr>
        <w:spacing w:after="80" w:before="80" w:line="360"/>
        <w:jc w:val="both"/>
      </w:pPr>
      <w:r>
        <w:rPr>
          <w:rFonts w:ascii="Times New Roman" w:cs="Times New Roman" w:eastAsia="Times New Roman" w:hAnsi="Times New Roman"/>
          <w:sz w:val="24"/>
          <w:szCs w:val="24"/>
        </w:rPr>
        <w:t xml:space="preserve">The React.js web application is structured with a feature-based component hierarchy. Global state management uses React Context API with a custom AuthContext provider that maintains the authenticated user object, the JWT token (persisted in localStorage), and the authentication status. This context is consumed by all pages and components that require user identity or protected API access.</w:t>
      </w:r>
    </w:p>
    <w:p>
      <w:pPr>
        <w:spacing w:after="80" w:before="80" w:line="360"/>
        <w:jc w:val="both"/>
      </w:pPr>
      <w:r>
        <w:rPr>
          <w:rFonts w:ascii="Times New Roman" w:cs="Times New Roman" w:eastAsia="Times New Roman" w:hAnsi="Times New Roman"/>
          <w:sz w:val="24"/>
          <w:szCs w:val="24"/>
        </w:rPr>
        <w:t xml:space="preserve">React Router v6 handles client-side navigation with a nested route structure. A PrivateRoute wrapper component checks AuthContext for a valid user session and redirects unauthenticated users to the login page. The router configuration defines routes for all major pages: /, /login, /register, /dashboard, /medications, /reports, /ai-assistant, /doctors, and /appointments.</w:t>
      </w:r>
    </w:p>
    <w:p>
      <w:pPr>
        <w:pStyle w:val="Heading3"/>
        <w:spacing w:after="80" w:before="160"/>
        <w:jc w:val="left"/>
      </w:pPr>
      <w:r>
        <w:rPr>
          <w:rFonts w:ascii="Times New Roman" w:cs="Times New Roman" w:eastAsia="Times New Roman" w:hAnsi="Times New Roman"/>
          <w:b/>
          <w:bCs/>
          <w:sz w:val="24"/>
          <w:szCs w:val="24"/>
        </w:rPr>
        <w:t xml:space="preserve">4.3.2 Key Pages and Components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LoginPage and RegisterPage: Form-based authentication pages with client-side validation, error state display, and JWT token storage on successful authentication.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DashboardHome: Overview page with summary cards showing upcoming medication counts, recent appointment status, a quick-access navigation panel, and a health tips banner.</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MedicationTracker: Full CRUD interface for medication management with a paginated medication card list, add/edit modal forms with time picker inputs, and delete confirmation dialogs.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ReportsPage: File upload interface using drag-and-drop with a file list showing uploaded reports, download links, and delete functionality.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AIHealthAssistant: Chat interface component with a scrollable conversation history, auto-scrolling to the latest message, a loading indicator during AI processing, and formatted message rendering.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DoctorDirectory: Search and filter interface for the doctor database with specialty dropdown filters and individual doctor profile cards.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AppointmentsPage: Appointment booking form linked to the doctor directory, with a chronological list of upcoming and past appointments showing status badges.</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4.1: MedAssist Web Dashboard – Login Screen]</w:t>
      </w:r>
    </w:p>
    <w:p>
      <w:pPr>
        <w:spacing w:after="120" w:before="60"/>
        <w:jc w:val="center"/>
      </w:pPr>
      <w:r>
        <w:rPr>
          <w:rFonts w:ascii="Times New Roman" w:cs="Times New Roman" w:eastAsia="Times New Roman" w:hAnsi="Times New Roman"/>
          <w:i/>
          <w:iCs/>
          <w:sz w:val="20"/>
          <w:szCs w:val="20"/>
        </w:rPr>
        <w:t xml:space="preserve">Figure 4.1: MedAssist Web Dashboard – Login Screen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4.2: MedAssist Web Dashboard – Home/Overview]</w:t>
      </w:r>
    </w:p>
    <w:p>
      <w:pPr>
        <w:spacing w:after="120" w:before="60"/>
        <w:jc w:val="center"/>
      </w:pPr>
      <w:r>
        <w:rPr>
          <w:rFonts w:ascii="Times New Roman" w:cs="Times New Roman" w:eastAsia="Times New Roman" w:hAnsi="Times New Roman"/>
          <w:i/>
          <w:iCs/>
          <w:sz w:val="20"/>
          <w:szCs w:val="20"/>
        </w:rPr>
        <w:t xml:space="preserve">Figure 4.2: MedAssist Web Dashboard – Home/Overview</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4.3: Medication Tracker Module – Web View]</w:t>
      </w:r>
    </w:p>
    <w:p>
      <w:pPr>
        <w:spacing w:after="120" w:before="60"/>
        <w:jc w:val="center"/>
      </w:pPr>
      <w:r>
        <w:rPr>
          <w:rFonts w:ascii="Times New Roman" w:cs="Times New Roman" w:eastAsia="Times New Roman" w:hAnsi="Times New Roman"/>
          <w:i/>
          <w:iCs/>
          <w:sz w:val="20"/>
          <w:szCs w:val="20"/>
        </w:rPr>
        <w:t xml:space="preserve">Figure 4.3: Medication Tracker Module – Web View</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4.4: Medical Reports Upload Interface]</w:t>
      </w:r>
    </w:p>
    <w:p>
      <w:pPr>
        <w:spacing w:after="120" w:before="60"/>
        <w:jc w:val="center"/>
      </w:pPr>
      <w:r>
        <w:rPr>
          <w:rFonts w:ascii="Times New Roman" w:cs="Times New Roman" w:eastAsia="Times New Roman" w:hAnsi="Times New Roman"/>
          <w:i/>
          <w:iCs/>
          <w:sz w:val="20"/>
          <w:szCs w:val="20"/>
        </w:rPr>
        <w:t xml:space="preserve">Figure 4.4: Medical Reports Upload Interface</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4.5: AI Health Assistant Chat Interface – Web]</w:t>
      </w:r>
    </w:p>
    <w:p>
      <w:pPr>
        <w:spacing w:after="120" w:before="60"/>
        <w:jc w:val="center"/>
      </w:pPr>
      <w:r>
        <w:rPr>
          <w:rFonts w:ascii="Times New Roman" w:cs="Times New Roman" w:eastAsia="Times New Roman" w:hAnsi="Times New Roman"/>
          <w:i/>
          <w:iCs/>
          <w:sz w:val="20"/>
          <w:szCs w:val="20"/>
        </w:rPr>
        <w:t xml:space="preserve">Figure 4.5: AI Health Assistant Chat Interface – Web</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4.6: Doctor Directory Listing]</w:t>
      </w:r>
    </w:p>
    <w:p>
      <w:pPr>
        <w:spacing w:after="120" w:before="60"/>
        <w:jc w:val="center"/>
      </w:pPr>
      <w:r>
        <w:rPr>
          <w:rFonts w:ascii="Times New Roman" w:cs="Times New Roman" w:eastAsia="Times New Roman" w:hAnsi="Times New Roman"/>
          <w:i/>
          <w:iCs/>
          <w:sz w:val="20"/>
          <w:szCs w:val="20"/>
        </w:rPr>
        <w:t xml:space="preserve">Figure 4.6: Doctor Directory Listing</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4.7: Appointment Booking Interface]</w:t>
      </w:r>
    </w:p>
    <w:p>
      <w:pPr>
        <w:spacing w:after="120" w:before="60"/>
        <w:jc w:val="center"/>
      </w:pPr>
      <w:r>
        <w:rPr>
          <w:rFonts w:ascii="Times New Roman" w:cs="Times New Roman" w:eastAsia="Times New Roman" w:hAnsi="Times New Roman"/>
          <w:i/>
          <w:iCs/>
          <w:sz w:val="20"/>
          <w:szCs w:val="20"/>
        </w:rPr>
        <w:t xml:space="preserve">Figure 4.7: Appointment Booking Interface</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5</w:t>
      </w:r>
    </w:p>
    <w:p>
      <w:pPr>
        <w:pStyle w:val="Heading1"/>
        <w:spacing w:after="120" w:before="240"/>
        <w:jc w:val="center"/>
      </w:pPr>
      <w:r>
        <w:rPr>
          <w:rFonts w:ascii="Times New Roman" w:cs="Times New Roman" w:eastAsia="Times New Roman" w:hAnsi="Times New Roman"/>
          <w:b/>
          <w:bCs/>
          <w:sz w:val="40"/>
          <w:szCs w:val="40"/>
          <w:u w:val="single"/>
        </w:rPr>
        <w:t xml:space="preserve">MOBILE APPLICATION DEVELOPMENT</w:t>
      </w:r>
    </w:p>
    <w:p>
      <w:pPr>
        <w:pStyle w:val="Heading2"/>
        <w:spacing w:after="100" w:before="200"/>
        <w:jc w:val="left"/>
      </w:pPr>
      <w:r>
        <w:rPr>
          <w:rFonts w:ascii="Times New Roman" w:cs="Times New Roman" w:eastAsia="Times New Roman" w:hAnsi="Times New Roman"/>
          <w:b/>
          <w:bCs/>
          <w:sz w:val="28"/>
          <w:szCs w:val="28"/>
        </w:rPr>
        <w:t xml:space="preserve">5.1 Technology Overview</w:t>
      </w:r>
    </w:p>
    <w:p>
      <w:pPr>
        <w:spacing w:after="80" w:before="80" w:line="360"/>
        <w:jc w:val="both"/>
      </w:pPr>
      <w:r>
        <w:rPr>
          <w:rFonts w:ascii="Times New Roman" w:cs="Times New Roman" w:eastAsia="Times New Roman" w:hAnsi="Times New Roman"/>
          <w:sz w:val="24"/>
          <w:szCs w:val="24"/>
        </w:rPr>
        <w:t xml:space="preserve">The MedAssist mobile application is developed using React Native v0.73 with the Expo SDK 50 framework, enabling cross-platform deployment on both Android and iOS from a single JavaScript codebase. This code-sharing approach dramatically reduces development time and maintenance overhead compared to maintaining separate native Android (Kotlin/Java) and iOS (Swift/Objective-C) codebases. The app shares the same Node.js/MongoDB backend as the web application, communicating via Axios v1.6 HTTP requests to the same REST API endpoints.</w:t>
      </w:r>
    </w:p>
    <w:p>
      <w:pPr>
        <w:spacing w:after="80" w:before="80" w:line="360"/>
        <w:jc w:val="both"/>
      </w:pPr>
      <w:r>
        <w:rPr>
          <w:rFonts w:ascii="Times New Roman" w:cs="Times New Roman" w:eastAsia="Times New Roman" w:hAnsi="Times New Roman"/>
          <w:sz w:val="24"/>
          <w:szCs w:val="24"/>
        </w:rPr>
        <w:t xml:space="preserve">The selection of Expo as the development framework (rather than bare React Native CLI) was motivated by its managed workflow advantages: pre-configured native modules, over-the-air (OTA) update capability, simplified build process via Expo EAS, and the Expo Go app for rapid development testing on physical devices without requiring native build tools. Key mobile-specific technologies include Expo Notifications for push notification scheduling and delivery, AsyncStorage for local data persistence, React Navigation v6 for screen navigation, and Expo EAS Build for production APK/IPA generation.</w:t>
      </w:r>
    </w:p>
    <w:p>
      <w:pPr>
        <w:pStyle w:val="Heading2"/>
        <w:spacing w:after="100" w:before="200"/>
        <w:jc w:val="left"/>
      </w:pPr>
      <w:r>
        <w:rPr>
          <w:rFonts w:ascii="Times New Roman" w:cs="Times New Roman" w:eastAsia="Times New Roman" w:hAnsi="Times New Roman"/>
          <w:b/>
          <w:bCs/>
          <w:sz w:val="28"/>
          <w:szCs w:val="28"/>
        </w:rPr>
        <w:t xml:space="preserve">5.2 Mobile App Architecture</w:t>
      </w:r>
    </w:p>
    <w:p>
      <w:pPr>
        <w:spacing w:after="80" w:before="80" w:line="360"/>
        <w:jc w:val="both"/>
      </w:pPr>
      <w:r>
        <w:rPr>
          <w:rFonts w:ascii="Times New Roman" w:cs="Times New Roman" w:eastAsia="Times New Roman" w:hAnsi="Times New Roman"/>
          <w:sz w:val="24"/>
          <w:szCs w:val="24"/>
        </w:rPr>
        <w:t xml:space="preserve">The mobile app follows a feature-based folder structure that mirrors the web application's organization, ensuring conceptual consistency across platforms: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App.js – Root component containing the NavigationContainer, authentication state check, and conditional rendering of authentication flow versus main app navigation.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screens/ – Individual screen components for each major feature area: LoginScreen, RegisterScreen, HomeScreen, MedicationsScreen, AddMedicationScreen, ReportsScreen, AIAssistantScreen, DoctorsScreen, AppointmentsScreen, and ProfileScreen.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context/ – AuthContext.js providing global user authentication state through React Context API, with persistence via AsyncStorage for session restoration across app restarts.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services/ – API service module (api.js) containing Axios instance configuration with the backend base URL and authentication interceptor for automatic JWT header injection.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components/ – Reusable UI component library: MedicationCard, ReportListItem, ChatBubble, DoctorCard, AppointmentItem, LoadingSpinner, and EmptyStateView.</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utils/ – Notification utility functions for scheduling, cancelling, and managing local push notification triggers based on medication schedules.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navigation/ – Navigation configuration files defining the Stack Navigator for authentication flow and the Bottom Tab Navigator for the main application content.</w:t>
      </w:r>
    </w:p>
    <w:p>
      <w:pPr>
        <w:pStyle w:val="Heading2"/>
        <w:spacing w:after="100" w:before="200"/>
        <w:jc w:val="left"/>
      </w:pPr>
      <w:r>
        <w:rPr>
          <w:rFonts w:ascii="Times New Roman" w:cs="Times New Roman" w:eastAsia="Times New Roman" w:hAnsi="Times New Roman"/>
          <w:b/>
          <w:bCs/>
          <w:sz w:val="28"/>
          <w:szCs w:val="28"/>
        </w:rPr>
        <w:t xml:space="preserve">5.3 Medication Notification System</w:t>
      </w:r>
    </w:p>
    <w:p>
      <w:pPr>
        <w:pStyle w:val="Heading3"/>
        <w:spacing w:after="80" w:before="160"/>
        <w:jc w:val="left"/>
      </w:pPr>
      <w:r>
        <w:rPr>
          <w:rFonts w:ascii="Times New Roman" w:cs="Times New Roman" w:eastAsia="Times New Roman" w:hAnsi="Times New Roman"/>
          <w:b/>
          <w:bCs/>
          <w:sz w:val="24"/>
          <w:szCs w:val="24"/>
        </w:rPr>
        <w:t xml:space="preserve">5.3.1 Notification Architecture and Implementation</w:t>
      </w:r>
    </w:p>
    <w:p>
      <w:pPr>
        <w:spacing w:after="80" w:before="80" w:line="360"/>
        <w:jc w:val="both"/>
      </w:pPr>
      <w:r>
        <w:rPr>
          <w:rFonts w:ascii="Times New Roman" w:cs="Times New Roman" w:eastAsia="Times New Roman" w:hAnsi="Times New Roman"/>
          <w:sz w:val="24"/>
          <w:szCs w:val="24"/>
        </w:rPr>
        <w:t xml:space="preserve">The medication reminder system represents the most technically distinctive feature of the MedAssist mobile application. Unlike server-push notifications that require a backend messaging service and network connectivity, MedAssist implements device-local notifications using Expo's Notifications module. This architectural choice ensures that medication reminders are delivered reliably regardless of network connectivity status — a critical requirement for a health-critical feature.</w:t>
      </w:r>
    </w:p>
    <w:p>
      <w:pPr>
        <w:spacing w:after="80" w:before="80" w:line="360"/>
        <w:jc w:val="both"/>
      </w:pPr>
      <w:r>
        <w:rPr>
          <w:rFonts w:ascii="Times New Roman" w:cs="Times New Roman" w:eastAsia="Times New Roman" w:hAnsi="Times New Roman"/>
          <w:sz w:val="24"/>
          <w:szCs w:val="24"/>
        </w:rPr>
        <w:t xml:space="preserve">When a user creates or updates a medication record with notifications enabled, the mobile app's scheduleNotificationsForMedication() utility function is invoked. This function iterates over the medication's timings array, parsing each HH:MM time string into a trigger object for Expo.scheduleNotificationAsync(). For medications with a 'daily' frequency, a CalendarNotificationTrigger with a repeating daily recurrence is configured. For 'as needed' medications, no notifications are scheduled. The notification identifier returned by scheduleNotificationAsync() is stored in AsyncStorage keyed by the medication's server-side MongoDB _id.</w:t>
      </w:r>
    </w:p>
    <w:p>
      <w:pPr>
        <w:spacing w:after="80" w:before="80" w:line="360"/>
        <w:jc w:val="both"/>
      </w:pPr>
      <w:r>
        <w:rPr>
          <w:rFonts w:ascii="Times New Roman" w:cs="Times New Roman" w:eastAsia="Times New Roman" w:hAnsi="Times New Roman"/>
          <w:sz w:val="24"/>
          <w:szCs w:val="24"/>
        </w:rPr>
        <w:t xml:space="preserve">When a medication is edited or deleted, the stored notification identifiers are retrieved from AsyncStorage, and each corresponding notification is cancelled using Expo.cancelScheduledNotificationAsync() before new notifications (if applicable) are scheduled with the updated timing. This ensures that changes to medication schedules are immediately reflected in the notification queue without creating duplicate alerts.</w:t>
      </w:r>
    </w:p>
    <w:p>
      <w:pPr>
        <w:pStyle w:val="Heading3"/>
        <w:spacing w:after="80" w:before="160"/>
        <w:jc w:val="left"/>
      </w:pPr>
      <w:r>
        <w:rPr>
          <w:rFonts w:ascii="Times New Roman" w:cs="Times New Roman" w:eastAsia="Times New Roman" w:hAnsi="Times New Roman"/>
          <w:b/>
          <w:bCs/>
          <w:sz w:val="24"/>
          <w:szCs w:val="24"/>
        </w:rPr>
        <w:t xml:space="preserve">5.3.2 Notification Permission Handling</w:t>
      </w:r>
    </w:p>
    <w:p>
      <w:pPr>
        <w:spacing w:after="80" w:before="80" w:line="360"/>
        <w:jc w:val="both"/>
      </w:pPr>
      <w:r>
        <w:rPr>
          <w:rFonts w:ascii="Times New Roman" w:cs="Times New Roman" w:eastAsia="Times New Roman" w:hAnsi="Times New Roman"/>
          <w:sz w:val="24"/>
          <w:szCs w:val="24"/>
        </w:rPr>
        <w:t xml:space="preserve">On both Android and iOS platforms, push notification permissions must be explicitly granted by the user. The permission request flow is initiated during the app's first launch through Expo's Notifications.requestPermissionsAsync() method, which presents the native system permission dialog. The permission status (granted or denied) is cached in AsyncStorage to prevent repeated permission dialogs on subsequent app launches.</w:t>
      </w:r>
    </w:p>
    <w:p>
      <w:pPr>
        <w:spacing w:after="80" w:before="80" w:line="360"/>
        <w:jc w:val="both"/>
      </w:pPr>
      <w:r>
        <w:rPr>
          <w:rFonts w:ascii="Times New Roman" w:cs="Times New Roman" w:eastAsia="Times New Roman" w:hAnsi="Times New Roman"/>
          <w:sz w:val="24"/>
          <w:szCs w:val="24"/>
        </w:rPr>
        <w:t xml:space="preserve">If the user denies notification permissions, medication cards in the MedicationsScreen display a visual 'Notifications Disabled' warning indicator accompanied by a tap-to-settings prompt that deep-links the user directly to the device's application notification settings screen via Expo's IntentLauncher module. This approach ensures that users who initially deny permissions can easily enable them later without navigating through complex device settings menus.</w:t>
      </w:r>
    </w:p>
    <w:p>
      <w:pPr>
        <w:pStyle w:val="Heading3"/>
        <w:spacing w:after="80" w:before="160"/>
        <w:jc w:val="left"/>
      </w:pPr>
      <w:r>
        <w:rPr>
          <w:rFonts w:ascii="Times New Roman" w:cs="Times New Roman" w:eastAsia="Times New Roman" w:hAnsi="Times New Roman"/>
          <w:b/>
          <w:bCs/>
          <w:sz w:val="24"/>
          <w:szCs w:val="24"/>
        </w:rPr>
        <w:t xml:space="preserve">5.3.3 Offline Functionality and Data Persistence</w:t>
      </w:r>
    </w:p>
    <w:p>
      <w:pPr>
        <w:spacing w:after="80" w:before="80" w:line="360"/>
        <w:jc w:val="both"/>
      </w:pPr>
      <w:r>
        <w:rPr>
          <w:rFonts w:ascii="Times New Roman" w:cs="Times New Roman" w:eastAsia="Times New Roman" w:hAnsi="Times New Roman"/>
          <w:sz w:val="24"/>
          <w:szCs w:val="24"/>
        </w:rPr>
        <w:t xml:space="preserve">The MedAssist mobile application is designed to maintain core functionality during periods of network unavailability. Since medication notifications are scheduled locally on the device, they continue to fire and remind patients of their medication schedule even when the device is offline or the backend server is temporarily unavailable.</w:t>
      </w:r>
    </w:p>
    <w:p>
      <w:pPr>
        <w:spacing w:after="80" w:before="80" w:line="360"/>
        <w:jc w:val="both"/>
      </w:pPr>
      <w:r>
        <w:rPr>
          <w:rFonts w:ascii="Times New Roman" w:cs="Times New Roman" w:eastAsia="Times New Roman" w:hAnsi="Times New Roman"/>
          <w:sz w:val="24"/>
          <w:szCs w:val="24"/>
        </w:rPr>
        <w:t xml:space="preserve">AsyncStorage serves as the primary local persistence layer for the mobile application. The following data items are persisted locally: the JWT authentication token (enabling session restoration on app restart), the authenticated user's basic profile data (enabling offline profile viewing), the current medication list (enabling offline medication viewing), and notification scheduling metadata (notification IDs keyed to medication IDs).</w:t>
      </w:r>
    </w:p>
    <w:p>
      <w:pPr>
        <w:spacing w:after="80" w:before="80" w:line="360"/>
        <w:jc w:val="both"/>
      </w:pPr>
      <w:r>
        <w:rPr>
          <w:rFonts w:ascii="Times New Roman" w:cs="Times New Roman" w:eastAsia="Times New Roman" w:hAnsi="Times New Roman"/>
          <w:sz w:val="24"/>
          <w:szCs w:val="24"/>
        </w:rPr>
        <w:t xml:space="preserve">The Axios HTTP client is configured with a request interceptor that automatically retries failed network requests up to three times with exponential backoff before surfacing an error to the user interface. API calls that fail due to network unavailability display a user-friendly error toast notification ('Could not connect to server. Please check your internet connection.') rather than crashing or displaying cryptic error messages.</w:t>
      </w:r>
    </w:p>
    <w:p>
      <w:pPr>
        <w:pStyle w:val="Heading3"/>
        <w:spacing w:after="80" w:before="160"/>
        <w:jc w:val="left"/>
      </w:pPr>
      <w:r>
        <w:rPr>
          <w:rFonts w:ascii="Times New Roman" w:cs="Times New Roman" w:eastAsia="Times New Roman" w:hAnsi="Times New Roman"/>
          <w:b/>
          <w:bCs/>
          <w:sz w:val="24"/>
          <w:szCs w:val="24"/>
        </w:rPr>
        <w:t xml:space="preserve">5.3.4 Navigation Architecture</w:t>
      </w:r>
    </w:p>
    <w:p>
      <w:pPr>
        <w:spacing w:after="80" w:before="80" w:line="360"/>
        <w:jc w:val="both"/>
      </w:pPr>
      <w:r>
        <w:rPr>
          <w:rFonts w:ascii="Times New Roman" w:cs="Times New Roman" w:eastAsia="Times New Roman" w:hAnsi="Times New Roman"/>
          <w:sz w:val="24"/>
          <w:szCs w:val="24"/>
        </w:rPr>
        <w:t xml:space="preserve">The mobile app uses React Navigation v6 with a two-level navigation hierarchy. At the root level, a Stack Navigator manages the authentication flow: if no JWT token is found in AsyncStorage on app launch, the stack renders the LoginScreen and RegisterScreen. Upon successful authentication, the stack transitions to the MainTabNavigator component and the authentication screens are removed from the navigation stack.</w:t>
      </w:r>
    </w:p>
    <w:p>
      <w:pPr>
        <w:spacing w:after="80" w:before="80" w:line="360"/>
        <w:jc w:val="both"/>
      </w:pPr>
      <w:r>
        <w:rPr>
          <w:rFonts w:ascii="Times New Roman" w:cs="Times New Roman" w:eastAsia="Times New Roman" w:hAnsi="Times New Roman"/>
          <w:sz w:val="24"/>
          <w:szCs w:val="24"/>
        </w:rPr>
        <w:t xml:space="preserve">The MainTabNavigator is a Bottom Tab Navigator with seven tabs, each with a distinct icon sourced from the @expo/vector-icons library: Home (house icon), Medicines (pill icon), Reports (document icon), Appointments (calendar icon), Doctors (stethoscope icon), AI Health (brain icon), and Profile (person icon). The tab bar uses the application's primary blue color for active tab indicators and a clean white background, consistent with the overall visual design language.</w:t>
      </w:r>
    </w:p>
    <w:p>
      <w:pPr>
        <w:spacing w:after="80" w:before="80" w:line="360"/>
        <w:jc w:val="both"/>
      </w:pPr>
      <w:r>
        <w:rPr>
          <w:rFonts w:ascii="Times New Roman" w:cs="Times New Roman" w:eastAsia="Times New Roman" w:hAnsi="Times New Roman"/>
          <w:sz w:val="24"/>
          <w:szCs w:val="24"/>
        </w:rPr>
        <w:t xml:space="preserve">Deep linking is configured to allow notification taps on medication reminders to navigate directly to the Medicines tab of the MainTabNavigator, providing a seamless user experience from notification interaction to the relevant application screen.</w:t>
      </w:r>
    </w:p>
    <w:p>
      <w:pPr>
        <w:pStyle w:val="Heading3"/>
        <w:spacing w:after="80" w:before="160"/>
        <w:jc w:val="left"/>
      </w:pPr>
      <w:r>
        <w:rPr>
          <w:rFonts w:ascii="Times New Roman" w:cs="Times New Roman" w:eastAsia="Times New Roman" w:hAnsi="Times New Roman"/>
          <w:b/>
          <w:bCs/>
          <w:sz w:val="24"/>
          <w:szCs w:val="24"/>
        </w:rPr>
        <w:t xml:space="preserve">5.3.5 UI/UX Design Principles and Accessibility</w:t>
      </w:r>
    </w:p>
    <w:p>
      <w:pPr>
        <w:spacing w:after="80" w:before="80" w:line="360"/>
        <w:jc w:val="both"/>
      </w:pPr>
      <w:r>
        <w:rPr>
          <w:rFonts w:ascii="Times New Roman" w:cs="Times New Roman" w:eastAsia="Times New Roman" w:hAnsi="Times New Roman"/>
          <w:sz w:val="24"/>
          <w:szCs w:val="24"/>
        </w:rPr>
        <w:t xml:space="preserve">The user interface of the MedAssist mobile application is designed with four core principles: clarity, accessibility, visual consistency, and trust. The color palette is anchored by a primary blue (#1F4E79) conveying trust and professionalism — the color most associated with healthcare and medicine globally — complemented by a clean white background and subtle gray accents for secondary information.</w:t>
      </w:r>
    </w:p>
    <w:p>
      <w:pPr>
        <w:spacing w:after="80" w:before="80" w:line="360"/>
        <w:jc w:val="both"/>
      </w:pPr>
      <w:r>
        <w:rPr>
          <w:rFonts w:ascii="Times New Roman" w:cs="Times New Roman" w:eastAsia="Times New Roman" w:hAnsi="Times New Roman"/>
          <w:sz w:val="24"/>
          <w:szCs w:val="24"/>
        </w:rPr>
        <w:t xml:space="preserve">Typography uses the system default fonts (San Francisco on iOS, Roboto on Android) at sizes that meet WCAG 2.1 AA accessibility standards: a minimum 16sp for body text and 14sp for secondary labels. All interactive touch targets meet the recommended minimum 44x44 dp size for reliable touch activation, particularly important for users with motor impairments or when using the app on smaller screens.</w:t>
      </w:r>
    </w:p>
    <w:p>
      <w:pPr>
        <w:spacing w:after="80" w:before="80" w:line="360"/>
        <w:jc w:val="both"/>
      </w:pPr>
      <w:r>
        <w:rPr>
          <w:rFonts w:ascii="Times New Roman" w:cs="Times New Roman" w:eastAsia="Times New Roman" w:hAnsi="Times New Roman"/>
          <w:sz w:val="24"/>
          <w:szCs w:val="24"/>
        </w:rPr>
        <w:t xml:space="preserve">Loading states are managed universally through ActivityIndicator components that replace content areas during data fetching operations, preventing jarring content shifts and providing continuous feedback on system status. Empty state screens with contextual illustrations and call-to-action prompts guide users to take their first action in each feature area.</w:t>
      </w:r>
    </w:p>
    <w:p>
      <w:pPr>
        <w:pStyle w:val="Heading2"/>
        <w:spacing w:after="100" w:before="200"/>
        <w:jc w:val="left"/>
      </w:pPr>
      <w:r>
        <w:rPr>
          <w:rFonts w:ascii="Times New Roman" w:cs="Times New Roman" w:eastAsia="Times New Roman" w:hAnsi="Times New Roman"/>
          <w:b/>
          <w:bCs/>
          <w:sz w:val="28"/>
          <w:szCs w:val="28"/>
        </w:rPr>
        <w:t xml:space="preserve">5.4 Screenshots – Mobile Application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5.1: Mobile App – Splash / Login Screen]</w:t>
      </w:r>
    </w:p>
    <w:p>
      <w:pPr>
        <w:spacing w:after="120" w:before="60"/>
        <w:jc w:val="center"/>
      </w:pPr>
      <w:r>
        <w:rPr>
          <w:rFonts w:ascii="Times New Roman" w:cs="Times New Roman" w:eastAsia="Times New Roman" w:hAnsi="Times New Roman"/>
          <w:i/>
          <w:iCs/>
          <w:sz w:val="20"/>
          <w:szCs w:val="20"/>
        </w:rPr>
        <w:t xml:space="preserve">Figure 5.1: Mobile App – Splash / Login Screen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5.2: Mobile App – Dashboard Home]</w:t>
      </w:r>
    </w:p>
    <w:p>
      <w:pPr>
        <w:spacing w:after="120" w:before="60"/>
        <w:jc w:val="center"/>
      </w:pPr>
      <w:r>
        <w:rPr>
          <w:rFonts w:ascii="Times New Roman" w:cs="Times New Roman" w:eastAsia="Times New Roman" w:hAnsi="Times New Roman"/>
          <w:i/>
          <w:iCs/>
          <w:sz w:val="20"/>
          <w:szCs w:val="20"/>
        </w:rPr>
        <w:t xml:space="preserve">Figure 5.2: Mobile App – Dashboard Home</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5.3: Mobile App – Medication Tracker with Alarms]</w:t>
      </w:r>
    </w:p>
    <w:p>
      <w:pPr>
        <w:spacing w:after="120" w:before="60"/>
        <w:jc w:val="center"/>
      </w:pPr>
      <w:r>
        <w:rPr>
          <w:rFonts w:ascii="Times New Roman" w:cs="Times New Roman" w:eastAsia="Times New Roman" w:hAnsi="Times New Roman"/>
          <w:i/>
          <w:iCs/>
          <w:sz w:val="20"/>
          <w:szCs w:val="20"/>
        </w:rPr>
        <w:t xml:space="preserve">Figure 5.3: Mobile App – Medication Tracker with Alarms</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5.4: Mobile App – Add New Medication Screen]</w:t>
      </w:r>
    </w:p>
    <w:p>
      <w:pPr>
        <w:spacing w:after="120" w:before="60"/>
        <w:jc w:val="center"/>
      </w:pPr>
      <w:r>
        <w:rPr>
          <w:rFonts w:ascii="Times New Roman" w:cs="Times New Roman" w:eastAsia="Times New Roman" w:hAnsi="Times New Roman"/>
          <w:i/>
          <w:iCs/>
          <w:sz w:val="20"/>
          <w:szCs w:val="20"/>
        </w:rPr>
        <w:t xml:space="preserve">Figure 5.4: Mobile App – Add New Medication Screen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5.5: Mobile App – Notification Alert Sample]</w:t>
      </w:r>
    </w:p>
    <w:p>
      <w:pPr>
        <w:spacing w:after="120" w:before="60"/>
        <w:jc w:val="center"/>
      </w:pPr>
      <w:r>
        <w:rPr>
          <w:rFonts w:ascii="Times New Roman" w:cs="Times New Roman" w:eastAsia="Times New Roman" w:hAnsi="Times New Roman"/>
          <w:i/>
          <w:iCs/>
          <w:sz w:val="20"/>
          <w:szCs w:val="20"/>
        </w:rPr>
        <w:t xml:space="preserve">Figure 5.5: Mobile App – Notification Alert Sample</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5.6: Mobile App – AI Health Assistant Chat]</w:t>
      </w:r>
    </w:p>
    <w:p>
      <w:pPr>
        <w:spacing w:after="120" w:before="60"/>
        <w:jc w:val="center"/>
      </w:pPr>
      <w:r>
        <w:rPr>
          <w:rFonts w:ascii="Times New Roman" w:cs="Times New Roman" w:eastAsia="Times New Roman" w:hAnsi="Times New Roman"/>
          <w:i/>
          <w:iCs/>
          <w:sz w:val="20"/>
          <w:szCs w:val="20"/>
        </w:rPr>
        <w:t xml:space="preserve">Figure 5.6: Mobile App – AI Health Assistant Chat</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5.7: Mobile App – Medical Reports Screen]</w:t>
      </w:r>
    </w:p>
    <w:p>
      <w:pPr>
        <w:spacing w:after="120" w:before="60"/>
        <w:jc w:val="center"/>
      </w:pPr>
      <w:r>
        <w:rPr>
          <w:rFonts w:ascii="Times New Roman" w:cs="Times New Roman" w:eastAsia="Times New Roman" w:hAnsi="Times New Roman"/>
          <w:i/>
          <w:iCs/>
          <w:sz w:val="20"/>
          <w:szCs w:val="20"/>
        </w:rPr>
        <w:t xml:space="preserve">Figure 5.7: Mobile App – Medical Reports Screen</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5.8: Mobile App – User Profile Management]</w:t>
      </w:r>
    </w:p>
    <w:p>
      <w:pPr>
        <w:spacing w:after="120" w:before="60"/>
        <w:jc w:val="center"/>
      </w:pPr>
      <w:r>
        <w:rPr>
          <w:rFonts w:ascii="Times New Roman" w:cs="Times New Roman" w:eastAsia="Times New Roman" w:hAnsi="Times New Roman"/>
          <w:i/>
          <w:iCs/>
          <w:sz w:val="20"/>
          <w:szCs w:val="20"/>
        </w:rPr>
        <w:t xml:space="preserve">Figure 5.8: Mobile App – User Profile Management</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6</w:t>
      </w:r>
    </w:p>
    <w:p>
      <w:pPr>
        <w:pStyle w:val="Heading1"/>
        <w:spacing w:after="120" w:before="240"/>
        <w:jc w:val="center"/>
      </w:pPr>
      <w:r>
        <w:rPr>
          <w:rFonts w:ascii="Times New Roman" w:cs="Times New Roman" w:eastAsia="Times New Roman" w:hAnsi="Times New Roman"/>
          <w:b/>
          <w:bCs/>
          <w:sz w:val="40"/>
          <w:szCs w:val="40"/>
          <w:u w:val="single"/>
        </w:rPr>
        <w:t xml:space="preserve">TESTING AND EVALUATION</w:t>
      </w:r>
    </w:p>
    <w:p>
      <w:pPr>
        <w:pStyle w:val="Heading2"/>
        <w:spacing w:after="100" w:before="200"/>
        <w:jc w:val="left"/>
      </w:pPr>
      <w:r>
        <w:rPr>
          <w:rFonts w:ascii="Times New Roman" w:cs="Times New Roman" w:eastAsia="Times New Roman" w:hAnsi="Times New Roman"/>
          <w:b/>
          <w:bCs/>
          <w:sz w:val="28"/>
          <w:szCs w:val="28"/>
        </w:rPr>
        <w:t xml:space="preserve">6.1 Testing Strategy</w:t>
      </w:r>
    </w:p>
    <w:p>
      <w:pPr>
        <w:spacing w:after="80" w:before="80" w:line="360"/>
        <w:jc w:val="both"/>
      </w:pPr>
      <w:r>
        <w:rPr>
          <w:rFonts w:ascii="Times New Roman" w:cs="Times New Roman" w:eastAsia="Times New Roman" w:hAnsi="Times New Roman"/>
          <w:sz w:val="24"/>
          <w:szCs w:val="24"/>
        </w:rPr>
        <w:t xml:space="preserve">MedAssist underwent a comprehensive, multi-level testing strategy encompassing unit testing, API integration testing, system-level black-box testing, performance load testing, security testing, compatibility and responsiveness testing, and user acceptance testing (UAT). The testing process was structured according to the V-model software development lifecycle, ensuring that each development artifact has a corresponding testing artifact at the equivalent level of abstraction.</w:t>
      </w:r>
    </w:p>
    <w:p>
      <w:pPr>
        <w:pStyle w:val="Heading2"/>
        <w:spacing w:after="100" w:before="200"/>
        <w:jc w:val="left"/>
      </w:pPr>
      <w:r>
        <w:rPr>
          <w:rFonts w:ascii="Times New Roman" w:cs="Times New Roman" w:eastAsia="Times New Roman" w:hAnsi="Times New Roman"/>
          <w:b/>
          <w:bCs/>
          <w:sz w:val="28"/>
          <w:szCs w:val="28"/>
        </w:rPr>
        <w:t xml:space="preserve">6.2 Unit Testing</w:t>
      </w:r>
    </w:p>
    <w:p>
      <w:pPr>
        <w:spacing w:after="80" w:before="80" w:line="360"/>
        <w:jc w:val="both"/>
      </w:pPr>
      <w:r>
        <w:rPr>
          <w:rFonts w:ascii="Times New Roman" w:cs="Times New Roman" w:eastAsia="Times New Roman" w:hAnsi="Times New Roman"/>
          <w:sz w:val="24"/>
          <w:szCs w:val="24"/>
        </w:rPr>
        <w:t xml:space="preserve">Unit tests were written for backend utility functions and middleware components using the Jest testing framework. Unit tests are isolated from external dependencies (database and external APIs) using Jest mock functions. The following unit test suites were developed and executed: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Authentication Utilities: Tests for password hashing verify that bcrypt.hash() produces a valid hash string of the expected BCrypt format ($2b$12$...) and that bcrypt.compare() returns true for matching password-hash pairs and false for non-matching pairs. Eight test cases cover both positive and negative scenarios.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JWT Token Management: Tests for token generation verify that jsonwebtoken.sign() produces a non-empty string with three dot-separated segments. Tests for token verification confirm that valid tokens return the correct payload and that expired or malformed tokens throw the expected JsonWebTokenError.</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Mongoose Schema Validation: Tests for each collection's schema verify that documents missing required fields are rejected with validation errors, that email fields enforce unique constraints, and that enum fields reject out-of-range values. Twenty-two schema validation test cases were executed.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Multer File Filter: Tests verify that the file filter function calls callback(null, true) for permitted MIME types (application/pdf, image/jpeg, image/png) and callback(new Error(...), false) for prohibited MIME types (application/zip, text/javascript).</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6.1: API Testing – Authentication Endpoint (Postman)]</w:t>
      </w:r>
    </w:p>
    <w:p>
      <w:pPr>
        <w:spacing w:after="120" w:before="60"/>
        <w:jc w:val="center"/>
      </w:pPr>
      <w:r>
        <w:rPr>
          <w:rFonts w:ascii="Times New Roman" w:cs="Times New Roman" w:eastAsia="Times New Roman" w:hAnsi="Times New Roman"/>
          <w:i/>
          <w:iCs/>
          <w:sz w:val="20"/>
          <w:szCs w:val="20"/>
        </w:rPr>
        <w:t xml:space="preserve">Figure 6.1: API Testing – Authentication Endpoint (Postman)</w:t>
      </w:r>
    </w:p>
    <w:p>
      <w:pPr>
        <w:pStyle w:val="Heading2"/>
        <w:spacing w:after="100" w:before="200"/>
        <w:jc w:val="left"/>
      </w:pPr>
      <w:r>
        <w:rPr>
          <w:rFonts w:ascii="Times New Roman" w:cs="Times New Roman" w:eastAsia="Times New Roman" w:hAnsi="Times New Roman"/>
          <w:b/>
          <w:bCs/>
          <w:sz w:val="28"/>
          <w:szCs w:val="28"/>
        </w:rPr>
        <w:t xml:space="preserve">6.3 API Integration Testing</w:t>
      </w:r>
    </w:p>
    <w:p>
      <w:pPr>
        <w:spacing w:after="80" w:before="80" w:line="360"/>
        <w:jc w:val="both"/>
      </w:pPr>
      <w:r>
        <w:rPr>
          <w:rFonts w:ascii="Times New Roman" w:cs="Times New Roman" w:eastAsia="Times New Roman" w:hAnsi="Times New Roman"/>
          <w:sz w:val="24"/>
          <w:szCs w:val="24"/>
        </w:rPr>
        <w:t xml:space="preserve">All REST API endpoints were tested using Postman Collections. A complete test suite was organized into Postman folders corresponding to each API resource domain (Auth, Users, Medicines, Reports, Doctors, Appointments, AI). Each endpoint was tested for both the primary success path and critical failure paths.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Authentication endpoints were tested for successful registration with valid data, duplicate email rejection, successful login with correct credentials, login failure with incorrect password, and the JWT token format and expiry configuration.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Protected endpoints were tested with valid JWT tokens, with expired tokens, with malformed tokens, and without any Authorization header, verifying that the authentication middleware correctly permits or rejects each scenario.</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Medication CRUD endpoints were tested for successful creation, retrieval, update, and deletion of medication records. Cross-user access was tested to verify that users cannot access or modify other users' medication records.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The file upload endpoint was tested with valid PDF and image files within the size limit, files exceeding the 10 MB limit, and files with disallowed MIME types, verifying correct acceptance, rejection, and error message formatting.</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6.2: API Testing – Medicine CRUD Endpoints]</w:t>
      </w:r>
    </w:p>
    <w:p>
      <w:pPr>
        <w:spacing w:after="120" w:before="60"/>
        <w:jc w:val="center"/>
      </w:pPr>
      <w:r>
        <w:rPr>
          <w:rFonts w:ascii="Times New Roman" w:cs="Times New Roman" w:eastAsia="Times New Roman" w:hAnsi="Times New Roman"/>
          <w:i/>
          <w:iCs/>
          <w:sz w:val="20"/>
          <w:szCs w:val="20"/>
        </w:rPr>
        <w:t xml:space="preserve">Figure 6.2: API Testing – Medicine CRUD Endpoints</w:t>
      </w:r>
    </w:p>
    <w:p>
      <w:pPr>
        <w:pStyle w:val="Heading2"/>
        <w:spacing w:after="100" w:before="200"/>
        <w:jc w:val="left"/>
      </w:pPr>
      <w:r>
        <w:rPr>
          <w:rFonts w:ascii="Times New Roman" w:cs="Times New Roman" w:eastAsia="Times New Roman" w:hAnsi="Times New Roman"/>
          <w:b/>
          <w:bCs/>
          <w:sz w:val="28"/>
          <w:szCs w:val="28"/>
        </w:rPr>
        <w:t xml:space="preserve">6.4 System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400"/>
        <w:gridCol w:w="800"/>
        <w:gridCol w:w="1360"/>
      </w:tblGrid>
      <w:t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TC#</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Case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Input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Expected Output</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Result</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Valid user registration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Name, email, strong password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201 Created; JWT token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Duplicate email registration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Already registered email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400 Bad Request; error message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Login with valid credentials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Registered email + correct password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JWT token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Login with wrong 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Registered email + wrong password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401 Unauthorized; error message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Access protected route without JWT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Authorization header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401 Unauthorized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Add valid medication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Valid medicine data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201 Created; medicine object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Edit own medication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Valid medicine data + correct ID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updated medicine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Delete another user's medication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Other user's medicine ID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403 Forbidden</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Ownership check</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TC09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Upload valid PDF report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Multipart form + PDF file &lt;10MB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report metadata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Upload oversized file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Multipart form + file &gt;10MB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413 Request Entity Too Large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Multer limit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AI assistant health query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Valid health question text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AI text response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~1.8s latency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Book an appointment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Doctor ID + date + time + reason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201 Created; appointment object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Medication reminder fires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Medication with notification at scheduled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Push notification displayed on device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Device-local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Profile update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Updated profile fields + JWT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updated user profile returned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Doctor directory filter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Specialty query parameter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 OK; filtered doctor list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PASS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r>
    </w:tbl>
    <w:p>
      <w:pPr>
        <w:spacing w:after="120" w:before="60"/>
        <w:jc w:val="center"/>
      </w:pPr>
      <w:r>
        <w:rPr>
          <w:rFonts w:ascii="Times New Roman" w:cs="Times New Roman" w:eastAsia="Times New Roman" w:hAnsi="Times New Roman"/>
          <w:i/>
          <w:iCs/>
          <w:sz w:val="20"/>
          <w:szCs w:val="20"/>
        </w:rPr>
        <w:t xml:space="preserve">Table 6.1: System Test Cases Summary</w:t>
      </w:r>
    </w:p>
    <w:p>
      <w:pPr>
        <w:pStyle w:val="Heading2"/>
        <w:spacing w:after="100" w:before="200"/>
        <w:jc w:val="left"/>
      </w:pPr>
      <w:r>
        <w:rPr>
          <w:rFonts w:ascii="Times New Roman" w:cs="Times New Roman" w:eastAsia="Times New Roman" w:hAnsi="Times New Roman"/>
          <w:b/>
          <w:bCs/>
          <w:sz w:val="28"/>
          <w:szCs w:val="28"/>
        </w:rPr>
        <w:t xml:space="preserve">6.5 Performance Testing</w:t>
      </w:r>
    </w:p>
    <w:p>
      <w:pPr>
        <w:spacing w:after="80" w:before="80" w:line="360"/>
        <w:jc w:val="both"/>
      </w:pPr>
      <w:r>
        <w:rPr>
          <w:rFonts w:ascii="Times New Roman" w:cs="Times New Roman" w:eastAsia="Times New Roman" w:hAnsi="Times New Roman"/>
          <w:sz w:val="24"/>
          <w:szCs w:val="24"/>
        </w:rPr>
        <w:t xml:space="preserve">Performance testing was conducted using Artillery.io, an open-source load testing framework for Node.js applications. Two load test scenarios were executed: a gradual ramp-up test that increases concurrent virtual users from 1 to 50 over 120 seconds, and a sustained load test maintaining 50 concurrent virtual users for 180 seconds.</w:t>
      </w:r>
    </w:p>
    <w:p>
      <w:pPr>
        <w:spacing w:after="80" w:before="80" w:line="360"/>
        <w:jc w:val="both"/>
      </w:pPr>
      <w:r>
        <w:rPr>
          <w:rFonts w:ascii="Times New Roman" w:cs="Times New Roman" w:eastAsia="Times New Roman" w:hAnsi="Times New Roman"/>
          <w:sz w:val="24"/>
          <w:szCs w:val="24"/>
        </w:rPr>
        <w:t xml:space="preserve">Test results demonstrated that the MedAssist backend maintained stable performance well within the defined service level agreements under the tested load conditions. The primary bottleneck identified was the response time for AI assistant queries, which is dependent on the external Google Gemini API's processing time and is therefore outside the direct control of the MedAssist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Metric</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Result</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Average API Response Time (50 concurrent users)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320 ms</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95th Percentile Response Time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640 ms</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Peak Response Time (worst case observed)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890 ms</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Throughput (sustained, 50 users)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42 requests per second</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HTTP Error Rate (5xx server errors)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0.2%</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AI Assistant Average Response Time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1.8 seconds</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Medical Report Upload Success Rate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99.4%</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Notification Delivery Accuracy (device-local)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100%</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Database Query Avg. Execution Time (indexed)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28 ms</w:t>
            </w:r>
          </w:p>
        </w:tc>
      </w:tr>
    </w:tbl>
    <w:p>
      <w:pPr>
        <w:spacing w:after="120" w:before="60"/>
        <w:jc w:val="center"/>
      </w:pPr>
      <w:r>
        <w:rPr>
          <w:rFonts w:ascii="Times New Roman" w:cs="Times New Roman" w:eastAsia="Times New Roman" w:hAnsi="Times New Roman"/>
          <w:i/>
          <w:iCs/>
          <w:sz w:val="20"/>
          <w:szCs w:val="20"/>
        </w:rPr>
        <w:t xml:space="preserve">Table 6.2: Performance Test Results</w:t>
      </w:r>
    </w:p>
    <w:p>
      <w:pPr>
        <w:pStyle w:val="Heading2"/>
        <w:spacing w:after="100" w:before="200"/>
        <w:jc w:val="left"/>
      </w:pPr>
      <w:r>
        <w:rPr>
          <w:rFonts w:ascii="Times New Roman" w:cs="Times New Roman" w:eastAsia="Times New Roman" w:hAnsi="Times New Roman"/>
          <w:b/>
          <w:bCs/>
          <w:sz w:val="28"/>
          <w:szCs w:val="28"/>
        </w:rPr>
        <w:t xml:space="preserve">6.6 Security Testing</w:t>
      </w:r>
    </w:p>
    <w:p>
      <w:pPr>
        <w:spacing w:after="80" w:before="80" w:line="360"/>
        <w:jc w:val="both"/>
      </w:pPr>
      <w:r>
        <w:rPr>
          <w:rFonts w:ascii="Times New Roman" w:cs="Times New Roman" w:eastAsia="Times New Roman" w:hAnsi="Times New Roman"/>
          <w:sz w:val="24"/>
          <w:szCs w:val="24"/>
        </w:rPr>
        <w:t xml:space="preserve">Security testing was conducted through a combination of manual penetration testing techniques and automated scanning. The following security test scenarios were executed: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JWT Expiry Enforcement: Manually forged tokens with past expiry timestamps were rejected with 401 Unauthorized by the authentication middleware, confirming correct expiry validation.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Cross-User Data Access: Attempting to access or modify another authenticated user's medication records or medical reports using a valid JWT for a different user returned 403 Forbidden, confirming correct ownership-based access control.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NoSQL Injection Resistance: Injection payloads including MongoDB operator expressions ($where, $gt) in login request body fields were handled safely by Mongoose's input casting mechanism, which converts incoming values to the schema-defined data types before database operations.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XSS Prevention: React's built-in JSX expression escaping in the web frontend prevents cross-site scripting attacks through user-generated content displayed in the interface.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File Upload Type Bypass: Attempts to upload executable files (.js, .exe, .php) with spoofed Content-Type headers were correctly rejected by Multer's MIME type validation on the server side.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Rate Limiting Verification: Sending more than 100 authentication requests from the same IP within a 15-minute window triggered the express-rate-limit middleware, returning 429 Too Many Requests responses.</w:t>
      </w:r>
    </w:p>
    <w:p>
      <w:pPr>
        <w:pStyle w:val="Heading2"/>
        <w:spacing w:after="100" w:before="200"/>
        <w:jc w:val="left"/>
      </w:pPr>
      <w:r>
        <w:rPr>
          <w:rFonts w:ascii="Times New Roman" w:cs="Times New Roman" w:eastAsia="Times New Roman" w:hAnsi="Times New Roman"/>
          <w:b/>
          <w:bCs/>
          <w:sz w:val="28"/>
          <w:szCs w:val="28"/>
        </w:rPr>
        <w:t xml:space="preserve">6.7 User Acceptance Testing (UAT)</w:t>
      </w:r>
    </w:p>
    <w:p>
      <w:pPr>
        <w:spacing w:after="80" w:before="80" w:line="360"/>
        <w:jc w:val="both"/>
      </w:pPr>
      <w:r>
        <w:rPr>
          <w:rFonts w:ascii="Times New Roman" w:cs="Times New Roman" w:eastAsia="Times New Roman" w:hAnsi="Times New Roman"/>
          <w:sz w:val="24"/>
          <w:szCs w:val="24"/>
        </w:rPr>
        <w:t xml:space="preserve">User Acceptance Testing was conducted with a group of 10 participants representing the target user demographic: 6 college students aged 19–22 and 4 working professionals aged 25–35 with varying levels of technical literacy and smartphone proficiency. The UAT session was conducted individually with each participant over approximately 45 minutes, following a standardized task completion protocol.</w:t>
      </w:r>
    </w:p>
    <w:p>
      <w:pPr>
        <w:spacing w:after="80" w:before="80" w:line="360"/>
        <w:jc w:val="both"/>
      </w:pPr>
      <w:r>
        <w:rPr>
          <w:rFonts w:ascii="Times New Roman" w:cs="Times New Roman" w:eastAsia="Times New Roman" w:hAnsi="Times New Roman"/>
          <w:sz w:val="24"/>
          <w:szCs w:val="24"/>
        </w:rPr>
        <w:t xml:space="preserve">Each participant was asked to complete 8 predefined tasks without assistance: (1) Register a new account, (2) Complete the health profile, (3) Add two medications with different schedules, (4) Upload a medical report PDF, (5) Ask the AI assistant a health-related question, (6) Browse the doctor directory and filter by specialty, (7) Book an appointment with a selected doctor, and (8) Log out and log back in.</w:t>
      </w:r>
    </w:p>
    <w:p>
      <w:pPr>
        <w:spacing w:after="80" w:before="80" w:line="360"/>
        <w:jc w:val="both"/>
      </w:pPr>
      <w:r>
        <w:rPr>
          <w:rFonts w:ascii="Times New Roman" w:cs="Times New Roman" w:eastAsia="Times New Roman" w:hAnsi="Times New Roman"/>
          <w:sz w:val="24"/>
          <w:szCs w:val="24"/>
        </w:rPr>
        <w:t xml:space="preserve">Task completion rates were high across all tasks: Tasks 1-5 and 7-8 achieved 100% completion. Task 6 (doctor directory filtering) had an 80% completion rate, with 2 participants initially confused by the specialty dropdown filter — feedback that informed a planned UI improvement.</w:t>
      </w:r>
    </w:p>
    <w:p>
      <w:pPr>
        <w:spacing w:after="80" w:before="80" w:line="360"/>
        <w:jc w:val="both"/>
      </w:pPr>
      <w:r>
        <w:rPr>
          <w:rFonts w:ascii="Times New Roman" w:cs="Times New Roman" w:eastAsia="Times New Roman" w:hAnsi="Times New Roman"/>
          <w:sz w:val="24"/>
          <w:szCs w:val="24"/>
        </w:rPr>
        <w:t xml:space="preserve">Post-task feedback was collected using the 10-item System Usability Scale (SUS) questionnaire. The average SUS score across all 10 participants was 82.5 out of 100, placing MedAssist firmly in the 'Excellent' usability category (scores above 80.3). Individual feature ratings (5-point Likert scale) are summarized below:</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Medication Reminder System: 4.6/5 — Participants particularly appreciated the ease of setting medication schedules and the clarity of notification alerts.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Visual Design and Consistency: 4.5/5 — The professional color scheme and consistent component design were praised for creating a trustworthy healthcare application aesthetic.</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AI Health Assistant Response Quality: 4.3/5 — Participants found the AI responses informative and appropriately cautious. Some requested more specific answers in certain scenarios.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Medical Report Upload: 4.4/5 — The drag-and-drop upload interface was rated highly for its intuitiveness.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Overall Application: 4.4/5 — Strong overall satisfaction with the platform's comprehensiveness and design quality.</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6.3: User Acceptance Testing – SUS Score Distribution]</w:t>
      </w:r>
    </w:p>
    <w:p>
      <w:pPr>
        <w:spacing w:after="120" w:before="60"/>
        <w:jc w:val="center"/>
      </w:pPr>
      <w:r>
        <w:rPr>
          <w:rFonts w:ascii="Times New Roman" w:cs="Times New Roman" w:eastAsia="Times New Roman" w:hAnsi="Times New Roman"/>
          <w:i/>
          <w:iCs/>
          <w:sz w:val="20"/>
          <w:szCs w:val="20"/>
        </w:rPr>
        <w:t xml:space="preserve">Figure 6.3: User Acceptance Testing – SUS Score Distribution</w:t>
      </w:r>
    </w:p>
    <w:p>
      <w:pPr>
        <w:pStyle w:val="Heading2"/>
        <w:spacing w:after="100" w:before="200"/>
        <w:jc w:val="left"/>
      </w:pPr>
      <w:r>
        <w:rPr>
          <w:rFonts w:ascii="Times New Roman" w:cs="Times New Roman" w:eastAsia="Times New Roman" w:hAnsi="Times New Roman"/>
          <w:b/>
          <w:bCs/>
          <w:sz w:val="28"/>
          <w:szCs w:val="28"/>
        </w:rPr>
        <w:t xml:space="preserve">6.8 Compatibility and Responsiveness Testing</w:t>
      </w:r>
    </w:p>
    <w:p>
      <w:pPr>
        <w:spacing w:after="80" w:before="80" w:line="360"/>
        <w:jc w:val="both"/>
      </w:pPr>
      <w:r>
        <w:rPr>
          <w:rFonts w:ascii="Times New Roman" w:cs="Times New Roman" w:eastAsia="Times New Roman" w:hAnsi="Times New Roman"/>
          <w:sz w:val="24"/>
          <w:szCs w:val="24"/>
        </w:rPr>
        <w:t xml:space="preserve">The web application was tested across multiple browsers and screen resolutions. Chrome 120+, Firefox 121+, Edge 120+, and Safari 17+ on both desktop (1920×1080, 1366×768) and tablet (1024×768) viewports confirmed full functionality and visual consistency. The Tailwind CSS responsive design system ensured correct layout reflow at all tested breakpoints.</w:t>
      </w:r>
    </w:p>
    <w:p>
      <w:pPr>
        <w:spacing w:after="80" w:before="80" w:line="360"/>
        <w:jc w:val="both"/>
      </w:pPr>
      <w:r>
        <w:rPr>
          <w:rFonts w:ascii="Times New Roman" w:cs="Times New Roman" w:eastAsia="Times New Roman" w:hAnsi="Times New Roman"/>
          <w:sz w:val="24"/>
          <w:szCs w:val="24"/>
        </w:rPr>
        <w:t xml:space="preserve">The mobile application was tested on two physical Android devices (OnePlus 9R running Android 13, Samsung Galaxy A52 running Android 12) and on iOS Simulator configurations for iPhone 14 (iOS 16) and iPhone 15 Pro (iOS 17). All core features performed consistently across the tested Android and iOS environments, confirming successful cross-platform compatibility.</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7</w:t>
      </w:r>
    </w:p>
    <w:p>
      <w:pPr>
        <w:pStyle w:val="Heading1"/>
        <w:spacing w:after="120" w:before="240"/>
        <w:jc w:val="center"/>
      </w:pPr>
      <w:r>
        <w:rPr>
          <w:rFonts w:ascii="Times New Roman" w:cs="Times New Roman" w:eastAsia="Times New Roman" w:hAnsi="Times New Roman"/>
          <w:b/>
          <w:bCs/>
          <w:sz w:val="40"/>
          <w:szCs w:val="40"/>
          <w:u w:val="single"/>
        </w:rPr>
        <w:t xml:space="preserve">DEPLOYMENT</w:t>
      </w:r>
    </w:p>
    <w:p>
      <w:pPr>
        <w:pStyle w:val="Heading2"/>
        <w:spacing w:after="100" w:before="200"/>
        <w:jc w:val="left"/>
      </w:pPr>
      <w:r>
        <w:rPr>
          <w:rFonts w:ascii="Times New Roman" w:cs="Times New Roman" w:eastAsia="Times New Roman" w:hAnsi="Times New Roman"/>
          <w:b/>
          <w:bCs/>
          <w:sz w:val="28"/>
          <w:szCs w:val="28"/>
        </w:rPr>
        <w:t xml:space="preserve">7.1 Deployment Architecture</w:t>
      </w:r>
    </w:p>
    <w:p>
      <w:pPr>
        <w:spacing w:after="80" w:before="80" w:line="360"/>
        <w:jc w:val="both"/>
      </w:pPr>
      <w:r>
        <w:rPr>
          <w:rFonts w:ascii="Times New Roman" w:cs="Times New Roman" w:eastAsia="Times New Roman" w:hAnsi="Times New Roman"/>
          <w:sz w:val="24"/>
          <w:szCs w:val="24"/>
        </w:rPr>
        <w:t xml:space="preserve">MedAssist follows a cloud-native, serverless-first deployment strategy that leverages managed cloud services to minimize infrastructure management overhead. The production deployment architecture comprises four distinct layers: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Backend API (Node.js/Express): Deployed on Render as a Web Service connected to the GitHub repository. Render manages the Node.js runtime, process supervision, automatic restart on failure, and SSL certificate provisioning.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Database (MongoDB): Hosted on MongoDB Atlas in the ap-south-1 (Mumbai) AWS region on the M0 Free Tier shared cluster. Atlas manages database server administration, automated backups, performance monitoring, and network security.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Web Frontend (React.js): Built using Vite and deployed as a static site on Render's Static Site service (or optionally on Vercel for global CDN distribution). Build artifacts (HTML, CSS, JS bundles) are served from Render's global CDN edge locations.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Mobile Application (React Native/Expo): Production Android APK and iOS IPA binaries are built via Expo EAS Build cloud service. Distribution is through direct APK download for Android (sideloading) and TestFlight for iOS testing.</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7.1: Deployment Pipeline on Render Cloud]</w:t>
      </w:r>
    </w:p>
    <w:p>
      <w:pPr>
        <w:spacing w:after="120" w:before="60"/>
        <w:jc w:val="center"/>
      </w:pPr>
      <w:r>
        <w:rPr>
          <w:rFonts w:ascii="Times New Roman" w:cs="Times New Roman" w:eastAsia="Times New Roman" w:hAnsi="Times New Roman"/>
          <w:i/>
          <w:iCs/>
          <w:sz w:val="20"/>
          <w:szCs w:val="20"/>
        </w:rPr>
        <w:t xml:space="preserve">Figure 7.1: Deployment Pipeline on Render Cloud</w:t>
      </w:r>
    </w:p>
    <w:p>
      <w:pPr>
        <w:pStyle w:val="Heading2"/>
        <w:spacing w:after="100" w:before="200"/>
        <w:jc w:val="left"/>
      </w:pPr>
      <w:r>
        <w:rPr>
          <w:rFonts w:ascii="Times New Roman" w:cs="Times New Roman" w:eastAsia="Times New Roman" w:hAnsi="Times New Roman"/>
          <w:b/>
          <w:bCs/>
          <w:sz w:val="28"/>
          <w:szCs w:val="28"/>
        </w:rPr>
        <w:t xml:space="preserve">7.2 CI/CD Pipeline</w:t>
      </w:r>
    </w:p>
    <w:p>
      <w:pPr>
        <w:spacing w:after="80" w:before="80" w:line="360"/>
        <w:jc w:val="both"/>
      </w:pPr>
      <w:r>
        <w:rPr>
          <w:rFonts w:ascii="Times New Roman" w:cs="Times New Roman" w:eastAsia="Times New Roman" w:hAnsi="Times New Roman"/>
          <w:sz w:val="24"/>
          <w:szCs w:val="24"/>
        </w:rPr>
        <w:t xml:space="preserve">The Continuous Integration and Continuous Deployment (CI/CD) pipeline for the MedAssist backend and web frontend is fully automated through the GitHub-Render integration. The pipeline operates as follows: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 developer pushes a commit to the main branch of the GitHub repository.</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GitHub sends a webhook notification to Render, triggering an automatic build and deployment pipeline.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Render pulls the latest code from the main branch and executes the configured build command (npm install --production for the backend, npm run build for the web frontend).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Build logs are streamed in real time through the Render dashboard, providing visibility into build progress and any compilation errors.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Environment variables (MONGODB_URI, JWT_SECRET, GEMINI_API_KEY, PORT, NODE_ENV) are securely injected from Render's encrypted environment variable store during the build and runtime phases.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Upon successful build completion, Render performs a zero-downtime rolling deployment by spinning up the new instance before terminating the old one.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Render's health check system pings the /api/health endpoint every 30 seconds to confirm the service is alive. Failed health checks trigger automatic instance restarts.</w:t>
      </w:r>
    </w:p>
    <w:p>
      <w:pPr>
        <w:pBdr>
          <w:top w:val="single" w:color="999999" w:sz="1"/>
          <w:bottom w:val="single" w:color="999999" w:sz="1"/>
          <w:left w:val="single" w:color="999999" w:sz="1"/>
          <w:right w:val="single" w:color="999999" w:sz="1"/>
        </w:pBdr>
        <w:spacing w:after="60" w:before="120"/>
        <w:jc w:val="center"/>
      </w:pPr>
      <w:r>
        <w:rPr>
          <w:rFonts w:ascii="Times New Roman" w:cs="Times New Roman" w:eastAsia="Times New Roman" w:hAnsi="Times New Roman"/>
          <w:i/>
          <w:iCs/>
          <w:color w:val="666666"/>
          <w:sz w:val="20"/>
          <w:szCs w:val="20"/>
        </w:rPr>
        <w:t xml:space="preserve">[Figure: Figure 7.2: Expo EAS Build Dashboard]</w:t>
      </w:r>
    </w:p>
    <w:p>
      <w:pPr>
        <w:spacing w:after="120" w:before="60"/>
        <w:jc w:val="center"/>
      </w:pPr>
      <w:r>
        <w:rPr>
          <w:rFonts w:ascii="Times New Roman" w:cs="Times New Roman" w:eastAsia="Times New Roman" w:hAnsi="Times New Roman"/>
          <w:i/>
          <w:iCs/>
          <w:sz w:val="20"/>
          <w:szCs w:val="20"/>
        </w:rPr>
        <w:t xml:space="preserve">Figure 7.2: Expo EAS Build Dashboard</w:t>
      </w:r>
    </w:p>
    <w:p>
      <w:pPr>
        <w:pStyle w:val="Heading2"/>
        <w:spacing w:after="100" w:before="200"/>
        <w:jc w:val="left"/>
      </w:pPr>
      <w:r>
        <w:rPr>
          <w:rFonts w:ascii="Times New Roman" w:cs="Times New Roman" w:eastAsia="Times New Roman" w:hAnsi="Times New Roman"/>
          <w:b/>
          <w:bCs/>
          <w:sz w:val="28"/>
          <w:szCs w:val="28"/>
        </w:rPr>
        <w:t xml:space="preserve">7.3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Environment Variable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MONGODB_URI</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Full MongoDB Atlas connection string including cluster hostname, username, password, and database name.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JWT_SECRET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256-bit random secret key used by jsonwebtoken for signing and verifying JWT tokens.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GEMINI_API_KEY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Google AI Studio API key authorizing calls to the Gemini 2.5 Flash model endpoints.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PORT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TCP port for the Express server to listen on. Defaults to 5000 in development; set by Render in production.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NODE_ENV</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Environment identifier: 'development' enables detailed error stacks; 'production' enables security headers and disables verbose logging.</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FRONTEND_ORIGIN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Comma-separated list of allowed CORS origins for the web and mobile application client URLs.</w:t>
            </w:r>
          </w:p>
        </w:tc>
      </w:tr>
    </w:tbl>
    <w:p>
      <w:pPr>
        <w:spacing w:after="120" w:before="60"/>
        <w:jc w:val="center"/>
      </w:pPr>
      <w:r>
        <w:rPr>
          <w:rFonts w:ascii="Times New Roman" w:cs="Times New Roman" w:eastAsia="Times New Roman" w:hAnsi="Times New Roman"/>
          <w:i/>
          <w:iCs/>
          <w:sz w:val="20"/>
          <w:szCs w:val="20"/>
        </w:rPr>
        <w:t xml:space="preserve">Table 7.1: Environment Variables Configuration</w:t>
      </w:r>
    </w:p>
    <w:p>
      <w:pPr>
        <w:pStyle w:val="Heading2"/>
        <w:spacing w:after="100" w:before="200"/>
        <w:jc w:val="left"/>
      </w:pPr>
      <w:r>
        <w:rPr>
          <w:rFonts w:ascii="Times New Roman" w:cs="Times New Roman" w:eastAsia="Times New Roman" w:hAnsi="Times New Roman"/>
          <w:b/>
          <w:bCs/>
          <w:sz w:val="28"/>
          <w:szCs w:val="28"/>
        </w:rPr>
        <w:t xml:space="preserve">7.4 Mobile Build Process</w:t>
      </w:r>
    </w:p>
    <w:p>
      <w:pPr>
        <w:spacing w:after="80" w:before="80" w:line="360"/>
        <w:jc w:val="both"/>
      </w:pPr>
      <w:r>
        <w:rPr>
          <w:rFonts w:ascii="Times New Roman" w:cs="Times New Roman" w:eastAsia="Times New Roman" w:hAnsi="Times New Roman"/>
          <w:sz w:val="24"/>
          <w:szCs w:val="24"/>
        </w:rPr>
        <w:t xml:space="preserve">The production Android APK was generated using Expo EAS Build, Expo's cloud-based build service that builds native Android and iOS binaries without requiring the developer to install Android Studio, Android SDK, Xcode, or any native toolchains on their local machine. The EAS Build configuration is defined in the eas.json file at the project root: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Build Profile: 'production' — uses release keystore for APK signing, enabling installation on any Android device without requiring developer options.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Platform: 'android' — generates both an Android App Bundle (AAB) for Google Play Store submission and a standalone APK for direct device installation.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Android versionCode: Incremented for each production build to satisfy the Play Store's monotonically increasing build number requirement.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Expo SDK Version: 50 — the EAS Build server uses the corresponding pre-configured Node.js and React Native versions to ensure build consistency.</w:t>
      </w:r>
    </w:p>
    <w:p>
      <w:pPr>
        <w:spacing w:after="80" w:before="80" w:line="360"/>
        <w:jc w:val="both"/>
      </w:pPr>
      <w:r>
        <w:rPr>
          <w:rFonts w:ascii="Times New Roman" w:cs="Times New Roman" w:eastAsia="Times New Roman" w:hAnsi="Times New Roman"/>
          <w:sz w:val="24"/>
          <w:szCs w:val="24"/>
        </w:rPr>
        <w:t xml:space="preserve">The build process is initiated by running 'eas build --platform android --profile production' from the project directory. The CLI uploads the project code to Expo's build servers, which execute the native compilation steps and return a download link for the completed binary.</w:t>
      </w:r>
    </w:p>
    <w:p>
      <w:pPr>
        <w:pStyle w:val="Heading2"/>
        <w:spacing w:after="100" w:before="200"/>
        <w:jc w:val="left"/>
      </w:pPr>
      <w:r>
        <w:rPr>
          <w:rFonts w:ascii="Times New Roman" w:cs="Times New Roman" w:eastAsia="Times New Roman" w:hAnsi="Times New Roman"/>
          <w:b/>
          <w:bCs/>
          <w:sz w:val="28"/>
          <w:szCs w:val="28"/>
        </w:rPr>
        <w:t xml:space="preserve">7.5 GitHub Repository and Version Control</w:t>
      </w:r>
    </w:p>
    <w:p>
      <w:pPr>
        <w:spacing w:after="80" w:before="80" w:line="360"/>
        <w:jc w:val="both"/>
      </w:pPr>
      <w:r>
        <w:rPr>
          <w:rFonts w:ascii="Times New Roman" w:cs="Times New Roman" w:eastAsia="Times New Roman" w:hAnsi="Times New Roman"/>
          <w:sz w:val="24"/>
          <w:szCs w:val="24"/>
        </w:rPr>
        <w:t xml:space="preserve">The complete MedAssist source code is managed using Git version control and hosted publicly on GitHub at https://github.com/arshyan122/MedAssist. The repository is organized as a monorepo with three top-level directories: medassist-backend/ (Node.js API), medassist-web/ (React.js application), and medassist-mobile/ (React Native application).</w:t>
      </w:r>
    </w:p>
    <w:p>
      <w:pPr>
        <w:spacing w:after="80" w:before="80" w:line="360"/>
        <w:jc w:val="both"/>
      </w:pPr>
      <w:r>
        <w:rPr>
          <w:rFonts w:ascii="Times New Roman" w:cs="Times New Roman" w:eastAsia="Times New Roman" w:hAnsi="Times New Roman"/>
          <w:sz w:val="24"/>
          <w:szCs w:val="24"/>
        </w:rPr>
        <w:t xml:space="preserve">The repository structure includes comprehensive documentation: a root-level README.md provides project overview, feature list, technology stack, and quick-start instructions; each subdirectory contains its own README with module-specific setup documentation. An .env.example file in each directory documents all required environment variables without exposing actual values, enabling other developers to configure the project quickly.</w:t>
      </w:r>
    </w:p>
    <w:p>
      <w:pPr>
        <w:pStyle w:val="Heading2"/>
        <w:spacing w:after="100" w:before="200"/>
        <w:jc w:val="left"/>
      </w:pPr>
      <w:r>
        <w:rPr>
          <w:rFonts w:ascii="Times New Roman" w:cs="Times New Roman" w:eastAsia="Times New Roman" w:hAnsi="Times New Roman"/>
          <w:b/>
          <w:bCs/>
          <w:sz w:val="28"/>
          <w:szCs w:val="28"/>
        </w:rPr>
        <w:t xml:space="preserve">7.6 Database Deployment and Monitoring</w:t>
      </w:r>
    </w:p>
    <w:p>
      <w:pPr>
        <w:spacing w:after="80" w:before="80" w:line="360"/>
        <w:jc w:val="both"/>
      </w:pPr>
      <w:r>
        <w:rPr>
          <w:rFonts w:ascii="Times New Roman" w:cs="Times New Roman" w:eastAsia="Times New Roman" w:hAnsi="Times New Roman"/>
          <w:sz w:val="24"/>
          <w:szCs w:val="24"/>
        </w:rPr>
        <w:t xml:space="preserve">The MongoDB Atlas cluster is deployed on the M0 (Free Tier) shared cluster infrastructure on AWS in the ap-south-1 (Mumbai) region, providing geographically optimal latency for the primary user base in the Indian subcontinent. The cluster configuration includes IP Access List restrictions that allow database connections only from the specific Render backend service IP addresses and the developer's static IP, preventing unauthorized connection attempts.</w:t>
      </w:r>
    </w:p>
    <w:p>
      <w:pPr>
        <w:spacing w:after="80" w:before="80" w:line="360"/>
        <w:jc w:val="both"/>
      </w:pPr>
      <w:r>
        <w:rPr>
          <w:rFonts w:ascii="Times New Roman" w:cs="Times New Roman" w:eastAsia="Times New Roman" w:hAnsi="Times New Roman"/>
          <w:sz w:val="24"/>
          <w:szCs w:val="24"/>
        </w:rPr>
        <w:t xml:space="preserve">Database indexes are configured for all high-frequency query patterns: a unique index on the Users.email field for O(1) email lookup during authentication, a compound index on Medicines (userId, createdAt DESC) for efficient paginated medication list retrieval, and a compound index on Appointments (userId, date ASC) for chronological appointment listing. These indexes reduce query execution times from full collection scans (O(n)) to index-directed lookups (O(log n)), significantly improving API response times under load.</w:t>
      </w:r>
    </w:p>
    <w:p>
      <w:pPr>
        <w:spacing w:after="80" w:before="80" w:line="360"/>
        <w:jc w:val="both"/>
      </w:pPr>
      <w:r>
        <w:rPr>
          <w:rFonts w:ascii="Times New Roman" w:cs="Times New Roman" w:eastAsia="Times New Roman" w:hAnsi="Times New Roman"/>
          <w:sz w:val="24"/>
          <w:szCs w:val="24"/>
        </w:rPr>
        <w:t xml:space="preserve">MongoDB Atlas's built-in Performance Advisor continuously analyzes query patterns and suggests additional indexes when it detects slow-running queries. The Atlas monitoring dashboard provides real-time visibility into database performance metrics including operations per second, query execution times, connection pool utilization, and storage consumption.</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CHAPTER 8</w:t>
      </w:r>
    </w:p>
    <w:p>
      <w:pPr>
        <w:pStyle w:val="Heading1"/>
        <w:spacing w:after="120" w:before="240"/>
        <w:jc w:val="center"/>
      </w:pPr>
      <w:r>
        <w:rPr>
          <w:rFonts w:ascii="Times New Roman" w:cs="Times New Roman" w:eastAsia="Times New Roman" w:hAnsi="Times New Roman"/>
          <w:b/>
          <w:bCs/>
          <w:sz w:val="40"/>
          <w:szCs w:val="40"/>
          <w:u w:val="single"/>
        </w:rPr>
        <w:t xml:space="preserve">CONCLUSION AND FUTURE SCOPE</w:t>
      </w:r>
    </w:p>
    <w:p>
      <w:pPr>
        <w:pStyle w:val="Heading2"/>
        <w:spacing w:after="100" w:before="200"/>
        <w:jc w:val="left"/>
      </w:pPr>
      <w:r>
        <w:rPr>
          <w:rFonts w:ascii="Times New Roman" w:cs="Times New Roman" w:eastAsia="Times New Roman" w:hAnsi="Times New Roman"/>
          <w:b/>
          <w:bCs/>
          <w:sz w:val="28"/>
          <w:szCs w:val="28"/>
        </w:rPr>
        <w:t xml:space="preserve">8.1 Conclusion</w:t>
      </w:r>
    </w:p>
    <w:p>
      <w:pPr>
        <w:spacing w:after="80" w:before="80" w:line="360"/>
        <w:jc w:val="both"/>
      </w:pPr>
      <w:r>
        <w:rPr>
          <w:rFonts w:ascii="Times New Roman" w:cs="Times New Roman" w:eastAsia="Times New Roman" w:hAnsi="Times New Roman"/>
          <w:sz w:val="24"/>
          <w:szCs w:val="24"/>
        </w:rPr>
        <w:t xml:space="preserve">MedAssist successfully addresses the core challenges of patient-side healthcare management by delivering a unified, intelligent, cross-platform digital health companion that is technically sophisticated, functionally comprehensive, and practically accessible to a broad user base. The project demonstrates the effective application of a modern full-stack technology ecosystem — React.js, React Native, Node.js, Express.js, MongoDB, Google Gemini AI, and cloud deployment platforms — to solve a pressing, real-world healthcare problem with academic rigor and engineering discipline.</w:t>
      </w:r>
    </w:p>
    <w:p>
      <w:pPr>
        <w:spacing w:after="80" w:before="80" w:line="360"/>
        <w:jc w:val="both"/>
      </w:pPr>
      <w:r>
        <w:rPr>
          <w:rFonts w:ascii="Times New Roman" w:cs="Times New Roman" w:eastAsia="Times New Roman" w:hAnsi="Times New Roman"/>
          <w:sz w:val="24"/>
          <w:szCs w:val="24"/>
        </w:rPr>
        <w:t xml:space="preserve">The system's core achievements are substantial and multi-dimensional. The secure, JWT-authenticated RESTful backend successfully serves both web and mobile clients from a single, maintainable codebase — eliminating code duplication while ensuring feature parity across platforms. The cross-platform mobile application delivers reliable local push notification medication reminders that function independently of network connectivity, directly addressing the medication adherence challenge identified in the problem statement and supported by the literature review.</w:t>
      </w:r>
    </w:p>
    <w:p>
      <w:pPr>
        <w:spacing w:after="80" w:before="80" w:line="360"/>
        <w:jc w:val="both"/>
      </w:pPr>
      <w:r>
        <w:rPr>
          <w:rFonts w:ascii="Times New Roman" w:cs="Times New Roman" w:eastAsia="Times New Roman" w:hAnsi="Times New Roman"/>
          <w:sz w:val="24"/>
          <w:szCs w:val="24"/>
        </w:rPr>
        <w:t xml:space="preserve">The AI health assistant with carefully designed domain-specific system instruction constraints provides genuine informational value to users while maintaining responsible AI communication boundaries. The system consistently recommends professional medical consultation for serious symptoms, demonstrating that AI-powered health tools can be both helpful and responsible. The digital medical records vault enables patients to maintain a complete, chronologically organized health history in a single platform, addressing the record fragmentation problem identified in the background analysis.</w:t>
      </w:r>
    </w:p>
    <w:p>
      <w:pPr>
        <w:spacing w:after="80" w:before="80" w:line="360"/>
        <w:jc w:val="both"/>
      </w:pPr>
      <w:r>
        <w:rPr>
          <w:rFonts w:ascii="Times New Roman" w:cs="Times New Roman" w:eastAsia="Times New Roman" w:hAnsi="Times New Roman"/>
          <w:sz w:val="24"/>
          <w:szCs w:val="24"/>
        </w:rPr>
        <w:t xml:space="preserve">The quantitative evaluation results reinforce these qualitative achievements. All fifteen system test cases passed with a 100% success rate. Performance testing under a load of 50 concurrent users demonstrated an average API response time of 320 milliseconds and a throughput of 42 requests per second, substantially exceeding the 2-second response time requirement. The System Usability Scale score of 82.5 places MedAssist in the 'Excellent' usability category, confirming that the platform is accessible and usable by the target user demographic without specialized training. The 100% device-local notification delivery accuracy confirms the reliability of the medication reminder system.</w:t>
      </w:r>
    </w:p>
    <w:p>
      <w:pPr>
        <w:pStyle w:val="Heading3"/>
        <w:spacing w:after="80" w:before="160"/>
        <w:jc w:val="left"/>
      </w:pPr>
      <w:r>
        <w:rPr>
          <w:rFonts w:ascii="Times New Roman" w:cs="Times New Roman" w:eastAsia="Times New Roman" w:hAnsi="Times New Roman"/>
          <w:b/>
          <w:bCs/>
          <w:sz w:val="24"/>
          <w:szCs w:val="24"/>
        </w:rPr>
        <w:t xml:space="preserve">8.1.1 Key Technical Achievements</w:t>
      </w:r>
    </w:p>
    <w:p>
      <w:pPr>
        <w:spacing w:after="80" w:before="80" w:line="360"/>
        <w:jc w:val="both"/>
      </w:pPr>
      <w:r>
        <w:rPr>
          <w:rFonts w:ascii="Times New Roman" w:cs="Times New Roman" w:eastAsia="Times New Roman" w:hAnsi="Times New Roman"/>
          <w:sz w:val="24"/>
          <w:szCs w:val="24"/>
        </w:rPr>
        <w:t xml:space="preserve">From a technical perspective, MedAssist demonstrates several noteworthy engineering achievements that extend beyond basic project requirements: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Shared Backend Architecture: A single Node.js/Express.js backend API simultaneously serves two distinctly different client platforms (web and mobile) with a clean RESTful interface, demonstrating sound API-first design principles.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Responsible AI Integration: The Google Gemini 2.5 Flash integration with a 300-word custom system instruction demonstrates practical techniques for constraining LLM behavior to domain-specific safe applications, a skill increasingly important in the AI-integrated software landscape.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Device-Local Notification System: The implementation of medication reminders using Expo's local notification scheduler, with offline operation, per-medication notification management, and AsyncStorage persistence, represents a production-quality solution to a health-critical mobile feature.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Cloud-Native DevOps: The fully automated CI/CD pipeline connecting GitHub to Render with zero-downtime deployments demonstrates practical DevOps skills applicable to professional software engineering contexts.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Security-First Architecture: The implementation of JWT authentication, Bcrypt password hashing, Helmet.js security headers, rate limiting, CORS restriction, and ownership-based access control demonstrates a comprehensive security posture appropriate for a health data application.</w:t>
      </w:r>
    </w:p>
    <w:p>
      <w:pPr>
        <w:pStyle w:val="Heading3"/>
        <w:spacing w:after="80" w:before="160"/>
        <w:jc w:val="left"/>
      </w:pPr>
      <w:r>
        <w:rPr>
          <w:rFonts w:ascii="Times New Roman" w:cs="Times New Roman" w:eastAsia="Times New Roman" w:hAnsi="Times New Roman"/>
          <w:b/>
          <w:bCs/>
          <w:sz w:val="24"/>
          <w:szCs w:val="24"/>
        </w:rPr>
        <w:t xml:space="preserve">8.1.2 Lessons Learned During Development</w:t>
      </w:r>
    </w:p>
    <w:p>
      <w:pPr>
        <w:spacing w:after="80" w:before="80" w:line="360"/>
        <w:jc w:val="both"/>
      </w:pPr>
      <w:r>
        <w:rPr>
          <w:rFonts w:ascii="Times New Roman" w:cs="Times New Roman" w:eastAsia="Times New Roman" w:hAnsi="Times New Roman"/>
          <w:sz w:val="24"/>
          <w:szCs w:val="24"/>
        </w:rPr>
        <w:t xml:space="preserve">The development of MedAssist across a full-stack, cross-platform scope provided numerous valuable practical insights that supplement theoretical classroom learning: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API Contract Design: The importance of defining stable API contracts between backend and frontend teams early in the development process became evident when API changes during development required simultaneous updates in three codebases. Future projects will implement OpenAPI/Swagger specification-first API design.</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Authentication State Management: Managing JWT authentication state consistently across web (localStorage), mobile (AsyncStorage), and HTTP headers required careful coordination through Context API and Axios interceptors. This experience highlighted the complexity of stateless authentication in multi-platform contexts.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Free-Tier Infrastructure Limitations: Render's free-tier web services experience cold starts (30-60 second spin-up delays after inactivity periods) that significantly impact user experience. Production deployments would require paid tier services or alternative strategies such as periodic health check pings.</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Notification Lifecycle Management: The complexity of managing notification creation, update, and cancellation across the medication CRUD lifecycle — particularly ensuring no orphaned notification identifiers accumulate in AsyncStorage — required careful state management and thorough testing.</w:t>
      </w:r>
    </w:p>
    <w:p>
      <w:pPr>
        <w:pStyle w:val="Heading2"/>
        <w:spacing w:after="100" w:before="200"/>
        <w:jc w:val="left"/>
      </w:pPr>
      <w:r>
        <w:rPr>
          <w:rFonts w:ascii="Times New Roman" w:cs="Times New Roman" w:eastAsia="Times New Roman" w:hAnsi="Times New Roman"/>
          <w:b/>
          <w:bCs/>
          <w:sz w:val="28"/>
          <w:szCs w:val="28"/>
        </w:rPr>
        <w:t xml:space="preserve">8.2 Future Scope</w:t>
      </w:r>
    </w:p>
    <w:p>
      <w:pPr>
        <w:spacing w:after="80" w:before="80" w:line="360"/>
        <w:jc w:val="both"/>
      </w:pPr>
      <w:r>
        <w:rPr>
          <w:rFonts w:ascii="Times New Roman" w:cs="Times New Roman" w:eastAsia="Times New Roman" w:hAnsi="Times New Roman"/>
          <w:sz w:val="24"/>
          <w:szCs w:val="24"/>
        </w:rPr>
        <w:t xml:space="preserve">While MedAssist delivers a comprehensive healthcare management solution, several high-value enhancements are planned for future development iterations. These enhancements have been prioritized based on user feedback, technological feasibility, and potential impact on health outcomes:</w:t>
      </w:r>
    </w:p>
    <w:p>
      <w:pPr>
        <w:pStyle w:val="Heading3"/>
        <w:spacing w:after="80" w:before="160"/>
        <w:jc w:val="left"/>
      </w:pPr>
      <w:r>
        <w:rPr>
          <w:rFonts w:ascii="Times New Roman" w:cs="Times New Roman" w:eastAsia="Times New Roman" w:hAnsi="Times New Roman"/>
          <w:b/>
          <w:bCs/>
          <w:sz w:val="24"/>
          <w:szCs w:val="24"/>
        </w:rPr>
        <w:t xml:space="preserve">8.2.1 IoT Wearable Device Integration</w:t>
      </w:r>
    </w:p>
    <w:p>
      <w:pPr>
        <w:spacing w:after="80" w:before="80" w:line="360"/>
        <w:jc w:val="both"/>
      </w:pPr>
      <w:r>
        <w:rPr>
          <w:rFonts w:ascii="Times New Roman" w:cs="Times New Roman" w:eastAsia="Times New Roman" w:hAnsi="Times New Roman"/>
          <w:sz w:val="24"/>
          <w:szCs w:val="24"/>
        </w:rPr>
        <w:t xml:space="preserve">Future versions will integrate with popular health wearables including Fitbit, Apple Watch (via HealthKit), Garmin devices, and smartbands through their respective REST APIs and SDKs. Real-time health metrics including heart rate, step count, blood oxygen saturation (SpO2), sleep quality scores, and activity duration will be imported into the patient's health dashboard. This data will feed into personalized trend analytics and enable AI health recommendations that are grounded in the patient's actual physiological data rather than self-reported information.</w:t>
      </w:r>
    </w:p>
    <w:p>
      <w:pPr>
        <w:pStyle w:val="Heading3"/>
        <w:spacing w:after="80" w:before="160"/>
        <w:jc w:val="left"/>
      </w:pPr>
      <w:r>
        <w:rPr>
          <w:rFonts w:ascii="Times New Roman" w:cs="Times New Roman" w:eastAsia="Times New Roman" w:hAnsi="Times New Roman"/>
          <w:b/>
          <w:bCs/>
          <w:sz w:val="24"/>
          <w:szCs w:val="24"/>
        </w:rPr>
        <w:t xml:space="preserve">8.2.2 Telemedicine and Video Consultations</w:t>
      </w:r>
    </w:p>
    <w:p>
      <w:pPr>
        <w:spacing w:after="80" w:before="80" w:line="360"/>
        <w:jc w:val="both"/>
      </w:pPr>
      <w:r>
        <w:rPr>
          <w:rFonts w:ascii="Times New Roman" w:cs="Times New Roman" w:eastAsia="Times New Roman" w:hAnsi="Times New Roman"/>
          <w:sz w:val="24"/>
          <w:szCs w:val="24"/>
        </w:rPr>
        <w:t xml:space="preserve">A fully integrated video consultation module will be developed using WebRTC technology via the Daily.co or Twilio Video API, enabling patients to conduct real-time, end-to-end encrypted video appointments with verified doctors directly within the MedAssist platform. This eliminates the need for external video calling applications and provides a seamless, integrated teleconsultation experience with automatic appointment record linking and post-consultation prescription generation.</w:t>
      </w:r>
    </w:p>
    <w:p>
      <w:pPr>
        <w:pStyle w:val="Heading3"/>
        <w:spacing w:after="80" w:before="160"/>
        <w:jc w:val="left"/>
      </w:pPr>
      <w:r>
        <w:rPr>
          <w:rFonts w:ascii="Times New Roman" w:cs="Times New Roman" w:eastAsia="Times New Roman" w:hAnsi="Times New Roman"/>
          <w:b/>
          <w:bCs/>
          <w:sz w:val="24"/>
          <w:szCs w:val="24"/>
        </w:rPr>
        <w:t xml:space="preserve">8.2.3 OCR-Powered Prescription Management</w:t>
      </w:r>
    </w:p>
    <w:p>
      <w:pPr>
        <w:spacing w:after="80" w:before="80" w:line="360"/>
        <w:jc w:val="both"/>
      </w:pPr>
      <w:r>
        <w:rPr>
          <w:rFonts w:ascii="Times New Roman" w:cs="Times New Roman" w:eastAsia="Times New Roman" w:hAnsi="Times New Roman"/>
          <w:sz w:val="24"/>
          <w:szCs w:val="24"/>
        </w:rPr>
        <w:t xml:space="preserve">An optical character recognition (OCR) module will allow patients to photograph paper prescriptions using the device camera. The system will use Google Cloud Vision API or Tesseract.js to extract medication names, dosages, and frequencies from the prescription image, automatically populating the medication tracker and scheduling reminders without manual data entry. This feature will significantly reduce the friction associated with starting a new medication regimen.</w:t>
      </w:r>
    </w:p>
    <w:p>
      <w:pPr>
        <w:pStyle w:val="Heading3"/>
        <w:spacing w:after="80" w:before="160"/>
        <w:jc w:val="left"/>
      </w:pPr>
      <w:r>
        <w:rPr>
          <w:rFonts w:ascii="Times New Roman" w:cs="Times New Roman" w:eastAsia="Times New Roman" w:hAnsi="Times New Roman"/>
          <w:b/>
          <w:bCs/>
          <w:sz w:val="24"/>
          <w:szCs w:val="24"/>
        </w:rPr>
        <w:t xml:space="preserve">8.2.4 Health Insurance and Billing Integration</w:t>
      </w:r>
    </w:p>
    <w:p>
      <w:pPr>
        <w:spacing w:after="80" w:before="80" w:line="360"/>
        <w:jc w:val="both"/>
      </w:pPr>
      <w:r>
        <w:rPr>
          <w:rFonts w:ascii="Times New Roman" w:cs="Times New Roman" w:eastAsia="Times New Roman" w:hAnsi="Times New Roman"/>
          <w:sz w:val="24"/>
          <w:szCs w:val="24"/>
        </w:rPr>
        <w:t xml:space="preserve">A dedicated module for managing health insurance policies will allow users to store policy details, track annual claim limits and utilization, upload claim documents, and receive notifications for policy renewals. Integration with insurance provider APIs (where available) will enable real-time claim status tracking and automated expense categorization, providing a complete financial health management capability within MedAssist.</w:t>
      </w:r>
    </w:p>
    <w:p>
      <w:pPr>
        <w:pStyle w:val="Heading3"/>
        <w:spacing w:after="80" w:before="160"/>
        <w:jc w:val="left"/>
      </w:pPr>
      <w:r>
        <w:rPr>
          <w:rFonts w:ascii="Times New Roman" w:cs="Times New Roman" w:eastAsia="Times New Roman" w:hAnsi="Times New Roman"/>
          <w:b/>
          <w:bCs/>
          <w:sz w:val="24"/>
          <w:szCs w:val="24"/>
        </w:rPr>
        <w:t xml:space="preserve">8.2.5 Multilingual Support and Localization</w:t>
      </w:r>
    </w:p>
    <w:p>
      <w:pPr>
        <w:spacing w:after="80" w:before="80" w:line="360"/>
        <w:jc w:val="both"/>
      </w:pPr>
      <w:r>
        <w:rPr>
          <w:rFonts w:ascii="Times New Roman" w:cs="Times New Roman" w:eastAsia="Times New Roman" w:hAnsi="Times New Roman"/>
          <w:sz w:val="24"/>
          <w:szCs w:val="24"/>
        </w:rPr>
        <w:t xml:space="preserve">To improve accessibility for the linguistically diverse Indian user base, MedAssist will implement comprehensive internationalization (i18n) using the react-i18next library. Support for Hindi, Tamil, Telugu, Bengali, and Marathi will be developed in partnership with native language content contributors, along with right-to-left (RTL) layout support for Urdu. Multilingual support will extend to the AI health assistant through Gemini's native multilingual capabilities.</w:t>
      </w:r>
    </w:p>
    <w:p>
      <w:pPr>
        <w:pStyle w:val="Heading3"/>
        <w:spacing w:after="80" w:before="160"/>
        <w:jc w:val="left"/>
      </w:pPr>
      <w:r>
        <w:rPr>
          <w:rFonts w:ascii="Times New Roman" w:cs="Times New Roman" w:eastAsia="Times New Roman" w:hAnsi="Times New Roman"/>
          <w:b/>
          <w:bCs/>
          <w:sz w:val="24"/>
          <w:szCs w:val="24"/>
        </w:rPr>
        <w:t xml:space="preserve">8.2.6 Advanced AI Diagnostics and Predictive Analytics</w:t>
      </w:r>
    </w:p>
    <w:p>
      <w:pPr>
        <w:spacing w:after="80" w:before="80" w:line="360"/>
        <w:jc w:val="both"/>
      </w:pPr>
      <w:r>
        <w:rPr>
          <w:rFonts w:ascii="Times New Roman" w:cs="Times New Roman" w:eastAsia="Times New Roman" w:hAnsi="Times New Roman"/>
          <w:sz w:val="24"/>
          <w:szCs w:val="24"/>
        </w:rPr>
        <w:t xml:space="preserve">Future AI integration will expand beyond conversational guidance to incorporate image-based symptom analysis for dermatological conditions (rash, wound classification using computer vision models), predictive health risk scoring based on historical medication adherence patterns and vital signs from wearable integration, and personalized wellness recommendations generated by machine learning models trained on anonymized, consent-given patient population data.</w:t>
      </w:r>
    </w:p>
    <w:p>
      <w:pPr>
        <w:pStyle w:val="Heading3"/>
        <w:spacing w:after="80" w:before="160"/>
        <w:jc w:val="left"/>
      </w:pPr>
      <w:r>
        <w:rPr>
          <w:rFonts w:ascii="Times New Roman" w:cs="Times New Roman" w:eastAsia="Times New Roman" w:hAnsi="Times New Roman"/>
          <w:b/>
          <w:bCs/>
          <w:sz w:val="24"/>
          <w:szCs w:val="24"/>
        </w:rPr>
        <w:t xml:space="preserve">8.2.7 Moderated Community Health Forum</w:t>
      </w:r>
    </w:p>
    <w:p>
      <w:pPr>
        <w:spacing w:after="80" w:before="80" w:line="360"/>
        <w:jc w:val="both"/>
      </w:pPr>
      <w:r>
        <w:rPr>
          <w:rFonts w:ascii="Times New Roman" w:cs="Times New Roman" w:eastAsia="Times New Roman" w:hAnsi="Times New Roman"/>
          <w:sz w:val="24"/>
          <w:szCs w:val="24"/>
        </w:rPr>
        <w:t xml:space="preserve">A peer-support community platform will allow patients with similar chronic conditions to connect anonymously, share management strategies, and provide mutual emotional support. The forum will be moderated by trained health educators and will feature AI-powered content moderation to prevent the spread of medical misinformation. Privacy-preserving design will ensure that sensitive health information cannot be linked to real identities without explicit user consent.</w:t>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LIST OF FIGURES</w:t>
      </w:r>
    </w:p>
    <w:p>
      <w:r>
        <w:rPr>
          <w:rFonts w:ascii="Times New Roman" w:cs="Times New Roman" w:eastAsia="Times New Roman" w:hAnsi="Times New Roman"/>
          <w:sz w:val="24"/>
          <w:szCs w:val="24"/>
        </w:rPr>
        <w:t xml:space="preserve"/>
      </w:r>
    </w:p>
    <w:p>
      <w:pPr>
        <w:tabs>
          <w:tab w:val="right" w:pos="9000"/>
        </w:tabs>
        <w:spacing w:after="40" w:before="40" w:line="360"/>
        <w:jc w:val="left"/>
      </w:pPr>
      <w:r>
        <w:rPr>
          <w:rFonts w:ascii="Times New Roman" w:cs="Times New Roman" w:eastAsia="Times New Roman" w:hAnsi="Times New Roman"/>
          <w:b/>
          <w:bCs/>
          <w:sz w:val="24"/>
          <w:szCs w:val="24"/>
        </w:rPr>
        <w:t xml:space="preserve">Figure 3.1   System Architecture – Three-Tier Client-Server Model</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3.2   Database Entity-Relationship Diagram</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3.3   Use Case Diagram – Patient Interactions with MedAssist</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3.4   Data Flow Diagram – Level 0 (Context Diagram)</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3.5   Data Flow Diagram – Level 1 (System Process Decomposition)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4.1   MedAssist Web Dashboard – Login Screen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4.2   MedAssist Web Dashboard – Home/Overview</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4.3   Medication Tracker Module – Web View</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4.4   Medical Reports Upload Interface</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4.5   AI Health Assistant Chat Interface – Web</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4.6   Doctor Directory Listing</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4.7   Appointment Booking Interface</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5.1   Mobile App – Splash / Login Screen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5.2   Mobile App – Dashboard Home</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5.3   Mobile App – Medication Tracker with Alarms</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5.4   Mobile App – Add New Medication Screen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5.5   Mobile App – Notification Alert Sample</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5.6   Mobile App – AI Health Assistant Chat</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5.7   Mobile App – Medical Reports Screen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5.8   Mobile App – User Profile Management</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6.1   API Testing – Authentication Endpoint (Postman)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6.2   API Testing – Medicine CRUD Endpoints</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6.3   User Acceptance Testing – SUS Score Distribution</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7.1   Deployment Pipeline on Render Cloud</w:t>
      </w:r>
      <w:r>
        <w:rPr>
          <w:rFonts w:ascii="Times New Roman" w:cs="Times New Roman" w:eastAsia="Times New Roman" w:hAnsi="Times New Roman"/>
          <w:sz w:val="24"/>
          <w:szCs w:val="24"/>
        </w:rPr>
        <w:t xml:space="preserve">	[Page No.]</w:t>
      </w:r>
    </w:p>
    <w:p>
      <w:pPr>
        <w:tabs>
          <w:tab w:val="right" w:pos="9000"/>
        </w:tabs>
        <w:spacing w:after="40" w:before="40" w:line="360"/>
        <w:jc w:val="left"/>
      </w:pPr>
      <w:r>
        <w:rPr>
          <w:rFonts w:ascii="Times New Roman" w:cs="Times New Roman" w:eastAsia="Times New Roman" w:hAnsi="Times New Roman"/>
          <w:b/>
          <w:bCs/>
          <w:sz w:val="24"/>
          <w:szCs w:val="24"/>
        </w:rPr>
        <w:t xml:space="preserve">Figure 7.2   Expo EAS Build Dashboard</w:t>
      </w:r>
      <w:r>
        <w:rPr>
          <w:rFonts w:ascii="Times New Roman" w:cs="Times New Roman" w:eastAsia="Times New Roman" w:hAnsi="Times New Roman"/>
          <w:sz w:val="24"/>
          <w:szCs w:val="24"/>
        </w:rPr>
        <w:t xml:space="preserve">	[Page No.]</w:t>
      </w:r>
    </w:p>
    <w:p>
      <w:r>
        <w:rPr>
          <w:rFonts w:ascii="Times New Roman" w:cs="Times New Roman" w:eastAsia="Times New Roman" w:hAnsi="Times New Roman"/>
          <w:sz w:val="24"/>
          <w:szCs w:val="24"/>
        </w:rPr>
        <w:t xml:space="preserve"/>
      </w:r>
    </w:p>
    <w:p>
      <w:pPr>
        <w:pStyle w:val="Heading1"/>
        <w:spacing w:after="120" w:before="240"/>
        <w:jc w:val="center"/>
      </w:pPr>
      <w:r>
        <w:rPr>
          <w:rFonts w:ascii="Times New Roman" w:cs="Times New Roman" w:eastAsia="Times New Roman" w:hAnsi="Times New Roman"/>
          <w:b/>
          <w:bCs/>
          <w:sz w:val="40"/>
          <w:szCs w:val="40"/>
          <w:u w:val="single"/>
        </w:rPr>
        <w:t xml:space="preserve">LIST OF TABLES</w:t>
      </w:r>
    </w:p>
    <w:p>
      <w:r>
        <w:rPr>
          <w:rFonts w:ascii="Times New Roman" w:cs="Times New Roman" w:eastAsia="Times New Roman" w:hAnsi="Times New Roman"/>
          <w:sz w:val="24"/>
          <w:szCs w:val="24"/>
        </w:rPr>
        <w:t xml:space="preserve"/>
      </w:r>
    </w:p>
    <w:p>
      <w:pPr>
        <w:tabs>
          <w:tab w:val="right" w:pos="9000"/>
        </w:tabs>
        <w:spacing w:after="40" w:before="40" w:line="360"/>
        <w:jc w:val="left"/>
      </w:pPr>
      <w:r>
        <w:rPr>
          <w:rFonts w:ascii="Times New Roman" w:cs="Times New Roman" w:eastAsia="Times New Roman" w:hAnsi="Times New Roman"/>
          <w:sz w:val="24"/>
          <w:szCs w:val="24"/>
        </w:rPr>
        <w:t>Table 1.1   Comparison of Existing Healthcare Applications	[Page No.]</w:t>
      </w:r>
    </w:p>
    <w:p>
      <w:pPr>
        <w:tabs>
          <w:tab w:val="right" w:pos="9000"/>
        </w:tabs>
        <w:spacing w:after="40" w:before="40" w:line="360"/>
        <w:jc w:val="left"/>
      </w:pPr>
      <w:r>
        <w:rPr>
          <w:rFonts w:ascii="Times New Roman" w:cs="Times New Roman" w:eastAsia="Times New Roman" w:hAnsi="Times New Roman"/>
          <w:sz w:val="24"/>
          <w:szCs w:val="24"/>
        </w:rPr>
        <w:t>Table 3.1   Functional Requirements	[Page No.]</w:t>
      </w:r>
    </w:p>
    <w:p>
      <w:pPr>
        <w:tabs>
          <w:tab w:val="right" w:pos="9000"/>
        </w:tabs>
        <w:spacing w:after="40" w:before="40" w:line="360"/>
        <w:jc w:val="left"/>
      </w:pPr>
      <w:r>
        <w:rPr>
          <w:rFonts w:ascii="Times New Roman" w:cs="Times New Roman" w:eastAsia="Times New Roman" w:hAnsi="Times New Roman"/>
          <w:sz w:val="24"/>
          <w:szCs w:val="24"/>
        </w:rPr>
        <w:t>Table 3.2   Hardware and Software Requirements	[Page No.]</w:t>
      </w:r>
    </w:p>
    <w:p>
      <w:pPr>
        <w:tabs>
          <w:tab w:val="right" w:pos="9000"/>
        </w:tabs>
        <w:spacing w:after="40" w:before="40" w:line="360"/>
        <w:jc w:val="left"/>
      </w:pPr>
      <w:r>
        <w:rPr>
          <w:rFonts w:ascii="Times New Roman" w:cs="Times New Roman" w:eastAsia="Times New Roman" w:hAnsi="Times New Roman"/>
          <w:sz w:val="24"/>
          <w:szCs w:val="24"/>
        </w:rPr>
        <w:t>Table 3.3   MongoDB Collections and Schema Overview	[Page No.]</w:t>
      </w:r>
    </w:p>
    <w:p>
      <w:pPr>
        <w:tabs>
          <w:tab w:val="right" w:pos="9000"/>
        </w:tabs>
        <w:spacing w:after="40" w:before="40" w:line="360"/>
        <w:jc w:val="left"/>
      </w:pPr>
      <w:r>
        <w:rPr>
          <w:rFonts w:ascii="Times New Roman" w:cs="Times New Roman" w:eastAsia="Times New Roman" w:hAnsi="Times New Roman"/>
          <w:sz w:val="24"/>
          <w:szCs w:val="24"/>
        </w:rPr>
        <w:t>Table 3.4   API Endpoint Reference	[Page No.]</w:t>
      </w:r>
    </w:p>
    <w:p>
      <w:pPr>
        <w:tabs>
          <w:tab w:val="right" w:pos="9000"/>
        </w:tabs>
        <w:spacing w:after="40" w:before="40" w:line="360"/>
        <w:jc w:val="left"/>
      </w:pPr>
      <w:r>
        <w:rPr>
          <w:rFonts w:ascii="Times New Roman" w:cs="Times New Roman" w:eastAsia="Times New Roman" w:hAnsi="Times New Roman"/>
          <w:sz w:val="24"/>
          <w:szCs w:val="24"/>
        </w:rPr>
        <w:t>Table 6.1   System Test Cases Summary	[Page No.]</w:t>
      </w:r>
    </w:p>
    <w:p>
      <w:pPr>
        <w:tabs>
          <w:tab w:val="right" w:pos="9000"/>
        </w:tabs>
        <w:spacing w:after="40" w:before="40" w:line="360"/>
        <w:jc w:val="left"/>
      </w:pPr>
      <w:r>
        <w:rPr>
          <w:rFonts w:ascii="Times New Roman" w:cs="Times New Roman" w:eastAsia="Times New Roman" w:hAnsi="Times New Roman"/>
          <w:sz w:val="24"/>
          <w:szCs w:val="24"/>
        </w:rPr>
        <w:t>Table 6.2   Performance Test Results	[Page No.]</w:t>
      </w:r>
    </w:p>
    <w:p>
      <w:pPr>
        <w:tabs>
          <w:tab w:val="right" w:pos="9000"/>
        </w:tabs>
        <w:spacing w:after="40" w:before="40" w:line="360"/>
        <w:jc w:val="left"/>
      </w:pPr>
      <w:r>
        <w:rPr>
          <w:rFonts w:ascii="Times New Roman" w:cs="Times New Roman" w:eastAsia="Times New Roman" w:hAnsi="Times New Roman"/>
          <w:sz w:val="24"/>
          <w:szCs w:val="24"/>
        </w:rPr>
        <w:t>Table 7.1   Environment Variables Configuration	[Page No.]</w:t>
      </w:r>
    </w:p>
    <w:p>
      <w:r>
        <w:rPr>
          <w:rFonts w:ascii="Times New Roman" w:cs="Times New Roman" w:eastAsia="Times New Roman" w:hAnsi="Times New Roman"/>
          <w:sz w:val="24"/>
          <w:szCs w:val="24"/>
        </w:rPr>
        <w:t xml:space="preserve"/>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LIST OF ABBREVIATIONS AND SYMBOLS USED</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Abbreviation</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Full Form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REST / RESTful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JWT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JSON Web Token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NoSQL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Non-Relational / Non-SQL Database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CRUD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Create, Read, Update, Delete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EAS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Expo Application Services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LLM</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Large Language Model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mHealth</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Mobile Health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EMR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Electronic Medical Record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PHR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Personal Health Record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Cross-Origin Resource Sharing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SUS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System Usability Scale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CI/CD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Continuous Integration / Continuous Deployment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DBaaS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Database as a Service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OCR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Optical Character Recognition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HMR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Hot Module Replacement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CDN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Content Delivery Network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BSON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Binary JSON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ODM</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Object Document Mapper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SLA</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Service Level Agreement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MVC</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Model-View-Controller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FHIR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Fast Healthcare Interoperability Resources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HTTPS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HyperText Transfer Protocol Secure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XSS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Cross-Site Scripting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HIPAA</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Health Insurance Portability and Accountability Act</w:t>
            </w:r>
          </w:p>
        </w:tc>
      </w:tr>
    </w:tbl>
    <w:p>
      <w:r>
        <w:rPr>
          <w:rFonts w:ascii="Times New Roman" w:cs="Times New Roman" w:eastAsia="Times New Roman" w:hAnsi="Times New Roman"/>
          <w:sz w:val="24"/>
          <w:szCs w:val="24"/>
        </w:rPr>
        <w:t xml:space="preserve"/>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GLOSSARY</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Term</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Definition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API</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set of rules and protocols defining how software applications communicate with each other, typically over HTTP.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REST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An architectural style for distributed hypermedia systems using stateless client-server communication with a uniform resource interface.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JWT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compact, URL-safe means of representing claims between two parties, digitally signed using HMAC SHA-256.</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NoSQL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category of database management systems that store data in formats other than relational tables, including documents, key-value pairs, and graphs.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CRUD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The four fundamental persistent data storage operations: Create (INSERT), Read (SELECT), Update (UPDATE), Delete (DELETE).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Expo EAS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Expo Application Services — Expo's cloud-based build, submission, and over-the-air update service for React Native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Multer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Node.js middleware for handling multipart/form-data HTTP requests, primarily used for processing file uploads.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Bcrypt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password hashing function designed by Niels Provos and David Mazières that incorporates a salt and computational cost factor to resist rainbow table and brute-force attacks.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LLM</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neural network model trained on large corpora of text data, capable of generating, summarizing, translating, and reasoning about text.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mHealth</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The practice of delivering healthcare services and health education through mobile devices including smartphones, tablets, and wearables.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Middleware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Software that sits between two application layers, intercepting and processing requests or data before they reach the next layer.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AsyncStorage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 key-value storage system built into React Native for persisting simple data locally on the device asynchronously.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Webhook</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An HTTP callback triggered by a specific event in a source system that sends data to a configured URL in real time.</w:t>
            </w:r>
          </w:p>
        </w:tc>
      </w:tr>
    </w:tbl>
    <w:p>
      <w:r>
        <w:rPr>
          <w:rFonts w:ascii="Times New Roman" w:cs="Times New Roman" w:eastAsia="Times New Roman" w:hAnsi="Times New Roman"/>
          <w:sz w:val="24"/>
          <w:szCs w:val="24"/>
        </w:rPr>
        <w:t xml:space="preserve"/>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APPENDIX A: INSTALLATION GUIDE</w:t>
      </w:r>
    </w:p>
    <w:p>
      <w:pPr>
        <w:pStyle w:val="Heading2"/>
        <w:spacing w:after="100" w:before="200"/>
        <w:jc w:val="left"/>
      </w:pPr>
      <w:r>
        <w:rPr>
          <w:rFonts w:ascii="Times New Roman" w:cs="Times New Roman" w:eastAsia="Times New Roman" w:hAnsi="Times New Roman"/>
          <w:b/>
          <w:bCs/>
          <w:sz w:val="28"/>
          <w:szCs w:val="28"/>
        </w:rPr>
        <w:t xml:space="preserve">Backend Setup</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Clone the repository: git clone https://github.com/arshyan122/MedAssist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Navigate to backend: cd MedAssist/medassist-backend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Install dependencies: npm install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Create .env file with: MONGODB_URI=&lt;your_atlas_uri&gt;, JWT_SECRET=&lt;random_256bit_secret&gt;, GEMINI_API_KEY=&lt;your_gemini_key&gt;, PORT=5000, NODE_ENV=development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Start development server: npm run dev (uses nodemon for hot reload)</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Verify: GET http://localhost:5000/api/health should return { status: 'ok' }</w:t>
      </w:r>
    </w:p>
    <w:p>
      <w:pPr>
        <w:pStyle w:val="Heading2"/>
        <w:spacing w:after="100" w:before="200"/>
        <w:jc w:val="left"/>
      </w:pPr>
      <w:r>
        <w:rPr>
          <w:rFonts w:ascii="Times New Roman" w:cs="Times New Roman" w:eastAsia="Times New Roman" w:hAnsi="Times New Roman"/>
          <w:b/>
          <w:bCs/>
          <w:sz w:val="28"/>
          <w:szCs w:val="28"/>
        </w:rPr>
        <w:t xml:space="preserve">Web Frontend Setup</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Navigate to web app: cd MedAssist/medassist-web</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Install dependencies: npm install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Create .env file with: VITE_API_URL=http://localhost:5000</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Start Vite development server: npm run dev</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Access at: http://localhost:5173 in any modern browser</w:t>
      </w:r>
    </w:p>
    <w:p>
      <w:pPr>
        <w:pStyle w:val="Heading2"/>
        <w:spacing w:after="100" w:before="200"/>
        <w:jc w:val="left"/>
      </w:pPr>
      <w:r>
        <w:rPr>
          <w:rFonts w:ascii="Times New Roman" w:cs="Times New Roman" w:eastAsia="Times New Roman" w:hAnsi="Times New Roman"/>
          <w:b/>
          <w:bCs/>
          <w:sz w:val="28"/>
          <w:szCs w:val="28"/>
        </w:rPr>
        <w:t xml:space="preserve">Mobile App Setup</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Navigate to mobile app: cd MedAssist/medassist-mobile</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Install dependencies: npm install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Install Expo CLI globally: npm install -g expo-cli eas-cli</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Update API base URL in services/api.js to your backend URL</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Start Expo development server: npx expo start</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Scan the QR code with Expo Go app (Android/iOS) for physical device testing</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Press 'a' for Android emulator or 'i' for iOS simulator</w:t>
      </w:r>
    </w:p>
    <w:p>
      <w:pPr>
        <w:pStyle w:val="ListParagraph"/>
        <w:numPr>
          <w:ilvl w:val="0"/>
          <w:numId w:val="2"/>
        </w:numPr>
        <w:spacing w:after="40" w:before="40" w:line="360"/>
        <w:jc w:val="both"/>
      </w:pPr>
      <w:r>
        <w:rPr>
          <w:rFonts w:ascii="Times New Roman" w:cs="Times New Roman" w:eastAsia="Times New Roman" w:hAnsi="Times New Roman"/>
          <w:sz w:val="24"/>
          <w:szCs w:val="24"/>
        </w:rPr>
        <w:t xml:space="preserve">To build production APK: eas build --platform android --profile production</w:t>
      </w:r>
    </w:p>
    <w:p>
      <w:r>
        <w:rPr>
          <w:rFonts w:ascii="Times New Roman" w:cs="Times New Roman" w:eastAsia="Times New Roman" w:hAnsi="Times New Roman"/>
          <w:sz w:val="24"/>
          <w:szCs w:val="24"/>
        </w:rPr>
        <w:t xml:space="preserve"/>
      </w:r>
    </w:p>
    <w:p>
      <w:r>
        <w:br w:type="page"/>
      </w:r>
    </w:p>
    <w:p>
      <w:pPr>
        <w:pStyle w:val="Heading1"/>
        <w:spacing w:after="120" w:before="240"/>
        <w:jc w:val="center"/>
      </w:pPr>
      <w:r>
        <w:rPr>
          <w:rFonts w:ascii="Times New Roman" w:cs="Times New Roman" w:eastAsia="Times New Roman" w:hAnsi="Times New Roman"/>
          <w:b/>
          <w:bCs/>
          <w:sz w:val="40"/>
          <w:szCs w:val="40"/>
          <w:u w:val="single"/>
        </w:rPr>
        <w:t xml:space="preserve">REFERENCES &amp; BIBLIOGRAPHY</w:t>
      </w:r>
    </w:p>
    <w:p>
      <w:r>
        <w:rPr>
          <w:rFonts w:ascii="Times New Roman" w:cs="Times New Roman" w:eastAsia="Times New Roman" w:hAnsi="Times New Roman"/>
          <w:sz w:val="24"/>
          <w:szCs w:val="24"/>
        </w:rPr>
        <w:t xml:space="preserve"/>
      </w:r>
    </w:p>
    <w:p>
      <w:pPr>
        <w:spacing w:after="60" w:before="60" w:line="240" w:lineRule="auto"/>
        <w:ind w:left="360" w:hanging="360"/>
        <w:jc w:val="both"/>
      </w:pPr>
      <w:r>
        <w:rPr>
          <w:rFonts w:ascii="Times New Roman" w:cs="Times New Roman" w:eastAsia="Times New Roman" w:hAnsi="Times New Roman"/>
          <w:sz w:val="22"/>
          <w:szCs w:val="22"/>
        </w:rPr>
        <w:t xml:space="preserve">[1] E. S. Berner, "Clinical Decision Support Systems: State of the Art," AHRQ Publication No. 09-0069-EF, Agency for Healthcare Research and Quality, Rockville, MD, 2009.</w:t>
      </w:r>
    </w:p>
    <w:p>
      <w:pPr>
        <w:spacing w:after="60" w:before="60" w:line="240" w:lineRule="auto"/>
        <w:ind w:left="360" w:hanging="360"/>
        <w:jc w:val="both"/>
      </w:pPr>
      <w:r>
        <w:rPr>
          <w:rFonts w:ascii="Times New Roman" w:cs="Times New Roman" w:eastAsia="Times New Roman" w:hAnsi="Times New Roman"/>
          <w:sz w:val="22"/>
          <w:szCs w:val="22"/>
        </w:rPr>
        <w:t xml:space="preserve">[2] T. W. Bickmore, L. M. Pfeifer, and B. W. Jack, "Taking the Time to Care: Empowering Low Health Literacy Hospital Patients with Virtual Nurse Agents," in Proc. CHI 2009, ACM Press, pp. 1265-1274, 2010.</w:t>
      </w:r>
    </w:p>
    <w:p>
      <w:pPr>
        <w:spacing w:after="60" w:before="60" w:line="240" w:lineRule="auto"/>
        <w:ind w:left="360" w:hanging="360"/>
        <w:jc w:val="both"/>
      </w:pPr>
      <w:r>
        <w:rPr>
          <w:rFonts w:ascii="Times New Roman" w:cs="Times New Roman" w:eastAsia="Times New Roman" w:hAnsi="Times New Roman"/>
          <w:sz w:val="22"/>
          <w:szCs w:val="22"/>
        </w:rPr>
        <w:t xml:space="preserve">[3] A. Biorn-Hansen, T. A. Majchrzak, and T. M. Gronli, "Progressive Web Apps: The Possible Web-native Unifier for Mobile Development," in Proc. 13th International Conference on Web Information Systems and Technologies (WEBIST), 2019.</w:t>
      </w:r>
    </w:p>
    <w:p>
      <w:pPr>
        <w:spacing w:after="60" w:before="60" w:line="240" w:lineRule="auto"/>
        <w:ind w:left="360" w:hanging="360"/>
        <w:jc w:val="both"/>
      </w:pPr>
      <w:r>
        <w:rPr>
          <w:rFonts w:ascii="Times New Roman" w:cs="Times New Roman" w:eastAsia="Times New Roman" w:hAnsi="Times New Roman"/>
          <w:sz w:val="22"/>
          <w:szCs w:val="22"/>
        </w:rPr>
        <w:t xml:space="preserve">[4] E. Christensen, et al., "Web Services Description Language (WSDL) 1.1," W3C Note. Available: https://www.w3.org/TR/wsdl, 2009.</w:t>
      </w:r>
    </w:p>
    <w:p>
      <w:pPr>
        <w:spacing w:after="60" w:before="60" w:line="240" w:lineRule="auto"/>
        <w:ind w:left="360" w:hanging="360"/>
        <w:jc w:val="both"/>
      </w:pPr>
      <w:r>
        <w:rPr>
          <w:rFonts w:ascii="Times New Roman" w:cs="Times New Roman" w:eastAsia="Times New Roman" w:hAnsi="Times New Roman"/>
          <w:sz w:val="22"/>
          <w:szCs w:val="22"/>
        </w:rPr>
        <w:t xml:space="preserve">[5] Expo Team, "Expo Documentation – Notifications," Available: https://docs.expo.dev/versions/latest/sdk/notifications/, 2024.</w:t>
      </w:r>
    </w:p>
    <w:p>
      <w:pPr>
        <w:spacing w:after="60" w:before="60" w:line="240" w:lineRule="auto"/>
        <w:ind w:left="360" w:hanging="360"/>
        <w:jc w:val="both"/>
      </w:pPr>
      <w:r>
        <w:rPr>
          <w:rFonts w:ascii="Times New Roman" w:cs="Times New Roman" w:eastAsia="Times New Roman" w:hAnsi="Times New Roman"/>
          <w:sz w:val="22"/>
          <w:szCs w:val="22"/>
        </w:rPr>
        <w:t xml:space="preserve">[6] Express.js Foundation, "Express.js Official Documentation," Available: https://expressjs.com/, 2023.</w:t>
      </w:r>
    </w:p>
    <w:p>
      <w:pPr>
        <w:spacing w:after="60" w:before="60" w:line="240" w:lineRule="auto"/>
        <w:ind w:left="360" w:hanging="360"/>
        <w:jc w:val="both"/>
      </w:pPr>
      <w:r>
        <w:rPr>
          <w:rFonts w:ascii="Times New Roman" w:cs="Times New Roman" w:eastAsia="Times New Roman" w:hAnsi="Times New Roman"/>
          <w:sz w:val="22"/>
          <w:szCs w:val="22"/>
        </w:rPr>
        <w:t xml:space="preserve">[7] J. L. Fernandez-Aleman, I. C. Senor, P. A. O. Lozoya, and A. Toval, "Security and Privacy in Electronic Health Records: A Systematic Literature Review," Journal of Biomedical Informatics, vol. 46, no. 3, pp. 541-562, 2013.</w:t>
      </w:r>
    </w:p>
    <w:p>
      <w:pPr>
        <w:spacing w:after="60" w:before="60" w:line="240" w:lineRule="auto"/>
        <w:ind w:left="360" w:hanging="360"/>
        <w:jc w:val="both"/>
      </w:pPr>
      <w:r>
        <w:rPr>
          <w:rFonts w:ascii="Times New Roman" w:cs="Times New Roman" w:eastAsia="Times New Roman" w:hAnsi="Times New Roman"/>
          <w:sz w:val="22"/>
          <w:szCs w:val="22"/>
        </w:rPr>
        <w:t xml:space="preserve">[8] Google, "Gemini API Documentation – Google AI for Developers," Available: https://ai.google.dev/docs, 2024.</w:t>
      </w:r>
    </w:p>
    <w:p>
      <w:pPr>
        <w:spacing w:after="60" w:before="60" w:line="240" w:lineRule="auto"/>
        <w:ind w:left="360" w:hanging="360"/>
        <w:jc w:val="both"/>
      </w:pPr>
      <w:r>
        <w:rPr>
          <w:rFonts w:ascii="Times New Roman" w:cs="Times New Roman" w:eastAsia="Times New Roman" w:hAnsi="Times New Roman"/>
          <w:sz w:val="22"/>
          <w:szCs w:val="22"/>
        </w:rPr>
        <w:t xml:space="preserve">[9] J. Han, E. Haihong, G. Le, and J. Du, "Survey on NoSQL Database," in Proc. 6th International Conference on Pervasive Computing and Applications, IEEE, pp. 363-366, 2011.</w:t>
      </w:r>
    </w:p>
    <w:p>
      <w:pPr>
        <w:spacing w:after="60" w:before="60" w:line="240" w:lineRule="auto"/>
        <w:ind w:left="360" w:hanging="360"/>
        <w:jc w:val="both"/>
      </w:pPr>
      <w:r>
        <w:rPr>
          <w:rFonts w:ascii="Times New Roman" w:cs="Times New Roman" w:eastAsia="Times New Roman" w:hAnsi="Times New Roman"/>
          <w:sz w:val="22"/>
          <w:szCs w:val="22"/>
        </w:rPr>
        <w:t xml:space="preserve">[10] JWT.io, "Introduction to JSON Web Tokens," Available: https://jwt.io/introduction, 2024.</w:t>
      </w:r>
    </w:p>
    <w:p>
      <w:pPr>
        <w:spacing w:after="60" w:before="60" w:line="240" w:lineRule="auto"/>
        <w:ind w:left="360" w:hanging="360"/>
        <w:jc w:val="both"/>
      </w:pPr>
      <w:r>
        <w:rPr>
          <w:rFonts w:ascii="Times New Roman" w:cs="Times New Roman" w:eastAsia="Times New Roman" w:hAnsi="Times New Roman"/>
          <w:sz w:val="22"/>
          <w:szCs w:val="22"/>
        </w:rPr>
        <w:t xml:space="preserve">[11] P. Klasnja and W. Pratt, "Healthcare in the Pocket: Mapping the Space of Mobile-Phone Health Interventions," Journal of Biomedical Informatics, vol. 45, no. 1, pp. 184-198, 2012.</w:t>
      </w:r>
    </w:p>
    <w:p>
      <w:pPr>
        <w:spacing w:after="60" w:before="60" w:line="240" w:lineRule="auto"/>
        <w:ind w:left="360" w:hanging="360"/>
        <w:jc w:val="both"/>
      </w:pPr>
      <w:r>
        <w:rPr>
          <w:rFonts w:ascii="Times New Roman" w:cs="Times New Roman" w:eastAsia="Times New Roman" w:hAnsi="Times New Roman"/>
          <w:sz w:val="22"/>
          <w:szCs w:val="22"/>
        </w:rPr>
        <w:t xml:space="preserve">[12] S. Krishna, S. A. Boren, and E. A. Balas, "Healthcare via Cell Phones: A Systematic Review," Telemedicine and e-Health, vol. 15, no. 3, pp. 231-240, 2009.</w:t>
      </w:r>
    </w:p>
    <w:p>
      <w:pPr>
        <w:spacing w:after="60" w:before="60" w:line="240" w:lineRule="auto"/>
        <w:ind w:left="360" w:hanging="360"/>
        <w:jc w:val="both"/>
      </w:pPr>
      <w:r>
        <w:rPr>
          <w:rFonts w:ascii="Times New Roman" w:cs="Times New Roman" w:eastAsia="Times New Roman" w:hAnsi="Times New Roman"/>
          <w:sz w:val="22"/>
          <w:szCs w:val="22"/>
        </w:rPr>
        <w:t xml:space="preserve">[13] MongoDB Inc., "MongoDB Manual – Introduction to MongoDB," Available: https://www.mongodb.com/docs/manual/, 2024.</w:t>
      </w:r>
    </w:p>
    <w:p>
      <w:pPr>
        <w:spacing w:after="60" w:before="60" w:line="240" w:lineRule="auto"/>
        <w:ind w:left="360" w:hanging="360"/>
        <w:jc w:val="both"/>
      </w:pPr>
      <w:r>
        <w:rPr>
          <w:rFonts w:ascii="Times New Roman" w:cs="Times New Roman" w:eastAsia="Times New Roman" w:hAnsi="Times New Roman"/>
          <w:sz w:val="22"/>
          <w:szCs w:val="22"/>
        </w:rPr>
        <w:t xml:space="preserve">[14] Mongoose, "Mongoose ODM Documentation," Available: https://mongoosejs.com/docs/, 2024.</w:t>
      </w:r>
    </w:p>
    <w:p>
      <w:pPr>
        <w:spacing w:after="60" w:before="60" w:line="240" w:lineRule="auto"/>
        <w:ind w:left="360" w:hanging="360"/>
        <w:jc w:val="both"/>
      </w:pPr>
      <w:r>
        <w:rPr>
          <w:rFonts w:ascii="Times New Roman" w:cs="Times New Roman" w:eastAsia="Times New Roman" w:hAnsi="Times New Roman"/>
          <w:sz w:val="22"/>
          <w:szCs w:val="22"/>
        </w:rPr>
        <w:t xml:space="preserve">[15] React Native Team, "React Native Official Documentation," Available: https://reactnative.dev/docs/getting-started, 2024.</w:t>
      </w:r>
    </w:p>
    <w:p>
      <w:pPr>
        <w:spacing w:after="60" w:before="60" w:line="240" w:lineRule="auto"/>
        <w:ind w:left="360" w:hanging="360"/>
        <w:jc w:val="both"/>
      </w:pPr>
      <w:r>
        <w:rPr>
          <w:rFonts w:ascii="Times New Roman" w:cs="Times New Roman" w:eastAsia="Times New Roman" w:hAnsi="Times New Roman"/>
          <w:sz w:val="22"/>
          <w:szCs w:val="22"/>
        </w:rPr>
        <w:t xml:space="preserve">[16] React Team, "React.js Official Documentation," Available: https://react.dev/, 2024.</w:t>
      </w:r>
    </w:p>
    <w:p>
      <w:pPr>
        <w:spacing w:after="60" w:before="60" w:line="240" w:lineRule="auto"/>
        <w:ind w:left="360" w:hanging="360"/>
        <w:jc w:val="both"/>
      </w:pPr>
      <w:r>
        <w:rPr>
          <w:rFonts w:ascii="Times New Roman" w:cs="Times New Roman" w:eastAsia="Times New Roman" w:hAnsi="Times New Roman"/>
          <w:sz w:val="22"/>
          <w:szCs w:val="22"/>
        </w:rPr>
        <w:t xml:space="preserve">[17] Render, "Render Cloud Platform Documentation," Available: https://render.com/docs, 2024.</w:t>
      </w:r>
    </w:p>
    <w:p>
      <w:pPr>
        <w:spacing w:after="60" w:before="60" w:line="240" w:lineRule="auto"/>
        <w:ind w:left="360" w:hanging="360"/>
        <w:jc w:val="both"/>
      </w:pPr>
      <w:r>
        <w:rPr>
          <w:rFonts w:ascii="Times New Roman" w:cs="Times New Roman" w:eastAsia="Times New Roman" w:hAnsi="Times New Roman"/>
          <w:sz w:val="22"/>
          <w:szCs w:val="22"/>
        </w:rPr>
        <w:t xml:space="preserve">[18] P. C. Tang, J. S. Ash, D. W. Bates, J. M. Overhage, and D. Z. Sands, "Personal Health Records: Definitions, Benefits, and Strategies for Overcoming Barriers to Adoption," Journal of the American Medical Informatics Association, vol. 13, no. 2, pp. 121-126, 2006.</w:t>
      </w:r>
    </w:p>
    <w:p>
      <w:pPr>
        <w:spacing w:after="60" w:before="60" w:line="240" w:lineRule="auto"/>
        <w:ind w:left="360" w:hanging="360"/>
        <w:jc w:val="both"/>
      </w:pPr>
      <w:r>
        <w:rPr>
          <w:rFonts w:ascii="Times New Roman" w:cs="Times New Roman" w:eastAsia="Times New Roman" w:hAnsi="Times New Roman"/>
          <w:sz w:val="22"/>
          <w:szCs w:val="22"/>
        </w:rPr>
        <w:t xml:space="preserve">[19] E. J. Topol, "High-Performance Medicine: The Convergence of Human and Artificial Intelligence," Nature Medicine, vol. 25, pp. 44-56, 2019.</w:t>
      </w:r>
    </w:p>
    <w:p>
      <w:pPr>
        <w:spacing w:after="60" w:before="60" w:line="240" w:lineRule="auto"/>
        <w:ind w:left="360" w:hanging="360"/>
        <w:jc w:val="both"/>
      </w:pPr>
      <w:r>
        <w:rPr>
          <w:rFonts w:ascii="Times New Roman" w:cs="Times New Roman" w:eastAsia="Times New Roman" w:hAnsi="Times New Roman"/>
          <w:sz w:val="22"/>
          <w:szCs w:val="22"/>
        </w:rPr>
        <w:t xml:space="preserve">[20] World Health Organization, "mHealth: Use of Appropriate Digital Technologies for Public Health," WHO Report. Available: https://www.who.int/, 2021.</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00"/>
      </w:tabs>
      <w:jc w:val="left"/>
    </w:pPr>
    <w:r>
      <w:rPr>
        <w:rFonts w:ascii="Times New Roman" w:cs="Times New Roman" w:eastAsia="Times New Roman" w:hAnsi="Times New Roman"/>
        <w:sz w:val="18"/>
        <w:szCs w:val="18"/>
      </w:rPr>
      <w:t xml:space="preserve">CSE DEPARTMENT, BBDEC, Lucknow</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Times New Roman" w:cs="Times New Roman" w:eastAsia="Times New Roman" w:hAnsi="Times New Roman"/>
        <w:i/>
        <w:iCs/>
        <w:color w:val="1F4E79"/>
        <w:sz w:val="18"/>
        <w:szCs w:val="18"/>
      </w:rPr>
      <w:t xml:space="preserve">MedAssist: A Comprehensive Patient Healthcare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u w:val="single"/>
      <w:sz w:val="40"/>
      <w:szCs w:val="4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2026-04-27T06:08:18.442Z</dcterms:created>
  <dcterms:modified xsi:type="dcterms:W3CDTF">2026-04-27T06:08:18.443Z</dcterms:modified>
</cp:coreProperties>
</file>

<file path=docProps/custom.xml><?xml version="1.0" encoding="utf-8"?>
<Properties xmlns="http://schemas.openxmlformats.org/officeDocument/2006/custom-properties" xmlns:vt="http://schemas.openxmlformats.org/officeDocument/2006/docPropsVTypes"/>
</file>