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4B7E" w:rsidRPr="00C34B7E" w:rsidRDefault="00C34B7E" w:rsidP="00C34B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SENSITIVITY ANALYSIS </w:t>
      </w:r>
    </w:p>
    <w:p w:rsidR="00C34B7E" w:rsidRPr="00C34B7E" w:rsidRDefault="002E42C8" w:rsidP="00C34B7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42C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C34B7E" w:rsidRPr="00C34B7E" w:rsidRDefault="00C34B7E" w:rsidP="00C34B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БАЗОВАЯ МОДЕЛЬ</w:t>
      </w:r>
    </w:p>
    <w:p w:rsidR="00C34B7E" w:rsidRPr="00C34B7E" w:rsidRDefault="00C34B7E" w:rsidP="00C34B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Выручка: 2 089 000 000 сум </w:t>
      </w:r>
    </w:p>
    <w:p w:rsidR="00C34B7E" w:rsidRPr="00C34B7E" w:rsidRDefault="00C34B7E" w:rsidP="00C34B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Расходы: 1 075 000 000 сум </w:t>
      </w:r>
    </w:p>
    <w:p w:rsidR="00C34B7E" w:rsidRPr="00C34B7E" w:rsidRDefault="00C34B7E" w:rsidP="00C34B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Операционная прибыль: 1 014 000 000 сум </w:t>
      </w:r>
    </w:p>
    <w:p w:rsidR="00C34B7E" w:rsidRPr="00C34B7E" w:rsidRDefault="00C34B7E" w:rsidP="00C34B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Маржа: 48.5% </w:t>
      </w:r>
    </w:p>
    <w:p w:rsidR="00C34B7E" w:rsidRPr="00C34B7E" w:rsidRDefault="002E42C8" w:rsidP="00C34B7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42C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C34B7E" w:rsidRPr="00C34B7E" w:rsidRDefault="00C34B7E" w:rsidP="00C34B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КЛЮЧЕВЫЕ ДРАЙВЕРЫ</w:t>
      </w:r>
    </w:p>
    <w:p w:rsidR="00C34B7E" w:rsidRPr="00C34B7E" w:rsidRDefault="00C34B7E" w:rsidP="00C34B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 зависит от трёх операционных параметров:</w:t>
      </w:r>
    </w:p>
    <w:p w:rsidR="00C34B7E" w:rsidRPr="00C34B7E" w:rsidRDefault="00C34B7E" w:rsidP="00C34B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Evening utilization (лиги / команды)</w:t>
      </w: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C34B7E" w:rsidRPr="00C34B7E" w:rsidRDefault="00C34B7E" w:rsidP="00C34B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Weekend tournament load (event дни)</w:t>
      </w: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C34B7E" w:rsidRPr="00C34B7E" w:rsidRDefault="00C34B7E" w:rsidP="00C34B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Academy &amp; gym base (ежедневная база)</w:t>
      </w: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C34B7E" w:rsidRPr="00C34B7E" w:rsidRDefault="002E42C8" w:rsidP="00C34B7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42C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C34B7E" w:rsidRPr="00C34B7E" w:rsidRDefault="00C34B7E" w:rsidP="00C34B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СТРУКТУРА РАСХОДОВ</w:t>
      </w:r>
    </w:p>
    <w:p w:rsidR="00C34B7E" w:rsidRPr="00C34B7E" w:rsidRDefault="00C34B7E" w:rsidP="00C34B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Расходы делятся на:</w:t>
      </w:r>
    </w:p>
    <w:p w:rsidR="00C34B7E" w:rsidRPr="00C34B7E" w:rsidRDefault="00C34B7E" w:rsidP="00C34B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Фиксированные (~65%)</w:t>
      </w: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аренда, персонал, инфраструктура </w:t>
      </w:r>
    </w:p>
    <w:p w:rsidR="00C34B7E" w:rsidRPr="00C34B7E" w:rsidRDefault="00C34B7E" w:rsidP="00C34B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Переменные (~35%)</w:t>
      </w: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event-расходы, маркетинг, операционные затраты </w:t>
      </w:r>
    </w:p>
    <w:p w:rsidR="00C34B7E" w:rsidRPr="00C34B7E" w:rsidRDefault="002E42C8" w:rsidP="00C34B7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42C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C34B7E" w:rsidRPr="00C34B7E" w:rsidRDefault="00C34B7E" w:rsidP="00C34B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СЦЕНАРИИ (ОПЕРАЦИОННАЯ ЛОГИКА)</w:t>
      </w:r>
    </w:p>
    <w:p w:rsidR="00C34B7E" w:rsidRPr="00C34B7E" w:rsidRDefault="00C34B7E" w:rsidP="00C34B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Stress Case</w:t>
      </w:r>
    </w:p>
    <w:p w:rsidR="00C34B7E" w:rsidRPr="00C34B7E" w:rsidRDefault="00C34B7E" w:rsidP="00C34B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вечерняя загрузка ниже </w:t>
      </w:r>
    </w:p>
    <w:p w:rsidR="00C34B7E" w:rsidRPr="00C34B7E" w:rsidRDefault="00C34B7E" w:rsidP="00C34B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турниры не полностью заполнены </w:t>
      </w:r>
    </w:p>
    <w:p w:rsidR="00C34B7E" w:rsidRPr="00C34B7E" w:rsidRDefault="00C34B7E" w:rsidP="00C34B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медленный рост академии </w:t>
      </w:r>
    </w:p>
    <w:p w:rsidR="00C34B7E" w:rsidRPr="00C34B7E" w:rsidRDefault="00C34B7E" w:rsidP="00C34B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Conservative Case</w:t>
      </w:r>
    </w:p>
    <w:p w:rsidR="00C34B7E" w:rsidRPr="00C34B7E" w:rsidRDefault="00C34B7E" w:rsidP="00C34B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частичная загрузка </w:t>
      </w:r>
    </w:p>
    <w:p w:rsidR="00C34B7E" w:rsidRPr="00C34B7E" w:rsidRDefault="00C34B7E" w:rsidP="00C34B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постепенный рост </w:t>
      </w:r>
    </w:p>
    <w:p w:rsidR="00C34B7E" w:rsidRPr="00C34B7E" w:rsidRDefault="00C34B7E" w:rsidP="00C34B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Base Case</w:t>
      </w:r>
    </w:p>
    <w:p w:rsidR="00C34B7E" w:rsidRPr="00C34B7E" w:rsidRDefault="00C34B7E" w:rsidP="00C34B7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плановая модель </w:t>
      </w:r>
    </w:p>
    <w:p w:rsidR="00C34B7E" w:rsidRPr="00C34B7E" w:rsidRDefault="00C34B7E" w:rsidP="00C34B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Upside Case</w:t>
      </w:r>
    </w:p>
    <w:p w:rsidR="00C34B7E" w:rsidRPr="00C34B7E" w:rsidRDefault="00C34B7E" w:rsidP="00C34B7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высокая загрузка </w:t>
      </w:r>
    </w:p>
    <w:p w:rsidR="00C34B7E" w:rsidRPr="00C34B7E" w:rsidRDefault="00C34B7E" w:rsidP="00C34B7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сильные турниры </w:t>
      </w:r>
    </w:p>
    <w:p w:rsidR="00C34B7E" w:rsidRPr="00C34B7E" w:rsidRDefault="00C34B7E" w:rsidP="00C34B7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рост gym и cafe </w:t>
      </w:r>
    </w:p>
    <w:p w:rsidR="00C34B7E" w:rsidRPr="00C34B7E" w:rsidRDefault="002E42C8" w:rsidP="00C34B7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42C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C34B7E" w:rsidRPr="00C34B7E" w:rsidRDefault="00C34B7E" w:rsidP="00C34B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СЦЕНАРНЫЙ РАСЧЕТ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83"/>
        <w:gridCol w:w="1596"/>
        <w:gridCol w:w="1596"/>
        <w:gridCol w:w="1596"/>
        <w:gridCol w:w="991"/>
      </w:tblGrid>
      <w:tr w:rsidR="00C34B7E" w:rsidRPr="00C34B7E" w:rsidTr="00C34B7E">
        <w:tc>
          <w:tcPr>
            <w:tcW w:w="0" w:type="auto"/>
            <w:hideMark/>
          </w:tcPr>
          <w:p w:rsidR="00C34B7E" w:rsidRPr="00C34B7E" w:rsidRDefault="00C34B7E" w:rsidP="00C34B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Выручка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Расходы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Прибыль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Маржа</w:t>
            </w:r>
          </w:p>
        </w:tc>
      </w:tr>
      <w:tr w:rsidR="00C34B7E" w:rsidRPr="00C34B7E" w:rsidTr="00C34B7E"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Stress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1 462 000 000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930 000 000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532 000 000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36%</w:t>
            </w:r>
          </w:p>
        </w:tc>
      </w:tr>
      <w:tr w:rsidR="00C34B7E" w:rsidRPr="00C34B7E" w:rsidTr="00C34B7E"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Conservative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1 775 000 000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1 000 000 000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775 000 000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43%</w:t>
            </w:r>
          </w:p>
        </w:tc>
      </w:tr>
      <w:tr w:rsidR="00C34B7E" w:rsidRPr="00C34B7E" w:rsidTr="00C34B7E"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Base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2 089 000 000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1 075 000 000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1 014 000 000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48.5%</w:t>
            </w:r>
          </w:p>
        </w:tc>
      </w:tr>
      <w:tr w:rsidR="00C34B7E" w:rsidRPr="00C34B7E" w:rsidTr="00C34B7E"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Upside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2 298 000 000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1 120 000 000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1 178 000 000</w:t>
            </w:r>
          </w:p>
        </w:tc>
        <w:tc>
          <w:tcPr>
            <w:tcW w:w="0" w:type="auto"/>
            <w:hideMark/>
          </w:tcPr>
          <w:p w:rsidR="00C34B7E" w:rsidRPr="00C34B7E" w:rsidRDefault="00C34B7E" w:rsidP="00C34B7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4B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51%</w:t>
            </w:r>
          </w:p>
        </w:tc>
      </w:tr>
    </w:tbl>
    <w:p w:rsidR="00C34B7E" w:rsidRPr="00C34B7E" w:rsidRDefault="002E42C8" w:rsidP="00C34B7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42C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C34B7E" w:rsidRPr="00C34B7E" w:rsidRDefault="00C34B7E" w:rsidP="00C34B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ИНТЕРПРЕТАЦИЯ</w:t>
      </w:r>
    </w:p>
    <w:p w:rsidR="00C34B7E" w:rsidRPr="00C34B7E" w:rsidRDefault="00C34B7E" w:rsidP="00C34B7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модель остаётся прибыльной во всех сценариях </w:t>
      </w:r>
    </w:p>
    <w:p w:rsidR="00C34B7E" w:rsidRPr="00C34B7E" w:rsidRDefault="00C34B7E" w:rsidP="00C34B7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падение загрузки снижает маржу, но не уводит проект в убыток </w:t>
      </w:r>
    </w:p>
    <w:p w:rsidR="00C34B7E" w:rsidRPr="00C34B7E" w:rsidRDefault="00C34B7E" w:rsidP="00C34B7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рост загрузки усиливает прибыль за счёт фиксированной базы расходов </w:t>
      </w:r>
    </w:p>
    <w:p w:rsidR="00C34B7E" w:rsidRPr="00C34B7E" w:rsidRDefault="002E42C8" w:rsidP="00C34B7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42C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C34B7E" w:rsidRPr="00C34B7E" w:rsidRDefault="00C34B7E" w:rsidP="00C34B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КРИТИЧЕСКИЕ ФАКТОРЫ</w:t>
      </w:r>
    </w:p>
    <w:p w:rsidR="00C34B7E" w:rsidRPr="00C34B7E" w:rsidRDefault="00C34B7E" w:rsidP="00C34B7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вечерняя загрузка — основной риск </w:t>
      </w:r>
    </w:p>
    <w:p w:rsidR="00C34B7E" w:rsidRPr="00C34B7E" w:rsidRDefault="00C34B7E" w:rsidP="00C34B7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турниры — источник пиков </w:t>
      </w:r>
    </w:p>
    <w:p w:rsidR="00C34B7E" w:rsidRPr="00C34B7E" w:rsidRDefault="00C34B7E" w:rsidP="00C34B7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академия — фундамент </w:t>
      </w:r>
    </w:p>
    <w:p w:rsidR="00C34B7E" w:rsidRPr="00C34B7E" w:rsidRDefault="002E42C8" w:rsidP="00C34B7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42C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C34B7E" w:rsidRPr="00C34B7E" w:rsidRDefault="00C34B7E" w:rsidP="00C34B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ВЫВОД</w:t>
      </w:r>
    </w:p>
    <w:p w:rsidR="00C34B7E" w:rsidRPr="00C34B7E" w:rsidRDefault="00C34B7E" w:rsidP="00C34B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 обладает высокой операционной устойчивостью благодаря:</w:t>
      </w:r>
    </w:p>
    <w:p w:rsidR="00C34B7E" w:rsidRPr="00C34B7E" w:rsidRDefault="00C34B7E" w:rsidP="00C34B7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диверсификации доходов </w:t>
      </w:r>
    </w:p>
    <w:p w:rsidR="00C34B7E" w:rsidRPr="00C34B7E" w:rsidRDefault="00C34B7E" w:rsidP="00C34B7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разделению по времени </w:t>
      </w:r>
    </w:p>
    <w:p w:rsidR="00C34B7E" w:rsidRPr="00C34B7E" w:rsidRDefault="00C34B7E" w:rsidP="00C34B7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сочетанию регулярных и событийных потоков </w:t>
      </w:r>
    </w:p>
    <w:p w:rsidR="00C34B7E" w:rsidRPr="00C34B7E" w:rsidRDefault="00C34B7E" w:rsidP="00C34B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Даже при снижении загрузки проект сохраняет положительный операционный результат,</w:t>
      </w:r>
      <w:r w:rsidRPr="00C34B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что подтверждает устойчивость бизнес-модели.</w:t>
      </w:r>
    </w:p>
    <w:p w:rsidR="00CE3C7E" w:rsidRPr="00C34B7E" w:rsidRDefault="00CE3C7E" w:rsidP="00C34B7E"/>
    <w:sectPr w:rsidR="00CE3C7E" w:rsidRPr="00C34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C26E3"/>
    <w:multiLevelType w:val="multilevel"/>
    <w:tmpl w:val="00C8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C0CCF"/>
    <w:multiLevelType w:val="multilevel"/>
    <w:tmpl w:val="2788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14E95"/>
    <w:multiLevelType w:val="multilevel"/>
    <w:tmpl w:val="FA4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0795F"/>
    <w:multiLevelType w:val="multilevel"/>
    <w:tmpl w:val="E4E6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7260B"/>
    <w:multiLevelType w:val="multilevel"/>
    <w:tmpl w:val="4918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14A35"/>
    <w:multiLevelType w:val="multilevel"/>
    <w:tmpl w:val="2B58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37620"/>
    <w:multiLevelType w:val="multilevel"/>
    <w:tmpl w:val="FCEE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70E95"/>
    <w:multiLevelType w:val="multilevel"/>
    <w:tmpl w:val="5E6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E5760"/>
    <w:multiLevelType w:val="multilevel"/>
    <w:tmpl w:val="9F3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146"/>
    <w:multiLevelType w:val="multilevel"/>
    <w:tmpl w:val="D396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220897">
    <w:abstractNumId w:val="0"/>
  </w:num>
  <w:num w:numId="2" w16cid:durableId="284852181">
    <w:abstractNumId w:val="7"/>
  </w:num>
  <w:num w:numId="3" w16cid:durableId="336927185">
    <w:abstractNumId w:val="6"/>
  </w:num>
  <w:num w:numId="4" w16cid:durableId="399714834">
    <w:abstractNumId w:val="1"/>
  </w:num>
  <w:num w:numId="5" w16cid:durableId="374046149">
    <w:abstractNumId w:val="3"/>
  </w:num>
  <w:num w:numId="6" w16cid:durableId="1822768056">
    <w:abstractNumId w:val="5"/>
  </w:num>
  <w:num w:numId="7" w16cid:durableId="1088041910">
    <w:abstractNumId w:val="4"/>
  </w:num>
  <w:num w:numId="8" w16cid:durableId="1622419037">
    <w:abstractNumId w:val="9"/>
  </w:num>
  <w:num w:numId="9" w16cid:durableId="406652828">
    <w:abstractNumId w:val="8"/>
  </w:num>
  <w:num w:numId="10" w16cid:durableId="1751388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008"/>
    <w:rsid w:val="000A043A"/>
    <w:rsid w:val="000C2AC6"/>
    <w:rsid w:val="002E42C8"/>
    <w:rsid w:val="007B3B3A"/>
    <w:rsid w:val="00C34B7E"/>
    <w:rsid w:val="00CE3C7E"/>
    <w:rsid w:val="00CF0008"/>
    <w:rsid w:val="00E250D0"/>
    <w:rsid w:val="00E7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C133C"/>
  <w15:chartTrackingRefBased/>
  <w15:docId w15:val="{C3997ED8-0F5D-2D4E-B673-3C8799B13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F0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0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0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0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0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0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F0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0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0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0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0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0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0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0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0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00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34B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C34B7E"/>
    <w:rPr>
      <w:b/>
      <w:bCs/>
    </w:rPr>
  </w:style>
  <w:style w:type="table" w:styleId="ae">
    <w:name w:val="Table Grid"/>
    <w:basedOn w:val="a1"/>
    <w:uiPriority w:val="39"/>
    <w:rsid w:val="00C34B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Shipulin</dc:creator>
  <cp:keywords/>
  <dc:description/>
  <cp:lastModifiedBy>Arslan Shipulin</cp:lastModifiedBy>
  <cp:revision>2</cp:revision>
  <dcterms:created xsi:type="dcterms:W3CDTF">2026-04-14T07:50:00Z</dcterms:created>
  <dcterms:modified xsi:type="dcterms:W3CDTF">2026-04-14T11:42:00Z</dcterms:modified>
</cp:coreProperties>
</file>