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37678498"/>
        <w:docPartObj>
          <w:docPartGallery w:val="Cover Pages"/>
          <w:docPartUnique/>
        </w:docPartObj>
      </w:sdtPr>
      <w:sdtContent>
        <w:p w14:paraId="42453E4B" w14:textId="3F990F32" w:rsidR="00B9027B" w:rsidRDefault="00B902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88BED0" wp14:editId="335ADB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925195"/>
                    <wp:effectExtent l="0" t="0" r="0" b="0"/>
                    <wp:wrapSquare wrapText="bothSides"/>
                    <wp:docPr id="3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DF53903" w14:textId="0EA5C103" w:rsidR="00B9027B" w:rsidRDefault="00B9027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Cameron Cate</w:t>
                                    </w:r>
                                  </w:p>
                                </w:sdtContent>
                              </w:sdt>
                              <w:p w14:paraId="23991710" w14:textId="77777777" w:rsidR="00B9027B" w:rsidRDefault="00B902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188BE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575.9pt;height:72.8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DF53903" w14:textId="0EA5C103" w:rsidR="00B9027B" w:rsidRDefault="00B9027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Cameron Cate</w:t>
                              </w:r>
                            </w:p>
                          </w:sdtContent>
                        </w:sdt>
                        <w:p w14:paraId="23991710" w14:textId="77777777" w:rsidR="00B9027B" w:rsidRDefault="00B902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565CF1" wp14:editId="0DE41D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434340"/>
                    <wp:effectExtent l="0" t="0" r="0" b="0"/>
                    <wp:wrapSquare wrapText="bothSides"/>
                    <wp:docPr id="2" name="Text Box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68E6D" w14:textId="17DADDF4" w:rsidR="00B9027B" w:rsidRDefault="00B9027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Kamran Manzoor Khan</w:t>
                                </w:r>
                              </w:p>
                              <w:p w14:paraId="42819A14" w14:textId="1DB2DD4A" w:rsidR="00B9027B" w:rsidRDefault="00B9027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FA16-BSE-145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F565CF1" id="Text Box 153" o:spid="_x0000_s1027" type="#_x0000_t202" style="position:absolute;margin-left:0;margin-top:0;width:575.9pt;height:34.2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" filled="f" stroked="f" strokeweight=".5pt">
                    <v:textbox style="mso-fit-shape-to-text:t" inset="126pt,0,54pt,0">
                      <w:txbxContent>
                        <w:p w14:paraId="72E68E6D" w14:textId="17DADDF4" w:rsidR="00B9027B" w:rsidRDefault="00B9027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Kamran Manzoor Khan</w:t>
                          </w:r>
                        </w:p>
                        <w:p w14:paraId="42819A14" w14:textId="1DB2DD4A" w:rsidR="00B9027B" w:rsidRDefault="00B902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FA16-BSE-145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FE7F4E" wp14:editId="4BB37A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1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DA23EB" w14:textId="5B81FFB9" w:rsidR="00B9027B" w:rsidRDefault="00B9027B">
                                <w:pPr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INTRO TO SOCIOLOGY</w:t>
                                </w:r>
                              </w:p>
                              <w:p w14:paraId="253C3A65" w14:textId="10E9D5F5" w:rsidR="00B9027B" w:rsidRDefault="00B9027B" w:rsidP="00B9027B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FE7F4E" id="Text Box 154" o:spid="_x0000_s1028" type="#_x0000_t202" style="position:absolute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" filled="f" stroked="f" strokeweight=".5pt">
                    <v:textbox inset="126pt,0,54pt,0">
                      <w:txbxContent>
                        <w:p w14:paraId="34DA23EB" w14:textId="5B81FFB9" w:rsidR="00B9027B" w:rsidRDefault="00B9027B">
                          <w:pPr>
                            <w:jc w:val="right"/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INTRO TO SOCIOLOGY</w:t>
                          </w:r>
                        </w:p>
                        <w:p w14:paraId="253C3A65" w14:textId="10E9D5F5" w:rsidR="00B9027B" w:rsidRDefault="00B9027B" w:rsidP="00B9027B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32EA06" w14:textId="14B42DBD" w:rsidR="00B9027B" w:rsidRDefault="00B9027B">
          <w:r>
            <w:br w:type="page"/>
          </w:r>
        </w:p>
      </w:sdtContent>
    </w:sdt>
    <w:p w14:paraId="48A01B60" w14:textId="77777777" w:rsidR="00BB3571" w:rsidRDefault="00BB3571"/>
    <w:p w14:paraId="4CCF0399" w14:textId="77777777" w:rsidR="00BB3571" w:rsidRDefault="00BB3571"/>
    <w:p w14:paraId="28387D78" w14:textId="2036845D" w:rsidR="00BB3571" w:rsidRPr="00B9027B" w:rsidRDefault="00B9027B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B9027B">
        <w:rPr>
          <w:rFonts w:ascii="Arial" w:hAnsi="Arial" w:cs="Arial"/>
          <w:b/>
          <w:bCs/>
          <w:sz w:val="22"/>
          <w:szCs w:val="22"/>
          <w:u w:val="single"/>
        </w:rPr>
        <w:t>1</w:t>
      </w:r>
      <w:r w:rsidRPr="00B9027B">
        <w:rPr>
          <w:rFonts w:ascii="Arial" w:hAnsi="Arial" w:cs="Arial"/>
          <w:b/>
          <w:bCs/>
          <w:sz w:val="22"/>
          <w:szCs w:val="22"/>
          <w:u w:val="single"/>
        </w:rPr>
        <w:t>) Cultural Relativism</w:t>
      </w:r>
    </w:p>
    <w:p w14:paraId="1A321DB1" w14:textId="77777777" w:rsidR="00BB3571" w:rsidRPr="00B9027B" w:rsidRDefault="00BB357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0FA9D284" w14:textId="77777777" w:rsidR="00BB3571" w:rsidRPr="00B9027B" w:rsidRDefault="00B9027B">
      <w:pPr>
        <w:rPr>
          <w:rFonts w:ascii="Arial" w:hAnsi="Arial" w:cs="Arial"/>
          <w:sz w:val="22"/>
          <w:szCs w:val="22"/>
        </w:rPr>
      </w:pPr>
      <w:r w:rsidRPr="00B9027B">
        <w:rPr>
          <w:rFonts w:ascii="Arial" w:hAnsi="Arial" w:cs="Arial"/>
          <w:sz w:val="22"/>
          <w:szCs w:val="22"/>
        </w:rPr>
        <w:t>T</w:t>
      </w:r>
      <w:r w:rsidRPr="00B9027B">
        <w:rPr>
          <w:rFonts w:ascii="Arial" w:hAnsi="Arial" w:cs="Arial"/>
          <w:sz w:val="22"/>
          <w:szCs w:val="22"/>
        </w:rPr>
        <w:t xml:space="preserve">he idea that a person's beliefs, values, and practices should be understood based on that person's own culture, rather than anyone else,this is known as </w:t>
      </w:r>
      <w:r w:rsidRPr="00B9027B">
        <w:rPr>
          <w:rFonts w:ascii="Arial" w:hAnsi="Arial" w:cs="Arial"/>
          <w:b/>
          <w:sz w:val="22"/>
          <w:szCs w:val="22"/>
        </w:rPr>
        <w:t xml:space="preserve">Cultural relativism. </w:t>
      </w:r>
      <w:r w:rsidRPr="00B9027B">
        <w:rPr>
          <w:rFonts w:ascii="Arial" w:hAnsi="Arial" w:cs="Arial"/>
          <w:sz w:val="22"/>
          <w:szCs w:val="22"/>
        </w:rPr>
        <w:t>Cultural relativism refers to not judging a culture to our own standards of what i</w:t>
      </w:r>
      <w:r w:rsidRPr="00B9027B">
        <w:rPr>
          <w:rFonts w:ascii="Arial" w:hAnsi="Arial" w:cs="Arial"/>
          <w:sz w:val="22"/>
          <w:szCs w:val="22"/>
        </w:rPr>
        <w:t>s right or wrong, strange or normal.</w:t>
      </w:r>
    </w:p>
    <w:p w14:paraId="00FDC2D0" w14:textId="77777777" w:rsidR="00BB3571" w:rsidRPr="00B9027B" w:rsidRDefault="00BB3571">
      <w:pPr>
        <w:rPr>
          <w:rFonts w:ascii="Arial" w:hAnsi="Arial" w:cs="Arial"/>
          <w:sz w:val="22"/>
          <w:szCs w:val="22"/>
        </w:rPr>
      </w:pPr>
    </w:p>
    <w:p w14:paraId="22274329" w14:textId="77777777" w:rsidR="00BB3571" w:rsidRPr="00B9027B" w:rsidRDefault="00B9027B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B9027B">
        <w:rPr>
          <w:rFonts w:ascii="Arial" w:hAnsi="Arial" w:cs="Arial"/>
          <w:b/>
          <w:sz w:val="22"/>
          <w:szCs w:val="22"/>
          <w:u w:val="single"/>
        </w:rPr>
        <w:t>2) E</w:t>
      </w:r>
      <w:r w:rsidRPr="00B9027B">
        <w:rPr>
          <w:rFonts w:ascii="Arial" w:hAnsi="Arial" w:cs="Arial"/>
          <w:b/>
          <w:bCs/>
          <w:sz w:val="22"/>
          <w:szCs w:val="22"/>
          <w:u w:val="single"/>
        </w:rPr>
        <w:t>thnocentrism</w:t>
      </w:r>
    </w:p>
    <w:p w14:paraId="57484C11" w14:textId="77777777" w:rsidR="00BB3571" w:rsidRPr="00B9027B" w:rsidRDefault="00BB3571">
      <w:pPr>
        <w:rPr>
          <w:rFonts w:ascii="Arial" w:hAnsi="Arial" w:cs="Arial"/>
          <w:sz w:val="22"/>
          <w:szCs w:val="22"/>
        </w:rPr>
      </w:pPr>
    </w:p>
    <w:p w14:paraId="0B9B1B28" w14:textId="77777777" w:rsidR="00BB3571" w:rsidRPr="00B9027B" w:rsidRDefault="00B9027B">
      <w:pPr>
        <w:rPr>
          <w:rFonts w:ascii="Arial" w:hAnsi="Arial" w:cs="Arial"/>
          <w:sz w:val="22"/>
          <w:szCs w:val="22"/>
        </w:rPr>
      </w:pPr>
      <w:r w:rsidRPr="00B9027B">
        <w:rPr>
          <w:rFonts w:ascii="Arial" w:hAnsi="Arial" w:cs="Arial"/>
          <w:sz w:val="22"/>
          <w:szCs w:val="22"/>
        </w:rPr>
        <w:t>Evaluating other cultures based on what is right or wrong based on one’s own culture.</w:t>
      </w:r>
    </w:p>
    <w:p w14:paraId="586D89C6" w14:textId="77777777" w:rsidR="00BB3571" w:rsidRPr="00B9027B" w:rsidRDefault="00BB3571">
      <w:pPr>
        <w:rPr>
          <w:rFonts w:ascii="Arial" w:hAnsi="Arial" w:cs="Arial"/>
          <w:b/>
          <w:sz w:val="22"/>
          <w:szCs w:val="22"/>
          <w:u w:val="single"/>
        </w:rPr>
      </w:pPr>
    </w:p>
    <w:p w14:paraId="7D4B4C44" w14:textId="77777777" w:rsidR="00BB3571" w:rsidRPr="00B9027B" w:rsidRDefault="00B9027B">
      <w:pPr>
        <w:rPr>
          <w:rFonts w:ascii="Arial" w:hAnsi="Arial" w:cs="Arial"/>
          <w:sz w:val="22"/>
          <w:szCs w:val="22"/>
        </w:rPr>
      </w:pPr>
      <w:r w:rsidRPr="00B9027B">
        <w:rPr>
          <w:rFonts w:ascii="Arial" w:hAnsi="Arial" w:cs="Arial"/>
          <w:b/>
          <w:sz w:val="22"/>
          <w:szCs w:val="22"/>
          <w:u w:val="single"/>
        </w:rPr>
        <w:t>For Example:</w:t>
      </w:r>
    </w:p>
    <w:p w14:paraId="4CB9B6A7" w14:textId="77777777" w:rsidR="00BB3571" w:rsidRPr="00B9027B" w:rsidRDefault="00BB3571">
      <w:pPr>
        <w:rPr>
          <w:rFonts w:ascii="Arial" w:hAnsi="Arial" w:cs="Arial"/>
          <w:b/>
          <w:sz w:val="22"/>
          <w:szCs w:val="22"/>
          <w:u w:val="single"/>
        </w:rPr>
      </w:pPr>
    </w:p>
    <w:p w14:paraId="0BA0F884" w14:textId="77777777" w:rsidR="00BB3571" w:rsidRPr="00B9027B" w:rsidRDefault="00B9027B">
      <w:pPr>
        <w:rPr>
          <w:rFonts w:ascii="Arial" w:hAnsi="Arial" w:cs="Arial"/>
          <w:sz w:val="22"/>
          <w:szCs w:val="22"/>
        </w:rPr>
      </w:pPr>
      <w:r w:rsidRPr="00B9027B">
        <w:rPr>
          <w:rFonts w:ascii="Arial" w:hAnsi="Arial" w:cs="Arial"/>
          <w:sz w:val="22"/>
          <w:szCs w:val="22"/>
        </w:rPr>
        <w:t>Have you ever seen or eaten food from another country, such as dried squid or fried crickets and th</w:t>
      </w:r>
      <w:r w:rsidRPr="00B9027B">
        <w:rPr>
          <w:rFonts w:ascii="Arial" w:hAnsi="Arial" w:cs="Arial"/>
          <w:sz w:val="22"/>
          <w:szCs w:val="22"/>
        </w:rPr>
        <w:t>ink of it as weird and gross? This is an example of ethnocen</w:t>
      </w:r>
      <w:r w:rsidRPr="00B9027B">
        <w:rPr>
          <w:rFonts w:ascii="Arial" w:hAnsi="Arial" w:cs="Arial"/>
          <w:sz w:val="22"/>
          <w:szCs w:val="22"/>
          <w:u w:val="single"/>
        </w:rPr>
        <w:t>trism.</w:t>
      </w:r>
    </w:p>
    <w:p w14:paraId="396A9D3F" w14:textId="77777777" w:rsidR="00BB3571" w:rsidRPr="00B9027B" w:rsidRDefault="00BB3571">
      <w:pPr>
        <w:rPr>
          <w:rFonts w:ascii="Arial" w:hAnsi="Arial" w:cs="Arial"/>
          <w:sz w:val="22"/>
          <w:szCs w:val="22"/>
          <w:u w:val="single"/>
        </w:rPr>
      </w:pPr>
    </w:p>
    <w:p w14:paraId="4A1F43B1" w14:textId="77777777" w:rsidR="00BB3571" w:rsidRPr="00B9027B" w:rsidRDefault="00B9027B">
      <w:pPr>
        <w:rPr>
          <w:rFonts w:ascii="Arial" w:hAnsi="Arial" w:cs="Arial"/>
          <w:sz w:val="22"/>
          <w:szCs w:val="22"/>
        </w:rPr>
      </w:pPr>
      <w:r w:rsidRPr="00B9027B">
        <w:rPr>
          <w:rFonts w:ascii="Arial" w:hAnsi="Arial" w:cs="Arial"/>
          <w:b/>
          <w:sz w:val="22"/>
          <w:szCs w:val="22"/>
          <w:u w:val="single"/>
        </w:rPr>
        <w:t>3)</w:t>
      </w:r>
      <w:r w:rsidRPr="00B9027B">
        <w:rPr>
          <w:rFonts w:ascii="Arial" w:hAnsi="Arial" w:cs="Arial"/>
          <w:b/>
          <w:bCs/>
          <w:sz w:val="22"/>
          <w:szCs w:val="22"/>
          <w:u w:val="single"/>
        </w:rPr>
        <w:t xml:space="preserve"> Xenocentrism</w:t>
      </w:r>
    </w:p>
    <w:p w14:paraId="2C74B3EB" w14:textId="77777777" w:rsidR="00BB3571" w:rsidRPr="00B9027B" w:rsidRDefault="00BB3571">
      <w:pPr>
        <w:rPr>
          <w:rFonts w:ascii="Arial" w:hAnsi="Arial" w:cs="Arial"/>
          <w:sz w:val="22"/>
          <w:szCs w:val="22"/>
        </w:rPr>
      </w:pPr>
    </w:p>
    <w:p w14:paraId="14271750" w14:textId="77777777" w:rsidR="00BB3571" w:rsidRPr="00B9027B" w:rsidRDefault="00B9027B">
      <w:pPr>
        <w:rPr>
          <w:rFonts w:ascii="Arial" w:hAnsi="Arial" w:cs="Arial"/>
          <w:sz w:val="22"/>
          <w:szCs w:val="22"/>
        </w:rPr>
      </w:pPr>
      <w:r w:rsidRPr="00B9027B">
        <w:rPr>
          <w:rFonts w:ascii="Arial" w:hAnsi="Arial" w:cs="Arial"/>
          <w:sz w:val="22"/>
          <w:szCs w:val="22"/>
        </w:rPr>
        <w:t>The desire to engage in the elements of another's culture rather than one's own culture is known Xenocentrism.</w:t>
      </w:r>
    </w:p>
    <w:p w14:paraId="3AB622D7" w14:textId="77777777" w:rsidR="00BB3571" w:rsidRPr="00B9027B" w:rsidRDefault="00BB3571">
      <w:pPr>
        <w:rPr>
          <w:rFonts w:ascii="Arial" w:hAnsi="Arial" w:cs="Arial"/>
          <w:sz w:val="22"/>
          <w:szCs w:val="22"/>
        </w:rPr>
      </w:pPr>
    </w:p>
    <w:p w14:paraId="78637695" w14:textId="77777777" w:rsidR="00BB3571" w:rsidRPr="00B9027B" w:rsidRDefault="00B9027B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B9027B">
        <w:rPr>
          <w:rFonts w:ascii="Arial" w:hAnsi="Arial" w:cs="Arial"/>
          <w:b/>
          <w:bCs/>
          <w:sz w:val="22"/>
          <w:szCs w:val="22"/>
          <w:u w:val="single"/>
        </w:rPr>
        <w:t>For Example:</w:t>
      </w:r>
    </w:p>
    <w:p w14:paraId="1AC92239" w14:textId="77777777" w:rsidR="00BB3571" w:rsidRPr="00B9027B" w:rsidRDefault="00BB3571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132B45B" w14:textId="77777777" w:rsidR="00BB3571" w:rsidRPr="00B9027B" w:rsidRDefault="00B9027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9027B">
        <w:rPr>
          <w:rFonts w:ascii="Arial" w:hAnsi="Arial" w:cs="Arial"/>
          <w:sz w:val="22"/>
          <w:szCs w:val="22"/>
        </w:rPr>
        <w:t>The concept that a quality product can't be p</w:t>
      </w:r>
      <w:r w:rsidRPr="00B9027B">
        <w:rPr>
          <w:rFonts w:ascii="Arial" w:hAnsi="Arial" w:cs="Arial"/>
          <w:sz w:val="22"/>
          <w:szCs w:val="22"/>
        </w:rPr>
        <w:t>urchased in one's native country</w:t>
      </w:r>
    </w:p>
    <w:p w14:paraId="013DE420" w14:textId="77777777" w:rsidR="00BB3571" w:rsidRPr="00B9027B" w:rsidRDefault="00B9027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9027B">
        <w:rPr>
          <w:rFonts w:ascii="Arial" w:hAnsi="Arial" w:cs="Arial"/>
          <w:sz w:val="22"/>
          <w:szCs w:val="22"/>
        </w:rPr>
        <w:t>Americans' belief that European's produce superior automotive vehicles</w:t>
      </w:r>
    </w:p>
    <w:p w14:paraId="3E6543AA" w14:textId="77777777" w:rsidR="00BB3571" w:rsidRPr="00B9027B" w:rsidRDefault="00B9027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9027B">
        <w:rPr>
          <w:rFonts w:ascii="Arial" w:hAnsi="Arial" w:cs="Arial"/>
          <w:sz w:val="22"/>
          <w:szCs w:val="22"/>
        </w:rPr>
        <w:t>The belief that the way of dress by another culture is significantly superior and that those within one's native country should adopt that same dress</w:t>
      </w:r>
    </w:p>
    <w:sectPr w:rsidR="00BB3571" w:rsidRPr="00B9027B" w:rsidSect="00B9027B">
      <w:pgSz w:w="12240" w:h="15840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D6E74"/>
    <w:multiLevelType w:val="multilevel"/>
    <w:tmpl w:val="2ACAE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2E53131"/>
    <w:multiLevelType w:val="multilevel"/>
    <w:tmpl w:val="E60C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71"/>
    <w:rsid w:val="00B9027B"/>
    <w:rsid w:val="00BB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D446"/>
  <w15:docId w15:val="{E074758B-1184-4E67-9F38-4D2BFC35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link w:val="NoSpacingChar"/>
    <w:uiPriority w:val="1"/>
    <w:qFormat/>
    <w:rsid w:val="00B9027B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9027B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KAMRAN MANZOOR</dc:title>
  <dc:subject/>
  <dc:creator>Cameron Cate</dc:creator>
  <dc:description/>
  <cp:lastModifiedBy>Cameron Cate</cp:lastModifiedBy>
  <cp:revision>2</cp:revision>
  <dcterms:created xsi:type="dcterms:W3CDTF">2020-07-27T13:59:00Z</dcterms:created>
  <dcterms:modified xsi:type="dcterms:W3CDTF">2020-07-27T13:59:00Z</dcterms:modified>
  <dc:language>en-US</dc:language>
</cp:coreProperties>
</file>