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Union Politics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Beware of symmetry breaking and periodic flow regimes in axisymmetric CVD reactor setups.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Nikolaos Cheimarios, Michail E. Kavousanakis, George Kokkoris, Andreas G. Boudouvis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