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Review of World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Effects of Viscous Damping on Differential Flatness-Based Control for a Class of Under-Actuated Planar Manipulators.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Vivek Sangwan, Sunil K. Agrawal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