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Thermodynamics based stability analysis and its use for nonlinear stabilization of the CSTR.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N. Ha Hoang, Franccediloise Couenne, Christian Jallut, Yann Le Gorrec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