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Formal Enforcement Actions and Bank Behavior.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Manthos D. Delis, Panagiotis K. Staikouras, Chris Tsoumas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